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9" w:lineRule="auto"/>
      </w:pPr>
    </w:p>
    <w:p>
      <w:pPr>
        <w:spacing w:before="153" w:line="224" w:lineRule="auto"/>
        <w:jc w:val="center"/>
        <w:rPr>
          <w:rFonts w:ascii="宋体" w:hAnsi="宋体" w:eastAsia="宋体" w:cs="宋体"/>
          <w:b/>
          <w:bCs/>
          <w:sz w:val="36"/>
          <w:szCs w:val="36"/>
        </w:rPr>
      </w:pPr>
      <w:r>
        <w:rPr>
          <w:rFonts w:hint="eastAsia" w:ascii="宋体" w:hAnsi="宋体" w:eastAsia="宋体" w:cs="宋体"/>
          <w:b/>
          <w:bCs/>
          <w:spacing w:val="20"/>
          <w:sz w:val="36"/>
          <w:szCs w:val="36"/>
        </w:rPr>
        <w:t xml:space="preserve">《三门县新能源（锂产业）招商发展规划及“锂都”项目发展策略》咨询服务项目 </w:t>
      </w:r>
    </w:p>
    <w:p>
      <w:pPr>
        <w:spacing w:line="243" w:lineRule="auto"/>
      </w:pPr>
    </w:p>
    <w:p>
      <w:pPr>
        <w:spacing w:line="243" w:lineRule="auto"/>
      </w:pPr>
    </w:p>
    <w:p>
      <w:pPr>
        <w:spacing w:line="243" w:lineRule="auto"/>
      </w:pPr>
    </w:p>
    <w:p>
      <w:pPr>
        <w:spacing w:line="243" w:lineRule="auto"/>
        <w:jc w:val="center"/>
      </w:pPr>
    </w:p>
    <w:p>
      <w:pPr>
        <w:spacing w:line="243" w:lineRule="auto"/>
      </w:pPr>
    </w:p>
    <w:p>
      <w:pPr>
        <w:pStyle w:val="2"/>
      </w:pPr>
    </w:p>
    <w:p/>
    <w:p>
      <w:pPr>
        <w:spacing w:line="243" w:lineRule="auto"/>
      </w:pPr>
    </w:p>
    <w:p>
      <w:pPr>
        <w:spacing w:line="243" w:lineRule="auto"/>
      </w:pPr>
    </w:p>
    <w:p>
      <w:pPr>
        <w:spacing w:before="231" w:line="224" w:lineRule="auto"/>
        <w:jc w:val="center"/>
        <w:rPr>
          <w:rFonts w:ascii="黑体" w:hAnsi="黑体" w:eastAsia="黑体" w:cs="黑体"/>
          <w:sz w:val="71"/>
          <w:szCs w:val="71"/>
        </w:rPr>
      </w:pPr>
      <w:r>
        <w:rPr>
          <w:rFonts w:ascii="黑体" w:hAnsi="黑体" w:eastAsia="黑体" w:cs="黑体"/>
          <w:spacing w:val="70"/>
          <w:sz w:val="71"/>
          <w:szCs w:val="71"/>
        </w:rPr>
        <w:t>竞争性</w:t>
      </w:r>
      <w:r>
        <w:rPr>
          <w:rFonts w:hint="eastAsia" w:ascii="黑体" w:hAnsi="黑体" w:eastAsia="黑体" w:cs="黑体"/>
          <w:spacing w:val="70"/>
          <w:sz w:val="71"/>
          <w:szCs w:val="71"/>
        </w:rPr>
        <w:t>磋</w:t>
      </w:r>
      <w:r>
        <w:rPr>
          <w:rFonts w:ascii="黑体" w:hAnsi="黑体" w:eastAsia="黑体" w:cs="黑体"/>
          <w:spacing w:val="70"/>
          <w:sz w:val="71"/>
          <w:szCs w:val="71"/>
        </w:rPr>
        <w:t>商文件</w:t>
      </w:r>
    </w:p>
    <w:p>
      <w:pPr>
        <w:spacing w:line="282" w:lineRule="auto"/>
        <w:jc w:val="center"/>
      </w:pPr>
    </w:p>
    <w:p>
      <w:pPr>
        <w:spacing w:line="282" w:lineRule="auto"/>
        <w:jc w:val="center"/>
      </w:pPr>
    </w:p>
    <w:p>
      <w:pPr>
        <w:spacing w:before="101" w:line="225" w:lineRule="auto"/>
        <w:jc w:val="center"/>
        <w:rPr>
          <w:rFonts w:ascii="宋体" w:hAnsi="宋体" w:eastAsia="宋体" w:cs="宋体"/>
          <w:sz w:val="31"/>
          <w:szCs w:val="31"/>
        </w:rPr>
      </w:pPr>
      <w:r>
        <w:rPr>
          <w:rFonts w:ascii="宋体" w:hAnsi="宋体" w:eastAsia="宋体" w:cs="宋体"/>
          <w:spacing w:val="-1"/>
          <w:sz w:val="31"/>
          <w:szCs w:val="31"/>
        </w:rPr>
        <w:t>项目</w:t>
      </w:r>
      <w:r>
        <w:rPr>
          <w:rFonts w:ascii="宋体" w:hAnsi="宋体" w:eastAsia="宋体" w:cs="宋体"/>
          <w:sz w:val="31"/>
          <w:szCs w:val="31"/>
        </w:rPr>
        <w:t>编号：</w:t>
      </w:r>
      <w:r>
        <w:rPr>
          <w:rFonts w:hint="eastAsia" w:ascii="宋体" w:hAnsi="宋体" w:eastAsia="宋体" w:cs="宋体"/>
          <w:sz w:val="31"/>
          <w:szCs w:val="31"/>
        </w:rPr>
        <w:t>监理招备【2022】052号</w:t>
      </w:r>
    </w:p>
    <w:p>
      <w:pPr>
        <w:spacing w:line="252" w:lineRule="auto"/>
      </w:pPr>
    </w:p>
    <w:p>
      <w:pPr>
        <w:spacing w:line="252" w:lineRule="auto"/>
      </w:pPr>
    </w:p>
    <w:p>
      <w:pPr>
        <w:spacing w:line="252" w:lineRule="auto"/>
      </w:pPr>
    </w:p>
    <w:p>
      <w:pPr>
        <w:spacing w:line="252" w:lineRule="auto"/>
      </w:pP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pStyle w:val="2"/>
      </w:pPr>
    </w:p>
    <w:p>
      <w:pPr>
        <w:spacing w:line="253" w:lineRule="auto"/>
      </w:pPr>
    </w:p>
    <w:p>
      <w:pPr>
        <w:spacing w:line="253" w:lineRule="auto"/>
      </w:pPr>
    </w:p>
    <w:p>
      <w:pPr>
        <w:pStyle w:val="8"/>
      </w:pPr>
    </w:p>
    <w:p/>
    <w:p>
      <w:pPr>
        <w:spacing w:line="253" w:lineRule="auto"/>
      </w:pPr>
    </w:p>
    <w:p>
      <w:pPr>
        <w:spacing w:line="399" w:lineRule="auto"/>
        <w:ind w:firstLine="1680" w:firstLineChars="600"/>
        <w:jc w:val="both"/>
        <w:rPr>
          <w:sz w:val="28"/>
          <w:szCs w:val="28"/>
        </w:rPr>
      </w:pPr>
      <w:r>
        <w:rPr>
          <w:rFonts w:hint="eastAsia"/>
          <w:sz w:val="28"/>
          <w:szCs w:val="28"/>
        </w:rPr>
        <w:t>采购人：三门县投资促进中心</w:t>
      </w:r>
    </w:p>
    <w:p>
      <w:pPr>
        <w:spacing w:line="399" w:lineRule="auto"/>
        <w:jc w:val="center"/>
        <w:rPr>
          <w:rFonts w:ascii="宋体" w:hAnsi="宋体" w:eastAsia="宋体" w:cs="宋体"/>
          <w:sz w:val="31"/>
          <w:szCs w:val="31"/>
          <w:highlight w:val="green"/>
        </w:rPr>
      </w:pPr>
      <w:r>
        <w:rPr>
          <w:rFonts w:hint="eastAsia"/>
          <w:sz w:val="28"/>
          <w:szCs w:val="28"/>
        </w:rPr>
        <w:t>采购代理机构：浙江省三门县工程建设监理有限公司</w:t>
      </w:r>
    </w:p>
    <w:p>
      <w:pPr>
        <w:spacing w:line="297" w:lineRule="auto"/>
        <w:rPr>
          <w:highlight w:val="green"/>
        </w:rPr>
      </w:pPr>
    </w:p>
    <w:p>
      <w:pPr>
        <w:spacing w:before="101" w:line="225" w:lineRule="auto"/>
        <w:ind w:left="2698"/>
        <w:rPr>
          <w:rFonts w:ascii="宋体" w:hAnsi="宋体" w:eastAsia="宋体" w:cs="宋体"/>
          <w:sz w:val="28"/>
          <w:szCs w:val="28"/>
        </w:rPr>
      </w:pPr>
      <w:r>
        <w:rPr>
          <w:rFonts w:ascii="宋体" w:hAnsi="宋体" w:eastAsia="宋体" w:cs="宋体"/>
          <w:spacing w:val="44"/>
          <w:sz w:val="28"/>
          <w:szCs w:val="28"/>
        </w:rPr>
        <w:t>二</w:t>
      </w:r>
      <w:r>
        <w:rPr>
          <w:rFonts w:ascii="宋体" w:hAnsi="宋体" w:eastAsia="宋体" w:cs="宋体"/>
          <w:spacing w:val="36"/>
          <w:sz w:val="28"/>
          <w:szCs w:val="28"/>
        </w:rPr>
        <w:t xml:space="preserve"> ○ 二 二 年 </w:t>
      </w:r>
      <w:r>
        <w:rPr>
          <w:rFonts w:hint="eastAsia" w:ascii="宋体" w:hAnsi="宋体" w:eastAsia="宋体" w:cs="宋体"/>
          <w:spacing w:val="36"/>
          <w:sz w:val="28"/>
          <w:szCs w:val="28"/>
        </w:rPr>
        <w:t>十二</w:t>
      </w:r>
      <w:r>
        <w:rPr>
          <w:rFonts w:ascii="宋体" w:hAnsi="宋体" w:eastAsia="宋体" w:cs="宋体"/>
          <w:spacing w:val="36"/>
          <w:sz w:val="28"/>
          <w:szCs w:val="28"/>
        </w:rPr>
        <w:t xml:space="preserve"> 月</w:t>
      </w:r>
    </w:p>
    <w:p/>
    <w:p>
      <w:pPr>
        <w:sectPr>
          <w:footerReference r:id="rId3" w:type="default"/>
          <w:pgSz w:w="11906" w:h="16839"/>
          <w:pgMar w:top="1429" w:right="1077" w:bottom="1429" w:left="1077" w:header="0" w:footer="998" w:gutter="0"/>
          <w:cols w:space="0" w:num="1"/>
        </w:sectPr>
      </w:pPr>
    </w:p>
    <w:p>
      <w:pPr>
        <w:spacing w:line="360" w:lineRule="auto"/>
        <w:rPr>
          <w:rFonts w:ascii="宋体" w:hAnsi="宋体" w:eastAsia="宋体" w:cs="宋体"/>
          <w:spacing w:val="-8"/>
          <w:sz w:val="35"/>
          <w:szCs w:val="35"/>
        </w:rPr>
      </w:pPr>
    </w:p>
    <w:p>
      <w:pPr>
        <w:spacing w:before="117" w:line="228" w:lineRule="auto"/>
        <w:ind w:left="3584"/>
      </w:pPr>
      <w:r>
        <w:rPr>
          <w:rFonts w:ascii="宋体" w:hAnsi="宋体" w:eastAsia="宋体" w:cs="宋体"/>
          <w:b/>
          <w:bCs/>
          <w:spacing w:val="-8"/>
          <w:sz w:val="36"/>
          <w:szCs w:val="36"/>
        </w:rPr>
        <w:t>目</w:t>
      </w:r>
      <w:r>
        <w:rPr>
          <w:rFonts w:ascii="宋体" w:hAnsi="宋体" w:eastAsia="宋体" w:cs="宋体"/>
          <w:b/>
          <w:bCs/>
          <w:spacing w:val="-5"/>
          <w:sz w:val="36"/>
          <w:szCs w:val="36"/>
        </w:rPr>
        <w:t xml:space="preserve">    录</w:t>
      </w:r>
    </w:p>
    <w:p>
      <w:pPr>
        <w:spacing w:line="276" w:lineRule="auto"/>
      </w:pPr>
    </w:p>
    <w:p>
      <w:pPr>
        <w:spacing w:line="276" w:lineRule="auto"/>
      </w:pPr>
    </w:p>
    <w:p>
      <w:pPr>
        <w:spacing w:line="276" w:lineRule="auto"/>
      </w:pPr>
    </w:p>
    <w:p>
      <w:pPr>
        <w:spacing w:line="276" w:lineRule="auto"/>
      </w:pPr>
    </w:p>
    <w:p>
      <w:pPr>
        <w:spacing w:before="91" w:line="469" w:lineRule="exact"/>
        <w:ind w:left="120"/>
        <w:rPr>
          <w:rFonts w:ascii="宋体" w:hAnsi="宋体" w:eastAsia="宋体" w:cs="宋体"/>
          <w:sz w:val="28"/>
          <w:szCs w:val="28"/>
        </w:rPr>
      </w:pPr>
      <w:r>
        <w:rPr>
          <w:rFonts w:ascii="宋体" w:hAnsi="宋体" w:eastAsia="宋体" w:cs="宋体"/>
          <w:spacing w:val="6"/>
          <w:position w:val="2"/>
          <w:sz w:val="28"/>
          <w:szCs w:val="28"/>
        </w:rPr>
        <w:t>一</w:t>
      </w:r>
      <w:r>
        <w:rPr>
          <w:rFonts w:ascii="宋体" w:hAnsi="宋体" w:eastAsia="宋体" w:cs="宋体"/>
          <w:spacing w:val="5"/>
          <w:position w:val="2"/>
          <w:sz w:val="28"/>
          <w:szCs w:val="28"/>
        </w:rPr>
        <w:t>、</w:t>
      </w:r>
      <w:r>
        <w:rPr>
          <w:rFonts w:ascii="宋体" w:hAnsi="宋体" w:eastAsia="宋体" w:cs="宋体"/>
          <w:spacing w:val="3"/>
          <w:position w:val="2"/>
          <w:sz w:val="28"/>
          <w:szCs w:val="28"/>
        </w:rPr>
        <w:t>竞争性磋商公告</w:t>
      </w:r>
    </w:p>
    <w:p>
      <w:pPr>
        <w:spacing w:before="154" w:line="372" w:lineRule="exact"/>
        <w:ind w:left="120"/>
        <w:rPr>
          <w:rFonts w:ascii="宋体" w:hAnsi="宋体" w:eastAsia="宋体" w:cs="宋体"/>
          <w:sz w:val="28"/>
          <w:szCs w:val="28"/>
        </w:rPr>
      </w:pPr>
      <w:r>
        <w:rPr>
          <w:rFonts w:ascii="宋体" w:hAnsi="宋体" w:eastAsia="宋体" w:cs="宋体"/>
          <w:spacing w:val="4"/>
          <w:position w:val="1"/>
          <w:sz w:val="28"/>
          <w:szCs w:val="28"/>
        </w:rPr>
        <w:t>二、供应商须知</w:t>
      </w:r>
    </w:p>
    <w:p>
      <w:pPr>
        <w:spacing w:before="252" w:line="238" w:lineRule="auto"/>
        <w:ind w:left="116"/>
        <w:rPr>
          <w:rFonts w:ascii="宋体" w:hAnsi="宋体" w:eastAsia="宋体" w:cs="宋体"/>
          <w:sz w:val="28"/>
          <w:szCs w:val="28"/>
        </w:rPr>
      </w:pPr>
      <w:r>
        <w:rPr>
          <w:rFonts w:ascii="宋体" w:hAnsi="宋体" w:eastAsia="宋体" w:cs="宋体"/>
          <w:spacing w:val="6"/>
          <w:sz w:val="28"/>
          <w:szCs w:val="28"/>
        </w:rPr>
        <w:t>三</w:t>
      </w:r>
      <w:r>
        <w:rPr>
          <w:rFonts w:ascii="宋体" w:hAnsi="宋体" w:eastAsia="宋体" w:cs="宋体"/>
          <w:spacing w:val="5"/>
          <w:sz w:val="28"/>
          <w:szCs w:val="28"/>
        </w:rPr>
        <w:t>、</w:t>
      </w:r>
      <w:r>
        <w:rPr>
          <w:rFonts w:ascii="宋体" w:hAnsi="宋体" w:eastAsia="宋体" w:cs="宋体"/>
          <w:spacing w:val="3"/>
          <w:sz w:val="28"/>
          <w:szCs w:val="28"/>
        </w:rPr>
        <w:t>评审办法及评分标准</w:t>
      </w:r>
    </w:p>
    <w:p>
      <w:pPr>
        <w:spacing w:before="262" w:line="224" w:lineRule="auto"/>
        <w:ind w:left="142"/>
        <w:rPr>
          <w:rFonts w:ascii="宋体" w:hAnsi="宋体" w:eastAsia="宋体" w:cs="宋体"/>
          <w:sz w:val="28"/>
          <w:szCs w:val="28"/>
        </w:rPr>
      </w:pPr>
      <w:r>
        <w:rPr>
          <w:rFonts w:ascii="宋体" w:hAnsi="宋体" w:eastAsia="宋体" w:cs="宋体"/>
          <w:spacing w:val="1"/>
          <w:sz w:val="28"/>
          <w:szCs w:val="28"/>
        </w:rPr>
        <w:t>四、</w:t>
      </w:r>
      <w:r>
        <w:rPr>
          <w:rFonts w:hint="eastAsia" w:ascii="宋体" w:hAnsi="宋体" w:eastAsia="宋体" w:cs="宋体"/>
          <w:spacing w:val="1"/>
          <w:sz w:val="28"/>
          <w:szCs w:val="28"/>
        </w:rPr>
        <w:t>采购</w:t>
      </w:r>
      <w:r>
        <w:rPr>
          <w:rFonts w:ascii="宋体" w:hAnsi="宋体" w:eastAsia="宋体" w:cs="宋体"/>
          <w:spacing w:val="1"/>
          <w:sz w:val="28"/>
          <w:szCs w:val="28"/>
        </w:rPr>
        <w:t>需求</w:t>
      </w:r>
    </w:p>
    <w:p>
      <w:pPr>
        <w:spacing w:before="284" w:line="231" w:lineRule="auto"/>
        <w:ind w:left="120"/>
        <w:rPr>
          <w:rFonts w:ascii="宋体" w:hAnsi="宋体" w:eastAsia="宋体" w:cs="宋体"/>
          <w:sz w:val="28"/>
          <w:szCs w:val="28"/>
        </w:rPr>
      </w:pPr>
      <w:r>
        <w:rPr>
          <w:rFonts w:ascii="宋体" w:hAnsi="宋体" w:eastAsia="宋体" w:cs="宋体"/>
          <w:spacing w:val="3"/>
          <w:sz w:val="28"/>
          <w:szCs w:val="28"/>
        </w:rPr>
        <w:t>五、采购合同主要条款指</w:t>
      </w:r>
      <w:r>
        <w:rPr>
          <w:rFonts w:ascii="宋体" w:hAnsi="宋体" w:eastAsia="宋体" w:cs="宋体"/>
          <w:spacing w:val="2"/>
          <w:sz w:val="28"/>
          <w:szCs w:val="28"/>
        </w:rPr>
        <w:t>引</w:t>
      </w:r>
    </w:p>
    <w:p>
      <w:pPr>
        <w:spacing w:before="274" w:line="220" w:lineRule="auto"/>
        <w:ind w:left="118"/>
        <w:rPr>
          <w:rFonts w:ascii="宋体" w:hAnsi="宋体" w:eastAsia="宋体" w:cs="宋体"/>
          <w:sz w:val="28"/>
          <w:szCs w:val="28"/>
        </w:rPr>
      </w:pPr>
      <w:r>
        <w:rPr>
          <w:rFonts w:ascii="宋体" w:hAnsi="宋体" w:eastAsia="宋体" w:cs="宋体"/>
          <w:spacing w:val="-15"/>
          <w:sz w:val="28"/>
          <w:szCs w:val="28"/>
        </w:rPr>
        <w:t>六</w:t>
      </w:r>
      <w:r>
        <w:rPr>
          <w:rFonts w:ascii="宋体" w:hAnsi="宋体" w:eastAsia="宋体" w:cs="宋体"/>
          <w:spacing w:val="-9"/>
          <w:sz w:val="28"/>
          <w:szCs w:val="28"/>
        </w:rPr>
        <w:t>、 响应文件格式附件</w:t>
      </w:r>
    </w:p>
    <w:p>
      <w:pPr>
        <w:sectPr>
          <w:pgSz w:w="11906" w:h="16839"/>
          <w:pgMar w:top="1429" w:right="1077" w:bottom="1429" w:left="1077" w:header="850" w:footer="850" w:gutter="0"/>
          <w:cols w:space="0" w:num="1"/>
        </w:sectPr>
      </w:pPr>
    </w:p>
    <w:p>
      <w:pPr>
        <w:spacing w:before="117"/>
        <w:jc w:val="center"/>
        <w:rPr>
          <w:rFonts w:ascii="宋体" w:hAnsi="宋体" w:eastAsia="宋体" w:cs="宋体"/>
          <w:sz w:val="32"/>
          <w:szCs w:val="32"/>
        </w:rPr>
      </w:pPr>
      <w:r>
        <w:rPr>
          <w:rFonts w:ascii="宋体" w:hAnsi="宋体" w:eastAsia="宋体" w:cs="宋体"/>
          <w:spacing w:val="11"/>
          <w:sz w:val="32"/>
          <w:szCs w:val="32"/>
        </w:rPr>
        <w:t>第</w:t>
      </w:r>
      <w:r>
        <w:rPr>
          <w:rFonts w:ascii="宋体" w:hAnsi="宋体" w:eastAsia="宋体" w:cs="宋体"/>
          <w:spacing w:val="9"/>
          <w:sz w:val="32"/>
          <w:szCs w:val="32"/>
        </w:rPr>
        <w:t>一章  竞争性磋商公告</w:t>
      </w:r>
    </w:p>
    <w:p>
      <w:pPr>
        <w:spacing w:line="360" w:lineRule="auto"/>
      </w:pP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根据相关规定,受采购人委托，现就</w:t>
      </w:r>
      <w:r>
        <w:rPr>
          <w:rFonts w:hint="eastAsia" w:ascii="宋体" w:hAnsi="宋体" w:eastAsia="宋体" w:cs="宋体"/>
          <w:spacing w:val="7"/>
          <w:u w:val="single"/>
        </w:rPr>
        <w:t>《三门县新能源（锂产业）招商发展规划及“锂都”项目发展策略》咨询服务项目</w:t>
      </w:r>
      <w:r>
        <w:rPr>
          <w:rFonts w:hint="eastAsia" w:ascii="宋体" w:hAnsi="宋体" w:eastAsia="宋体" w:cs="宋体"/>
          <w:spacing w:val="7"/>
        </w:rPr>
        <w:t>进行竞争性磋商采购，欢迎合格供应商前来磋商。</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一、项目编号：监理招备【2022】052号</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二、</w:t>
      </w:r>
      <w:r>
        <w:rPr>
          <w:rFonts w:hint="eastAsia" w:ascii="宋体" w:hAnsi="宋体" w:cs="宋体"/>
          <w:b/>
        </w:rPr>
        <w:t>磋商内容</w:t>
      </w:r>
      <w:r>
        <w:rPr>
          <w:rFonts w:hint="eastAsia" w:ascii="宋体" w:hAnsi="宋体" w:eastAsia="宋体" w:cs="宋体"/>
          <w:b/>
          <w:bCs/>
          <w:spacing w:val="7"/>
        </w:rPr>
        <w:t>：</w:t>
      </w:r>
    </w:p>
    <w:tbl>
      <w:tblPr>
        <w:tblStyle w:val="1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447"/>
        <w:gridCol w:w="1430"/>
        <w:gridCol w:w="920"/>
        <w:gridCol w:w="116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3" w:type="dxa"/>
            <w:vAlign w:val="center"/>
          </w:tcPr>
          <w:p>
            <w:pPr>
              <w:tabs>
                <w:tab w:val="left" w:pos="8280"/>
              </w:tabs>
              <w:ind w:right="25"/>
              <w:jc w:val="center"/>
              <w:rPr>
                <w:rFonts w:ascii="宋体" w:hAnsi="宋体"/>
                <w:sz w:val="22"/>
                <w:szCs w:val="20"/>
              </w:rPr>
            </w:pPr>
            <w:r>
              <w:rPr>
                <w:rFonts w:hint="eastAsia" w:ascii="宋体" w:hAnsi="宋体"/>
                <w:sz w:val="22"/>
                <w:szCs w:val="20"/>
              </w:rPr>
              <w:t>标段号</w:t>
            </w:r>
          </w:p>
        </w:tc>
        <w:tc>
          <w:tcPr>
            <w:tcW w:w="3447" w:type="dxa"/>
            <w:vAlign w:val="center"/>
          </w:tcPr>
          <w:p>
            <w:pPr>
              <w:tabs>
                <w:tab w:val="left" w:pos="8280"/>
              </w:tabs>
              <w:ind w:right="25"/>
              <w:jc w:val="center"/>
              <w:rPr>
                <w:rFonts w:ascii="宋体" w:hAnsi="宋体"/>
                <w:sz w:val="22"/>
                <w:szCs w:val="20"/>
              </w:rPr>
            </w:pPr>
            <w:r>
              <w:rPr>
                <w:rFonts w:hint="eastAsia" w:ascii="宋体" w:hAnsi="宋体"/>
                <w:sz w:val="22"/>
                <w:szCs w:val="20"/>
              </w:rPr>
              <w:t>项目名称</w:t>
            </w:r>
          </w:p>
        </w:tc>
        <w:tc>
          <w:tcPr>
            <w:tcW w:w="1430" w:type="dxa"/>
            <w:vAlign w:val="center"/>
          </w:tcPr>
          <w:p>
            <w:pPr>
              <w:tabs>
                <w:tab w:val="left" w:pos="8280"/>
              </w:tabs>
              <w:ind w:right="25"/>
              <w:rPr>
                <w:rFonts w:ascii="宋体" w:hAnsi="宋体"/>
                <w:sz w:val="22"/>
                <w:szCs w:val="20"/>
              </w:rPr>
            </w:pPr>
            <w:r>
              <w:rPr>
                <w:rFonts w:hint="eastAsia" w:ascii="宋体" w:hAnsi="宋体"/>
                <w:sz w:val="22"/>
                <w:szCs w:val="20"/>
              </w:rPr>
              <w:t>招标要求</w:t>
            </w:r>
          </w:p>
        </w:tc>
        <w:tc>
          <w:tcPr>
            <w:tcW w:w="920" w:type="dxa"/>
            <w:vAlign w:val="center"/>
          </w:tcPr>
          <w:p>
            <w:pPr>
              <w:tabs>
                <w:tab w:val="left" w:pos="8280"/>
              </w:tabs>
              <w:ind w:right="25"/>
              <w:jc w:val="center"/>
              <w:rPr>
                <w:rFonts w:ascii="宋体" w:hAnsi="宋体"/>
                <w:sz w:val="22"/>
                <w:szCs w:val="20"/>
              </w:rPr>
            </w:pPr>
            <w:r>
              <w:rPr>
                <w:rFonts w:hint="eastAsia" w:ascii="宋体" w:hAnsi="宋体"/>
                <w:sz w:val="22"/>
                <w:szCs w:val="20"/>
              </w:rPr>
              <w:t>数量</w:t>
            </w:r>
          </w:p>
        </w:tc>
        <w:tc>
          <w:tcPr>
            <w:tcW w:w="1160" w:type="dxa"/>
            <w:vAlign w:val="center"/>
          </w:tcPr>
          <w:p>
            <w:pPr>
              <w:tabs>
                <w:tab w:val="left" w:pos="8280"/>
              </w:tabs>
              <w:ind w:right="25"/>
              <w:jc w:val="center"/>
              <w:rPr>
                <w:rFonts w:ascii="宋体" w:hAnsi="宋体"/>
                <w:sz w:val="22"/>
                <w:szCs w:val="20"/>
              </w:rPr>
            </w:pPr>
            <w:r>
              <w:rPr>
                <w:rFonts w:hint="eastAsia" w:ascii="宋体" w:hAnsi="宋体"/>
                <w:sz w:val="22"/>
                <w:szCs w:val="20"/>
              </w:rPr>
              <w:t>上限价</w:t>
            </w:r>
          </w:p>
          <w:p>
            <w:pPr>
              <w:tabs>
                <w:tab w:val="left" w:pos="8280"/>
              </w:tabs>
              <w:ind w:right="25"/>
              <w:rPr>
                <w:rFonts w:ascii="宋体" w:hAnsi="宋体"/>
                <w:sz w:val="22"/>
                <w:szCs w:val="20"/>
              </w:rPr>
            </w:pPr>
            <w:r>
              <w:rPr>
                <w:rFonts w:hint="eastAsia" w:ascii="宋体" w:hAnsi="宋体"/>
                <w:sz w:val="22"/>
                <w:szCs w:val="20"/>
              </w:rPr>
              <w:t>（万元）</w:t>
            </w:r>
          </w:p>
        </w:tc>
        <w:tc>
          <w:tcPr>
            <w:tcW w:w="1501" w:type="dxa"/>
            <w:vAlign w:val="center"/>
          </w:tcPr>
          <w:p>
            <w:pPr>
              <w:tabs>
                <w:tab w:val="left" w:pos="8280"/>
              </w:tabs>
              <w:ind w:right="25"/>
              <w:jc w:val="center"/>
              <w:rPr>
                <w:rFonts w:ascii="宋体" w:hAnsi="宋体"/>
                <w:sz w:val="22"/>
                <w:szCs w:val="20"/>
              </w:rPr>
            </w:pPr>
            <w:r>
              <w:rPr>
                <w:rFonts w:hint="eastAsia" w:ascii="宋体" w:hAnsi="宋体" w:cs="宋体"/>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53" w:type="dxa"/>
            <w:vAlign w:val="center"/>
          </w:tcPr>
          <w:p>
            <w:pPr>
              <w:tabs>
                <w:tab w:val="left" w:pos="8280"/>
              </w:tabs>
              <w:ind w:right="25"/>
              <w:jc w:val="center"/>
              <w:rPr>
                <w:rFonts w:ascii="宋体" w:hAnsi="宋体"/>
                <w:sz w:val="24"/>
              </w:rPr>
            </w:pPr>
            <w:r>
              <w:rPr>
                <w:rFonts w:hint="eastAsia" w:ascii="宋体" w:hAnsi="宋体"/>
                <w:sz w:val="24"/>
              </w:rPr>
              <w:t>1</w:t>
            </w:r>
          </w:p>
        </w:tc>
        <w:tc>
          <w:tcPr>
            <w:tcW w:w="3447" w:type="dxa"/>
            <w:vAlign w:val="center"/>
          </w:tcPr>
          <w:p>
            <w:pPr>
              <w:tabs>
                <w:tab w:val="left" w:pos="8280"/>
              </w:tabs>
              <w:ind w:right="25"/>
              <w:jc w:val="center"/>
              <w:rPr>
                <w:rFonts w:ascii="宋体" w:hAnsi="宋体"/>
                <w:sz w:val="24"/>
              </w:rPr>
            </w:pPr>
            <w:r>
              <w:rPr>
                <w:rFonts w:hint="eastAsia" w:ascii="宋体" w:hAnsi="宋体" w:eastAsia="宋体" w:cs="宋体"/>
                <w:spacing w:val="7"/>
              </w:rPr>
              <w:t>《三门县新能源（锂产业）招商发展规划及“锂都”项目发展策略》咨询服务项目</w:t>
            </w:r>
          </w:p>
        </w:tc>
        <w:tc>
          <w:tcPr>
            <w:tcW w:w="1430" w:type="dxa"/>
            <w:vAlign w:val="center"/>
          </w:tcPr>
          <w:p>
            <w:pPr>
              <w:tabs>
                <w:tab w:val="left" w:pos="8280"/>
              </w:tabs>
              <w:ind w:right="25"/>
              <w:jc w:val="center"/>
              <w:rPr>
                <w:rFonts w:ascii="宋体" w:hAnsi="宋体"/>
                <w:sz w:val="24"/>
              </w:rPr>
            </w:pPr>
            <w:r>
              <w:rPr>
                <w:rFonts w:hint="eastAsia" w:ascii="宋体" w:hAnsi="宋体"/>
                <w:sz w:val="22"/>
                <w:szCs w:val="20"/>
              </w:rPr>
              <w:t>详见采购需求</w:t>
            </w:r>
          </w:p>
        </w:tc>
        <w:tc>
          <w:tcPr>
            <w:tcW w:w="920" w:type="dxa"/>
            <w:vAlign w:val="center"/>
          </w:tcPr>
          <w:p>
            <w:pPr>
              <w:tabs>
                <w:tab w:val="left" w:pos="8280"/>
              </w:tabs>
              <w:ind w:right="25"/>
              <w:jc w:val="center"/>
              <w:rPr>
                <w:rFonts w:ascii="宋体" w:hAnsi="宋体"/>
                <w:sz w:val="24"/>
              </w:rPr>
            </w:pPr>
            <w:r>
              <w:rPr>
                <w:rFonts w:hint="eastAsia" w:ascii="宋体" w:hAnsi="宋体"/>
                <w:sz w:val="24"/>
              </w:rPr>
              <w:t>1</w:t>
            </w:r>
          </w:p>
        </w:tc>
        <w:tc>
          <w:tcPr>
            <w:tcW w:w="1160" w:type="dxa"/>
            <w:vAlign w:val="center"/>
          </w:tcPr>
          <w:p>
            <w:pPr>
              <w:tabs>
                <w:tab w:val="left" w:pos="8280"/>
              </w:tabs>
              <w:ind w:right="25"/>
              <w:jc w:val="center"/>
              <w:rPr>
                <w:rFonts w:ascii="宋体" w:hAnsi="宋体" w:eastAsia="宋体"/>
                <w:sz w:val="24"/>
              </w:rPr>
            </w:pPr>
            <w:r>
              <w:rPr>
                <w:rFonts w:hint="eastAsia" w:ascii="宋体" w:hAnsi="宋体" w:eastAsia="宋体"/>
                <w:sz w:val="22"/>
                <w:szCs w:val="20"/>
              </w:rPr>
              <w:t>320</w:t>
            </w:r>
          </w:p>
        </w:tc>
        <w:tc>
          <w:tcPr>
            <w:tcW w:w="1501" w:type="dxa"/>
            <w:vAlign w:val="center"/>
          </w:tcPr>
          <w:p>
            <w:pPr>
              <w:tabs>
                <w:tab w:val="left" w:pos="8280"/>
              </w:tabs>
              <w:ind w:right="25"/>
              <w:jc w:val="center"/>
              <w:rPr>
                <w:rFonts w:ascii="宋体" w:hAnsi="宋体" w:eastAsia="宋体"/>
                <w:sz w:val="24"/>
              </w:rPr>
            </w:pPr>
            <w:r>
              <w:rPr>
                <w:rFonts w:hint="eastAsia" w:ascii="宋体" w:hAnsi="宋体" w:cs="宋体"/>
              </w:rPr>
              <w:t>50日历天</w:t>
            </w:r>
          </w:p>
        </w:tc>
      </w:tr>
    </w:tbl>
    <w:p>
      <w:pPr>
        <w:spacing w:line="400" w:lineRule="exact"/>
        <w:ind w:firstLine="674" w:firstLineChars="300"/>
        <w:rPr>
          <w:rFonts w:ascii="宋体" w:hAnsi="宋体" w:eastAsia="宋体" w:cs="宋体"/>
          <w:spacing w:val="7"/>
        </w:rPr>
      </w:pPr>
      <w:r>
        <w:rPr>
          <w:rFonts w:hint="eastAsia" w:ascii="宋体" w:hAnsi="宋体" w:eastAsia="宋体" w:cs="宋体"/>
          <w:b/>
          <w:bCs/>
          <w:spacing w:val="7"/>
        </w:rPr>
        <w:t>三、合格磋商供应商的资格条件：</w:t>
      </w:r>
    </w:p>
    <w:p>
      <w:pPr>
        <w:spacing w:line="400" w:lineRule="exact"/>
        <w:ind w:firstLine="630" w:firstLineChars="300"/>
        <w:rPr>
          <w:rFonts w:ascii="宋体" w:hAnsi="宋体" w:cs="宋体"/>
        </w:rPr>
      </w:pPr>
      <w:r>
        <w:rPr>
          <w:rFonts w:hint="eastAsia" w:ascii="宋体" w:hAnsi="宋体" w:cs="宋体"/>
        </w:rPr>
        <w:t>1、符合《中华人民共和国招标投标法》第二十二条规定的投标人资格条件且具有独立法人资格。</w:t>
      </w:r>
    </w:p>
    <w:p>
      <w:pPr>
        <w:spacing w:line="400" w:lineRule="exact"/>
        <w:ind w:firstLine="630" w:firstLineChars="300"/>
        <w:rPr>
          <w:rFonts w:ascii="宋体" w:hAnsi="宋体" w:cs="宋体"/>
        </w:rPr>
      </w:pPr>
      <w:r>
        <w:rPr>
          <w:rFonts w:hint="eastAsia" w:ascii="宋体" w:hAnsi="宋体" w:cs="宋体"/>
        </w:rPr>
        <w:t>2、具备独立承担民事责任能力、良好商业信誉；具有履行合同所必需的设备和专业技术、售后保障等能力，法律、行政法规规定的其他条件。</w:t>
      </w:r>
    </w:p>
    <w:p>
      <w:pPr>
        <w:spacing w:line="400" w:lineRule="exact"/>
        <w:ind w:firstLine="630" w:firstLineChars="300"/>
        <w:rPr>
          <w:rFonts w:ascii="宋体" w:hAnsi="宋体" w:cs="宋体"/>
        </w:rPr>
      </w:pPr>
      <w:r>
        <w:rPr>
          <w:rFonts w:hint="eastAsia" w:ascii="宋体" w:hAnsi="宋体" w:cs="宋体"/>
        </w:rPr>
        <w:t>3、供应商未被列入信用中国网站(www.creditchina.gov.cn)“记录失信被执行人或重大税收违法案件当事人名单”记录名单（以采购代理机构于投标截止日当天在信用中国网站查询结果为准，如相关失信记录已失效，供应商需提供相关证明资料；若在开标当天因不可抗力事件导致无法查询且一时无法恢复查询的，可在中标公示期间对中标候选人进行事后查询。中标候选人被列入失信被执行人、重大税收违法案件当事人名单的，采购人将依法取消其中标资格）。</w:t>
      </w:r>
    </w:p>
    <w:p>
      <w:pPr>
        <w:spacing w:line="400" w:lineRule="exact"/>
        <w:ind w:firstLine="630" w:firstLineChars="300"/>
        <w:rPr>
          <w:rFonts w:ascii="宋体" w:hAnsi="宋体" w:cs="宋体"/>
        </w:rPr>
      </w:pPr>
      <w:r>
        <w:rPr>
          <w:rFonts w:hint="eastAsia" w:ascii="宋体" w:hAnsi="宋体" w:cs="宋体"/>
        </w:rPr>
        <w:t>4、单位负责人为同一人或者存在直接控股、管理关系的不同供应商，不得参加同一合同项下的招投标活动。</w:t>
      </w:r>
    </w:p>
    <w:p>
      <w:pPr>
        <w:spacing w:line="400" w:lineRule="exact"/>
        <w:ind w:firstLine="630" w:firstLineChars="300"/>
        <w:rPr>
          <w:rFonts w:ascii="宋体" w:hAnsi="宋体" w:cs="宋体"/>
        </w:rPr>
      </w:pPr>
      <w:r>
        <w:rPr>
          <w:rFonts w:hint="eastAsia" w:ascii="宋体" w:hAnsi="宋体" w:cs="宋体"/>
        </w:rPr>
        <w:t>5、本项目不接受联合体投标，本次招标采用资格后审。</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四、磋商文件获取的方式、时间：</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1、磋商文件将于公告发布之日起在三门县公共资源交易中心（网址：http://www.sanmen.gov.cn/col/col1229610743/index.html）上发布并供下载，竞争性磋商文件以书面为准。</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2、供应商网上免费下载磋商文件，不收取任何工本费。</w:t>
      </w:r>
    </w:p>
    <w:p>
      <w:pPr>
        <w:spacing w:line="400" w:lineRule="exact"/>
        <w:ind w:firstLine="674" w:firstLineChars="300"/>
        <w:rPr>
          <w:rFonts w:eastAsia="宋体"/>
          <w:b/>
          <w:bCs/>
        </w:rPr>
      </w:pPr>
      <w:r>
        <w:rPr>
          <w:rFonts w:hint="eastAsia" w:ascii="宋体" w:hAnsi="宋体" w:eastAsia="宋体" w:cs="宋体"/>
          <w:b/>
          <w:bCs/>
          <w:spacing w:val="7"/>
        </w:rPr>
        <w:t>五、磋商答疑会或现场踏勘：</w:t>
      </w:r>
      <w:r>
        <w:rPr>
          <w:rFonts w:hint="eastAsia" w:ascii="宋体" w:hAnsi="宋体" w:eastAsia="宋体" w:cs="宋体"/>
          <w:spacing w:val="7"/>
        </w:rPr>
        <w:t>不组织，投标人自行组织现场踏勘。</w:t>
      </w:r>
    </w:p>
    <w:p>
      <w:pPr>
        <w:spacing w:line="400" w:lineRule="exact"/>
        <w:ind w:firstLine="674" w:firstLineChars="300"/>
        <w:rPr>
          <w:rFonts w:ascii="宋体" w:hAnsi="宋体" w:cs="宋体"/>
          <w:b/>
        </w:rPr>
      </w:pPr>
      <w:r>
        <w:rPr>
          <w:rFonts w:hint="eastAsia" w:ascii="宋体" w:hAnsi="宋体" w:eastAsia="宋体" w:cs="宋体"/>
          <w:b/>
          <w:bCs/>
          <w:spacing w:val="7"/>
        </w:rPr>
        <w:t>六、</w:t>
      </w:r>
      <w:r>
        <w:rPr>
          <w:rFonts w:hint="eastAsia" w:ascii="宋体" w:hAnsi="宋体" w:cs="宋体"/>
          <w:b/>
          <w:lang w:val="zh-CN"/>
        </w:rPr>
        <w:t>磋商响应文件的提交方式及注意事项</w:t>
      </w:r>
      <w:r>
        <w:rPr>
          <w:rFonts w:hint="eastAsia" w:ascii="宋体" w:hAnsi="宋体" w:cs="宋体"/>
          <w:b/>
        </w:rPr>
        <w:t xml:space="preserve">   </w:t>
      </w:r>
    </w:p>
    <w:p>
      <w:pPr>
        <w:spacing w:line="400" w:lineRule="exact"/>
        <w:ind w:firstLine="630" w:firstLineChars="300"/>
        <w:rPr>
          <w:rFonts w:ascii="宋体" w:hAnsi="宋体" w:eastAsia="宋体" w:cs="宋体"/>
          <w:b/>
          <w:bCs/>
          <w:spacing w:val="7"/>
        </w:rPr>
      </w:pPr>
      <w:r>
        <w:rPr>
          <w:rFonts w:hint="eastAsia" w:ascii="宋体" w:hAnsi="宋体" w:cs="宋体"/>
        </w:rPr>
        <w:t>本项目采用线下纸质投标材料进行响应。响应人必须按照磋商文件的时间和地点进行响应，否则响应将被拒绝。</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七、投标截止及磋商时间、地点：</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1、磋商响应文件递交截止时间 (投标截止时间，下同) 为2022年12月</w:t>
      </w:r>
      <w:r>
        <w:rPr>
          <w:rFonts w:hint="eastAsia" w:ascii="宋体" w:hAnsi="宋体" w:eastAsia="宋体" w:cs="宋体"/>
          <w:spacing w:val="7"/>
          <w:lang w:val="en-US" w:eastAsia="zh-CN"/>
        </w:rPr>
        <w:t>20</w:t>
      </w:r>
      <w:r>
        <w:rPr>
          <w:rFonts w:hint="eastAsia" w:ascii="宋体" w:hAnsi="宋体" w:eastAsia="宋体" w:cs="宋体"/>
          <w:spacing w:val="7"/>
        </w:rPr>
        <w:t>日9时00分，开标地点为三门县海游街道环湖南路39—17（具体开标室见LED屏幕） 。</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2、</w:t>
      </w:r>
      <w:r>
        <w:rPr>
          <w:rFonts w:hint="eastAsia" w:ascii="宋体" w:hAnsi="宋体" w:cs="宋体"/>
          <w:kern w:val="20"/>
          <w:lang w:val="zh-CN"/>
        </w:rPr>
        <w:t>请在此时间前将响应文件送达开标地点，逾期或不符合规定的响应文件恕不接受。</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八、磋商保证金：无。</w:t>
      </w:r>
    </w:p>
    <w:p>
      <w:pPr>
        <w:spacing w:line="400" w:lineRule="exact"/>
        <w:ind w:firstLine="674" w:firstLineChars="300"/>
        <w:rPr>
          <w:rFonts w:ascii="宋体" w:hAnsi="宋体" w:eastAsia="宋体" w:cs="宋体"/>
          <w:b/>
          <w:bCs/>
          <w:spacing w:val="7"/>
        </w:rPr>
      </w:pPr>
      <w:r>
        <w:rPr>
          <w:rFonts w:hint="eastAsia" w:ascii="宋体" w:hAnsi="宋体" w:eastAsia="宋体" w:cs="宋体"/>
          <w:b/>
          <w:bCs/>
          <w:spacing w:val="7"/>
        </w:rPr>
        <w:t>九、相关注意事项：</w:t>
      </w:r>
    </w:p>
    <w:p>
      <w:pPr>
        <w:spacing w:line="400" w:lineRule="exact"/>
        <w:ind w:firstLine="674" w:firstLineChars="300"/>
        <w:rPr>
          <w:rFonts w:ascii="宋体" w:hAnsi="宋体" w:eastAsia="宋体" w:cs="宋体"/>
          <w:spacing w:val="7"/>
        </w:rPr>
      </w:pPr>
      <w:r>
        <w:rPr>
          <w:rFonts w:hint="eastAsia" w:ascii="宋体" w:hAnsi="宋体" w:eastAsia="宋体" w:cs="宋体"/>
          <w:b/>
          <w:bCs/>
          <w:spacing w:val="7"/>
        </w:rPr>
        <w:t>1.</w:t>
      </w:r>
      <w:r>
        <w:rPr>
          <w:rFonts w:hint="eastAsia" w:ascii="宋体" w:hAnsi="宋体" w:eastAsia="宋体" w:cs="宋体"/>
          <w:spacing w:val="7"/>
        </w:rPr>
        <w:t>供应商认为磋商文件使自己的权益受到损害的，可以自收到磋商文件之日起 7 个工作日内且应当在投标截止时间之前，以书面形式一次性向采购人和代理机构提出同 一环节的质疑。否则，被质疑人可不予接受。质疑供应商对采购人、采购代理机构的 答复不满意或者采购人、采购代理机构未在规定的时间内作出答复的，可以在答复期 满后十五个工作日内向主管管理部门投诉。</w:t>
      </w:r>
    </w:p>
    <w:p>
      <w:pPr>
        <w:spacing w:line="400" w:lineRule="exact"/>
        <w:ind w:firstLine="632" w:firstLineChars="300"/>
        <w:rPr>
          <w:rFonts w:ascii="宋体" w:hAnsi="宋体" w:cs="宋体"/>
          <w:b/>
          <w:bCs/>
        </w:rPr>
      </w:pPr>
      <w:r>
        <w:rPr>
          <w:rFonts w:hint="eastAsia" w:ascii="宋体" w:hAnsi="宋体" w:eastAsia="宋体" w:cs="宋体"/>
          <w:b/>
          <w:bCs/>
        </w:rPr>
        <w:t>2.</w:t>
      </w:r>
      <w:r>
        <w:rPr>
          <w:rFonts w:hint="eastAsia" w:ascii="宋体" w:hAnsi="宋体" w:cs="宋体"/>
          <w:b/>
          <w:bCs/>
        </w:rPr>
        <w:t>疫情防控措施</w:t>
      </w:r>
    </w:p>
    <w:p>
      <w:pPr>
        <w:spacing w:line="400" w:lineRule="exact"/>
        <w:ind w:firstLine="210" w:firstLineChars="100"/>
        <w:rPr>
          <w:rFonts w:ascii="宋体" w:hAnsi="宋体" w:eastAsia="宋体" w:cs="宋体"/>
          <w:spacing w:val="7"/>
        </w:rPr>
      </w:pPr>
      <w:r>
        <w:rPr>
          <w:rFonts w:hint="eastAsia" w:ascii="宋体" w:hAnsi="宋体" w:cs="宋体"/>
        </w:rPr>
        <w:t>（1）所有参与开评标活动的人员应佩戴口罩，做好手部卫生消毒，向场地管理人员出示有效身份证及“健康码” ，配合现场工作人员做好体温检测、扫码核验、信息登记等工作。 </w:t>
      </w:r>
      <w:r>
        <w:rPr>
          <w:rFonts w:hint="eastAsia" w:ascii="宋体" w:hAnsi="宋体" w:cs="宋体"/>
        </w:rPr>
        <w:br w:type="textWrapping"/>
      </w:r>
      <w:r>
        <w:rPr>
          <w:rFonts w:hint="eastAsia" w:ascii="宋体" w:hAnsi="宋体" w:cs="宋体"/>
        </w:rPr>
        <w:t xml:space="preserve">  （2）除投标供应商法定代表人或其授权代表，其他人员原则上不得进入开评标场所。请保持安全距离，分散等候，不得扎堆聚集，事完即走。 </w:t>
      </w:r>
      <w:r>
        <w:rPr>
          <w:rFonts w:hint="eastAsia" w:ascii="宋体" w:hAnsi="宋体" w:cs="宋体"/>
        </w:rPr>
        <w:br w:type="textWrapping"/>
      </w:r>
      <w:r>
        <w:rPr>
          <w:rFonts w:hint="eastAsia" w:ascii="宋体" w:hAnsi="宋体" w:cs="宋体"/>
        </w:rPr>
        <w:t xml:space="preserve">  （3）对于参与开评标活动的投标供应商，应如实填写《疫情期间参与采购活动开评标人员健康信息登记表》相关内容并加盖单位公章。向场地管理人员提交《疫情期间参与采购活动开评标人员健康信息登记表》。  </w:t>
      </w:r>
      <w:r>
        <w:rPr>
          <w:rFonts w:hint="eastAsia" w:ascii="宋体" w:hAnsi="宋体" w:cs="宋体"/>
        </w:rPr>
        <w:br w:type="textWrapping"/>
      </w:r>
      <w:r>
        <w:rPr>
          <w:rFonts w:hint="eastAsia" w:ascii="宋体" w:hAnsi="宋体" w:cs="宋体"/>
        </w:rPr>
        <w:t xml:space="preserve">  （4）代理机构保持会议室要每隔两小时通一次风，严格执行疫情防控要求，担负起开评标现场疫情防控责任。 </w:t>
      </w:r>
      <w:r>
        <w:rPr>
          <w:rFonts w:hint="eastAsia" w:ascii="宋体" w:hAnsi="宋体" w:cs="宋体"/>
        </w:rPr>
        <w:br w:type="textWrapping"/>
      </w:r>
      <w:r>
        <w:rPr>
          <w:rFonts w:hint="eastAsia" w:ascii="宋体" w:hAnsi="宋体" w:cs="宋体"/>
        </w:rPr>
        <w:t xml:space="preserve">  （5）采购活动进行中遇到疫情相关特殊情况，将立即报告同级新型冠状病毒感染的肺炎疫情防控应急指挥部。</w:t>
      </w:r>
    </w:p>
    <w:p>
      <w:pPr>
        <w:spacing w:line="400" w:lineRule="exact"/>
        <w:ind w:firstLine="450" w:firstLineChars="200"/>
        <w:rPr>
          <w:rFonts w:ascii="宋体" w:hAnsi="宋体" w:eastAsia="宋体" w:cs="宋体"/>
          <w:b/>
          <w:bCs/>
          <w:spacing w:val="7"/>
        </w:rPr>
      </w:pPr>
      <w:r>
        <w:rPr>
          <w:rFonts w:hint="eastAsia" w:ascii="宋体" w:hAnsi="宋体" w:eastAsia="宋体" w:cs="宋体"/>
          <w:b/>
          <w:bCs/>
          <w:spacing w:val="7"/>
        </w:rPr>
        <w:t>十、公告发布网址：</w:t>
      </w:r>
    </w:p>
    <w:p>
      <w:pPr>
        <w:spacing w:line="400" w:lineRule="exact"/>
        <w:ind w:left="427" w:firstLine="448" w:firstLineChars="200"/>
        <w:rPr>
          <w:rFonts w:ascii="宋体" w:hAnsi="宋体" w:eastAsia="宋体" w:cs="宋体"/>
          <w:b/>
          <w:bCs/>
          <w:spacing w:val="7"/>
        </w:rPr>
      </w:pPr>
      <w:r>
        <w:rPr>
          <w:rFonts w:hint="eastAsia" w:ascii="宋体" w:hAnsi="宋体" w:eastAsia="宋体" w:cs="宋体"/>
          <w:spacing w:val="7"/>
        </w:rPr>
        <w:t>三门县公共资源交易中心 (http://www.sanmen.gov.cn/col/col1229610743/) 。</w:t>
      </w:r>
    </w:p>
    <w:p>
      <w:pPr>
        <w:spacing w:line="360" w:lineRule="auto"/>
        <w:ind w:firstLine="450" w:firstLineChars="200"/>
        <w:rPr>
          <w:rFonts w:ascii="宋体" w:hAnsi="宋体" w:eastAsia="宋体" w:cs="宋体"/>
          <w:b/>
          <w:bCs/>
          <w:spacing w:val="7"/>
        </w:rPr>
      </w:pPr>
      <w:r>
        <w:rPr>
          <w:rFonts w:hint="eastAsia" w:ascii="宋体" w:hAnsi="宋体" w:eastAsia="宋体" w:cs="宋体"/>
          <w:b/>
          <w:bCs/>
          <w:spacing w:val="7"/>
        </w:rPr>
        <w:t>十一、联系方式：</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一) 采购代理机构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代理机构名称：浙江省三门县工程建设监理有限公司</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联系人： 张星星    联系电话：13656766067</w:t>
      </w:r>
    </w:p>
    <w:p>
      <w:pPr>
        <w:spacing w:line="360" w:lineRule="auto"/>
        <w:ind w:left="427" w:firstLine="448" w:firstLineChars="200"/>
        <w:rPr>
          <w:rFonts w:ascii="宋体" w:hAnsi="宋体" w:eastAsia="宋体" w:cs="宋体"/>
          <w:spacing w:val="7"/>
        </w:rPr>
      </w:pP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(二) 采购人 (受理招标文件相关质疑及答复)</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采购人名称：三门县投资促进中心</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联系人：马燚强     联系电话：13750688190   </w:t>
      </w:r>
      <w:bookmarkStart w:id="4" w:name="_GoBack"/>
      <w:bookmarkEnd w:id="4"/>
    </w:p>
    <w:p>
      <w:pPr>
        <w:spacing w:line="360" w:lineRule="auto"/>
        <w:ind w:firstLine="476" w:firstLineChars="200"/>
        <w:jc w:val="right"/>
        <w:rPr>
          <w:rFonts w:ascii="宋体" w:hAnsi="宋体" w:eastAsia="宋体" w:cs="宋体"/>
          <w:spacing w:val="14"/>
        </w:rPr>
      </w:pPr>
    </w:p>
    <w:p>
      <w:pPr>
        <w:spacing w:line="360" w:lineRule="auto"/>
        <w:ind w:firstLine="476" w:firstLineChars="200"/>
        <w:jc w:val="right"/>
        <w:rPr>
          <w:rFonts w:ascii="宋体" w:hAnsi="宋体" w:eastAsia="宋体" w:cs="宋体"/>
          <w:spacing w:val="14"/>
        </w:rPr>
      </w:pPr>
    </w:p>
    <w:p>
      <w:pPr>
        <w:spacing w:line="360" w:lineRule="auto"/>
        <w:ind w:firstLine="476" w:firstLineChars="200"/>
        <w:jc w:val="right"/>
        <w:rPr>
          <w:rFonts w:ascii="宋体" w:hAnsi="宋体" w:eastAsia="宋体" w:cs="宋体"/>
          <w:spacing w:val="14"/>
        </w:rPr>
      </w:pPr>
      <w:r>
        <w:rPr>
          <w:rFonts w:hint="eastAsia" w:ascii="宋体" w:hAnsi="宋体" w:eastAsia="宋体" w:cs="宋体"/>
          <w:spacing w:val="14"/>
        </w:rPr>
        <w:t>三门县投资促进中心</w:t>
      </w:r>
    </w:p>
    <w:p>
      <w:pPr>
        <w:spacing w:line="360" w:lineRule="auto"/>
        <w:ind w:firstLine="476" w:firstLineChars="200"/>
        <w:jc w:val="right"/>
        <w:rPr>
          <w:rFonts w:ascii="宋体" w:hAnsi="宋体" w:eastAsia="宋体" w:cs="宋体"/>
          <w:spacing w:val="14"/>
        </w:rPr>
      </w:pPr>
      <w:r>
        <w:rPr>
          <w:rFonts w:hint="eastAsia" w:ascii="宋体" w:hAnsi="宋体" w:eastAsia="宋体" w:cs="宋体"/>
          <w:spacing w:val="14"/>
        </w:rPr>
        <w:t xml:space="preserve">  浙江省三门县工程建设监理有限公司</w:t>
      </w:r>
    </w:p>
    <w:p>
      <w:pPr>
        <w:spacing w:line="360" w:lineRule="auto"/>
        <w:ind w:firstLine="416" w:firstLineChars="200"/>
        <w:jc w:val="right"/>
        <w:rPr>
          <w:rFonts w:ascii="宋体" w:hAnsi="宋体" w:eastAsia="宋体" w:cs="宋体"/>
        </w:rPr>
      </w:pPr>
      <w:r>
        <w:rPr>
          <w:rFonts w:ascii="宋体" w:hAnsi="宋体" w:eastAsia="宋体" w:cs="宋体"/>
          <w:spacing w:val="-1"/>
        </w:rPr>
        <w:t>20</w:t>
      </w:r>
      <w:r>
        <w:rPr>
          <w:rFonts w:ascii="宋体" w:hAnsi="宋体" w:eastAsia="宋体" w:cs="宋体"/>
        </w:rPr>
        <w:t>22年</w:t>
      </w:r>
      <w:r>
        <w:rPr>
          <w:rFonts w:hint="eastAsia" w:ascii="宋体" w:hAnsi="宋体" w:eastAsia="宋体" w:cs="宋体"/>
        </w:rPr>
        <w:t>12</w:t>
      </w:r>
      <w:r>
        <w:rPr>
          <w:rFonts w:ascii="宋体" w:hAnsi="宋体" w:eastAsia="宋体" w:cs="宋体"/>
        </w:rPr>
        <w:t>月</w:t>
      </w:r>
      <w:r>
        <w:rPr>
          <w:rFonts w:hint="eastAsia" w:ascii="宋体" w:hAnsi="宋体" w:eastAsia="宋体" w:cs="宋体"/>
          <w:lang w:val="en-US" w:eastAsia="zh-CN"/>
        </w:rPr>
        <w:t>5</w:t>
      </w:r>
      <w:r>
        <w:rPr>
          <w:rFonts w:ascii="宋体" w:hAnsi="宋体" w:eastAsia="宋体" w:cs="宋体"/>
        </w:rPr>
        <w:t>日</w:t>
      </w:r>
    </w:p>
    <w:p>
      <w:pPr>
        <w:spacing w:line="360" w:lineRule="auto"/>
        <w:ind w:firstLine="420" w:firstLineChars="200"/>
        <w:jc w:val="right"/>
        <w:sectPr>
          <w:footerReference r:id="rId4" w:type="default"/>
          <w:pgSz w:w="11906" w:h="16839"/>
          <w:pgMar w:top="1429" w:right="1077" w:bottom="1429" w:left="1077" w:header="0" w:footer="998" w:gutter="0"/>
          <w:cols w:space="0" w:num="1"/>
        </w:sectPr>
      </w:pPr>
    </w:p>
    <w:p>
      <w:pPr>
        <w:spacing w:before="117"/>
        <w:jc w:val="center"/>
        <w:rPr>
          <w:rFonts w:ascii="宋体" w:hAnsi="宋体" w:eastAsia="宋体" w:cs="宋体"/>
          <w:spacing w:val="11"/>
          <w:sz w:val="32"/>
          <w:szCs w:val="32"/>
        </w:rPr>
      </w:pPr>
      <w:r>
        <w:rPr>
          <w:rFonts w:ascii="宋体" w:hAnsi="宋体" w:eastAsia="宋体" w:cs="宋体"/>
          <w:spacing w:val="11"/>
          <w:sz w:val="32"/>
          <w:szCs w:val="32"/>
        </w:rPr>
        <w:t>第二章 供应商须知</w:t>
      </w:r>
    </w:p>
    <w:p>
      <w:pPr>
        <w:ind w:left="4076"/>
        <w:rPr>
          <w:rFonts w:ascii="宋体" w:hAnsi="宋体" w:eastAsia="宋体" w:cs="宋体"/>
        </w:rPr>
      </w:pPr>
      <w:r>
        <w:rPr>
          <w:rFonts w:ascii="宋体" w:hAnsi="宋体" w:eastAsia="宋体" w:cs="宋体"/>
          <w:spacing w:val="7"/>
        </w:rPr>
        <w:t>前</w:t>
      </w:r>
      <w:r>
        <w:rPr>
          <w:rFonts w:ascii="宋体" w:hAnsi="宋体" w:eastAsia="宋体" w:cs="宋体"/>
          <w:spacing w:val="6"/>
        </w:rPr>
        <w:t>附表</w:t>
      </w:r>
    </w:p>
    <w:p/>
    <w:tbl>
      <w:tblPr>
        <w:tblStyle w:val="16"/>
        <w:tblW w:w="10162" w:type="dxa"/>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97"/>
        <w:gridCol w:w="76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1" w:type="dxa"/>
            <w:vAlign w:val="center"/>
          </w:tcPr>
          <w:p>
            <w:pPr>
              <w:spacing w:line="300" w:lineRule="exact"/>
              <w:jc w:val="center"/>
              <w:rPr>
                <w:rFonts w:ascii="宋体" w:hAnsi="宋体" w:cs="宋体"/>
                <w:b/>
              </w:rPr>
            </w:pPr>
            <w:r>
              <w:rPr>
                <w:rFonts w:hint="eastAsia" w:ascii="宋体" w:hAnsi="宋体" w:cs="宋体"/>
                <w:b/>
              </w:rPr>
              <w:t>序号</w:t>
            </w:r>
          </w:p>
        </w:tc>
        <w:tc>
          <w:tcPr>
            <w:tcW w:w="1797" w:type="dxa"/>
            <w:vAlign w:val="center"/>
          </w:tcPr>
          <w:p>
            <w:pPr>
              <w:spacing w:line="300" w:lineRule="exact"/>
              <w:ind w:firstLine="210" w:firstLineChars="100"/>
              <w:jc w:val="center"/>
              <w:rPr>
                <w:rFonts w:ascii="宋体" w:hAnsi="宋体" w:cs="宋体"/>
                <w:b/>
              </w:rPr>
            </w:pPr>
            <w:r>
              <w:rPr>
                <w:rFonts w:hint="eastAsia" w:ascii="宋体" w:hAnsi="宋体" w:cs="宋体"/>
                <w:b/>
              </w:rPr>
              <w:t>项   目</w:t>
            </w:r>
          </w:p>
        </w:tc>
        <w:tc>
          <w:tcPr>
            <w:tcW w:w="7694" w:type="dxa"/>
            <w:vAlign w:val="center"/>
          </w:tcPr>
          <w:p>
            <w:pPr>
              <w:spacing w:line="300" w:lineRule="exact"/>
              <w:jc w:val="center"/>
              <w:rPr>
                <w:rFonts w:ascii="宋体" w:hAnsi="宋体" w:cs="宋体"/>
                <w:b/>
              </w:rPr>
            </w:pPr>
            <w:r>
              <w:rPr>
                <w:rFonts w:hint="eastAsia" w:ascii="宋体" w:hAnsi="宋体" w:cs="宋体"/>
                <w:b/>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1</w:t>
            </w:r>
          </w:p>
        </w:tc>
        <w:tc>
          <w:tcPr>
            <w:tcW w:w="1797" w:type="dxa"/>
            <w:vAlign w:val="center"/>
          </w:tcPr>
          <w:p>
            <w:pPr>
              <w:spacing w:line="360" w:lineRule="exact"/>
              <w:jc w:val="center"/>
              <w:rPr>
                <w:rFonts w:ascii="宋体" w:hAnsi="宋体" w:cs="宋体"/>
                <w:bCs/>
              </w:rPr>
            </w:pPr>
            <w:r>
              <w:rPr>
                <w:rFonts w:hint="eastAsia" w:ascii="宋体" w:hAnsi="宋体" w:cs="宋体"/>
                <w:bCs/>
              </w:rPr>
              <w:t>项目名称</w:t>
            </w:r>
          </w:p>
        </w:tc>
        <w:tc>
          <w:tcPr>
            <w:tcW w:w="7694" w:type="dxa"/>
            <w:vAlign w:val="center"/>
          </w:tcPr>
          <w:p>
            <w:pPr>
              <w:spacing w:line="360" w:lineRule="exact"/>
              <w:ind w:left="-2" w:leftChars="-1" w:firstLine="2" w:firstLineChars="1"/>
              <w:rPr>
                <w:rFonts w:ascii="宋体" w:hAnsi="宋体" w:eastAsia="宋体" w:cs="宋体"/>
                <w:bCs/>
              </w:rPr>
            </w:pPr>
            <w:r>
              <w:rPr>
                <w:rFonts w:hint="eastAsia" w:ascii="宋体" w:hAnsi="宋体" w:cs="宋体"/>
              </w:rPr>
              <w:t>《</w:t>
            </w:r>
            <w:r>
              <w:rPr>
                <w:rFonts w:hint="eastAsia" w:ascii="宋体" w:hAnsi="宋体" w:eastAsia="宋体" w:cs="宋体"/>
              </w:rPr>
              <w:t>三门县新能源（锂产业）招商发展规划及</w:t>
            </w:r>
            <w:r>
              <w:t>“</w:t>
            </w:r>
            <w:r>
              <w:rPr>
                <w:rFonts w:hint="eastAsia" w:ascii="宋体" w:hAnsi="宋体" w:eastAsia="宋体" w:cs="宋体"/>
              </w:rPr>
              <w:t>锂都</w:t>
            </w:r>
            <w:r>
              <w:t>”</w:t>
            </w:r>
            <w:r>
              <w:rPr>
                <w:rFonts w:hint="eastAsia" w:ascii="宋体" w:hAnsi="宋体" w:eastAsia="宋体" w:cs="宋体"/>
              </w:rPr>
              <w:t>项目发展策略</w:t>
            </w:r>
            <w:r>
              <w:rPr>
                <w:rFonts w:hint="eastAsia" w:ascii="宋体" w:hAnsi="宋体" w:cs="宋体"/>
              </w:rPr>
              <w:t>》咨询服务项目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2</w:t>
            </w:r>
          </w:p>
        </w:tc>
        <w:tc>
          <w:tcPr>
            <w:tcW w:w="1797" w:type="dxa"/>
            <w:vAlign w:val="center"/>
          </w:tcPr>
          <w:p>
            <w:pPr>
              <w:spacing w:line="360" w:lineRule="exact"/>
              <w:jc w:val="center"/>
              <w:rPr>
                <w:rFonts w:ascii="宋体" w:hAnsi="宋体" w:cs="宋体"/>
                <w:bCs/>
              </w:rPr>
            </w:pPr>
            <w:r>
              <w:rPr>
                <w:rFonts w:hint="eastAsia" w:ascii="宋体" w:hAnsi="宋体" w:cs="宋体"/>
                <w:bCs/>
              </w:rPr>
              <w:t>招标内容</w:t>
            </w:r>
          </w:p>
        </w:tc>
        <w:tc>
          <w:tcPr>
            <w:tcW w:w="7694" w:type="dxa"/>
            <w:vAlign w:val="center"/>
          </w:tcPr>
          <w:p>
            <w:pPr>
              <w:spacing w:line="360" w:lineRule="exact"/>
              <w:ind w:left="-2" w:leftChars="-1" w:firstLine="2" w:firstLineChars="1"/>
              <w:rPr>
                <w:rFonts w:ascii="宋体" w:hAnsi="宋体" w:cs="宋体"/>
                <w:bCs/>
              </w:rPr>
            </w:pPr>
            <w:r>
              <w:rPr>
                <w:rFonts w:hint="eastAsia" w:ascii="宋体" w:hAnsi="宋体" w:cs="宋体"/>
                <w:bCs/>
              </w:rPr>
              <w:t>详见</w:t>
            </w:r>
            <w:r>
              <w:rPr>
                <w:rFonts w:hint="eastAsia" w:ascii="宋体" w:hAnsi="宋体" w:eastAsia="宋体" w:cs="宋体"/>
                <w:bCs/>
              </w:rPr>
              <w:t>竞争性磋商文件</w:t>
            </w:r>
            <w:r>
              <w:rPr>
                <w:rFonts w:hint="eastAsia" w:ascii="宋体" w:hAnsi="宋体" w:cs="宋体"/>
                <w:bCs/>
              </w:rPr>
              <w:t>“第</w:t>
            </w:r>
            <w:r>
              <w:rPr>
                <w:rFonts w:hint="eastAsia" w:ascii="宋体" w:hAnsi="宋体" w:eastAsia="宋体" w:cs="宋体"/>
                <w:bCs/>
              </w:rPr>
              <w:t>四章</w:t>
            </w:r>
            <w:r>
              <w:rPr>
                <w:rFonts w:hint="eastAsia" w:ascii="宋体" w:hAnsi="宋体" w:cs="宋体"/>
                <w:bCs/>
              </w:rPr>
              <w:t>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3</w:t>
            </w:r>
          </w:p>
        </w:tc>
        <w:tc>
          <w:tcPr>
            <w:tcW w:w="1797" w:type="dxa"/>
            <w:vAlign w:val="center"/>
          </w:tcPr>
          <w:p>
            <w:pPr>
              <w:spacing w:line="360" w:lineRule="exact"/>
              <w:jc w:val="center"/>
              <w:rPr>
                <w:rFonts w:ascii="宋体" w:hAnsi="宋体" w:cs="宋体"/>
                <w:bCs/>
              </w:rPr>
            </w:pPr>
            <w:r>
              <w:rPr>
                <w:rFonts w:hint="eastAsia" w:ascii="宋体" w:hAnsi="宋体" w:cs="宋体"/>
                <w:bCs/>
              </w:rPr>
              <w:t>招标方式</w:t>
            </w:r>
          </w:p>
        </w:tc>
        <w:tc>
          <w:tcPr>
            <w:tcW w:w="7694" w:type="dxa"/>
            <w:vAlign w:val="center"/>
          </w:tcPr>
          <w:p>
            <w:pPr>
              <w:rPr>
                <w:rFonts w:ascii="宋体" w:hAnsi="宋体" w:eastAsia="宋体" w:cs="宋体"/>
                <w:bCs/>
              </w:rPr>
            </w:pPr>
            <w:r>
              <w:rPr>
                <w:rFonts w:hint="eastAsia" w:ascii="宋体" w:hAnsi="宋体" w:eastAsia="宋体" w:cs="宋体"/>
                <w:bCs/>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4</w:t>
            </w:r>
          </w:p>
        </w:tc>
        <w:tc>
          <w:tcPr>
            <w:tcW w:w="1797" w:type="dxa"/>
            <w:vAlign w:val="center"/>
          </w:tcPr>
          <w:p>
            <w:pPr>
              <w:spacing w:line="360" w:lineRule="exact"/>
              <w:jc w:val="center"/>
              <w:rPr>
                <w:rFonts w:ascii="宋体" w:hAnsi="宋体" w:cs="宋体"/>
                <w:bCs/>
              </w:rPr>
            </w:pPr>
            <w:r>
              <w:rPr>
                <w:rFonts w:hint="eastAsia" w:ascii="宋体" w:hAnsi="宋体" w:cs="宋体"/>
                <w:bCs/>
              </w:rPr>
              <w:t>▲</w:t>
            </w:r>
            <w:r>
              <w:rPr>
                <w:rFonts w:hint="eastAsia" w:ascii="宋体" w:hAnsi="宋体" w:cs="宋体"/>
              </w:rPr>
              <w:t>合同履行期限（交货期）</w:t>
            </w:r>
          </w:p>
        </w:tc>
        <w:tc>
          <w:tcPr>
            <w:tcW w:w="7694" w:type="dxa"/>
            <w:vAlign w:val="center"/>
          </w:tcPr>
          <w:p>
            <w:pPr>
              <w:spacing w:line="360" w:lineRule="exact"/>
              <w:rPr>
                <w:rFonts w:ascii="宋体" w:hAnsi="宋体" w:cs="宋体"/>
                <w:bCs/>
              </w:rPr>
            </w:pPr>
            <w:r>
              <w:rPr>
                <w:rFonts w:hint="eastAsia" w:ascii="宋体" w:hAnsi="宋体" w:cs="宋体"/>
                <w:bCs/>
              </w:rPr>
              <w:t>50日历天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5</w:t>
            </w:r>
          </w:p>
        </w:tc>
        <w:tc>
          <w:tcPr>
            <w:tcW w:w="1797" w:type="dxa"/>
            <w:vAlign w:val="center"/>
          </w:tcPr>
          <w:p>
            <w:pPr>
              <w:spacing w:line="360" w:lineRule="exact"/>
              <w:jc w:val="center"/>
              <w:rPr>
                <w:rFonts w:ascii="宋体" w:hAnsi="宋体" w:cs="宋体"/>
                <w:bCs/>
              </w:rPr>
            </w:pPr>
            <w:r>
              <w:rPr>
                <w:rFonts w:hint="eastAsia" w:ascii="宋体" w:hAnsi="宋体" w:cs="宋体"/>
                <w:bCs/>
              </w:rPr>
              <w:t>评标方法</w:t>
            </w:r>
          </w:p>
        </w:tc>
        <w:tc>
          <w:tcPr>
            <w:tcW w:w="7694" w:type="dxa"/>
            <w:vAlign w:val="center"/>
          </w:tcPr>
          <w:p>
            <w:pPr>
              <w:spacing w:line="360" w:lineRule="exact"/>
              <w:rPr>
                <w:rFonts w:ascii="宋体" w:hAnsi="宋体" w:cs="宋体"/>
              </w:rPr>
            </w:pPr>
            <w:r>
              <w:rPr>
                <w:rFonts w:hint="eastAsia" w:ascii="宋体" w:hAnsi="宋体" w:cs="宋体"/>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6</w:t>
            </w:r>
          </w:p>
        </w:tc>
        <w:tc>
          <w:tcPr>
            <w:tcW w:w="1797" w:type="dxa"/>
            <w:vAlign w:val="center"/>
          </w:tcPr>
          <w:p>
            <w:pPr>
              <w:spacing w:line="360" w:lineRule="exact"/>
              <w:jc w:val="center"/>
              <w:rPr>
                <w:rFonts w:ascii="宋体" w:hAnsi="宋体" w:cs="宋体"/>
                <w:bCs/>
              </w:rPr>
            </w:pPr>
            <w:r>
              <w:rPr>
                <w:rFonts w:hint="eastAsia" w:ascii="宋体" w:hAnsi="宋体" w:cs="宋体"/>
                <w:bCs/>
              </w:rPr>
              <w:t>▲投标文件有效期</w:t>
            </w:r>
          </w:p>
        </w:tc>
        <w:tc>
          <w:tcPr>
            <w:tcW w:w="7694" w:type="dxa"/>
            <w:vAlign w:val="center"/>
          </w:tcPr>
          <w:p>
            <w:pPr>
              <w:pStyle w:val="14"/>
              <w:snapToGrid w:val="0"/>
              <w:rPr>
                <w:bCs/>
                <w:color w:val="000000"/>
                <w:sz w:val="21"/>
                <w:szCs w:val="21"/>
              </w:rPr>
            </w:pPr>
            <w:r>
              <w:rPr>
                <w:rFonts w:hint="eastAsia"/>
                <w:color w:val="000000"/>
                <w:sz w:val="21"/>
                <w:szCs w:val="21"/>
              </w:rPr>
              <w:t>自投标响应文件提交截止之日起90天内有效。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1" w:type="dxa"/>
            <w:vAlign w:val="center"/>
          </w:tcPr>
          <w:p>
            <w:pPr>
              <w:spacing w:line="320" w:lineRule="exact"/>
              <w:jc w:val="center"/>
              <w:rPr>
                <w:rFonts w:ascii="宋体" w:hAnsi="宋体" w:cs="宋体"/>
              </w:rPr>
            </w:pPr>
            <w:r>
              <w:rPr>
                <w:rFonts w:hint="eastAsia" w:ascii="宋体" w:hAnsi="宋体" w:cs="宋体"/>
              </w:rPr>
              <w:t>7</w:t>
            </w:r>
          </w:p>
        </w:tc>
        <w:tc>
          <w:tcPr>
            <w:tcW w:w="1797" w:type="dxa"/>
            <w:vAlign w:val="center"/>
          </w:tcPr>
          <w:p>
            <w:pPr>
              <w:spacing w:line="360" w:lineRule="exact"/>
              <w:jc w:val="center"/>
              <w:rPr>
                <w:rFonts w:ascii="宋体" w:hAnsi="宋体" w:cs="宋体"/>
                <w:bCs/>
              </w:rPr>
            </w:pPr>
            <w:r>
              <w:rPr>
                <w:rFonts w:hint="eastAsia" w:ascii="宋体" w:hAnsi="宋体" w:cs="宋体"/>
                <w:bCs/>
              </w:rPr>
              <w:t>投标保证金</w:t>
            </w:r>
          </w:p>
        </w:tc>
        <w:tc>
          <w:tcPr>
            <w:tcW w:w="7694" w:type="dxa"/>
            <w:vAlign w:val="center"/>
          </w:tcPr>
          <w:p>
            <w:pPr>
              <w:spacing w:line="360" w:lineRule="exact"/>
              <w:rPr>
                <w:rFonts w:ascii="宋体" w:hAnsi="宋体" w:eastAsia="宋体" w:cs="宋体"/>
              </w:rPr>
            </w:pPr>
            <w:r>
              <w:rPr>
                <w:rFonts w:hint="eastAsia" w:ascii="宋体" w:hAnsi="宋体" w:eastAsia="宋体" w:cs="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671" w:type="dxa"/>
            <w:vAlign w:val="center"/>
          </w:tcPr>
          <w:p>
            <w:pPr>
              <w:spacing w:line="320" w:lineRule="exact"/>
              <w:jc w:val="center"/>
              <w:rPr>
                <w:rFonts w:ascii="宋体" w:hAnsi="宋体" w:cs="宋体"/>
              </w:rPr>
            </w:pPr>
            <w:r>
              <w:rPr>
                <w:rFonts w:hint="eastAsia" w:ascii="宋体" w:hAnsi="宋体" w:cs="宋体"/>
              </w:rPr>
              <w:t>8</w:t>
            </w:r>
          </w:p>
        </w:tc>
        <w:tc>
          <w:tcPr>
            <w:tcW w:w="1797" w:type="dxa"/>
            <w:vAlign w:val="center"/>
          </w:tcPr>
          <w:p>
            <w:pPr>
              <w:spacing w:line="360" w:lineRule="exact"/>
              <w:jc w:val="center"/>
              <w:rPr>
                <w:rFonts w:ascii="宋体" w:hAnsi="宋体" w:cs="宋体"/>
                <w:color w:val="FF0000"/>
              </w:rPr>
            </w:pPr>
            <w:r>
              <w:rPr>
                <w:rFonts w:hint="eastAsia" w:ascii="宋体" w:hAnsi="宋体" w:cs="宋体"/>
                <w:bCs/>
              </w:rPr>
              <w:t>▲投标文件份数</w:t>
            </w:r>
          </w:p>
        </w:tc>
        <w:tc>
          <w:tcPr>
            <w:tcW w:w="7694" w:type="dxa"/>
            <w:vAlign w:val="center"/>
          </w:tcPr>
          <w:p>
            <w:pPr>
              <w:pStyle w:val="14"/>
              <w:snapToGrid w:val="0"/>
              <w:spacing w:before="0" w:beforeAutospacing="0" w:after="0" w:afterAutospacing="0" w:line="360" w:lineRule="exact"/>
              <w:rPr>
                <w:color w:val="FF0000"/>
                <w:sz w:val="21"/>
                <w:szCs w:val="21"/>
              </w:rPr>
            </w:pPr>
            <w:r>
              <w:rPr>
                <w:bCs/>
                <w:kern w:val="2"/>
                <w:sz w:val="21"/>
                <w:szCs w:val="21"/>
              </w:rPr>
              <w:t xml:space="preserve">资格证明文件共 </w:t>
            </w:r>
            <w:r>
              <w:rPr>
                <w:rFonts w:hint="eastAsia"/>
                <w:bCs/>
                <w:kern w:val="2"/>
                <w:sz w:val="21"/>
                <w:szCs w:val="21"/>
              </w:rPr>
              <w:t>5</w:t>
            </w:r>
            <w:r>
              <w:rPr>
                <w:bCs/>
                <w:kern w:val="2"/>
                <w:sz w:val="21"/>
                <w:szCs w:val="21"/>
              </w:rPr>
              <w:t>份（</w:t>
            </w:r>
            <w:r>
              <w:rPr>
                <w:rFonts w:hint="eastAsia"/>
                <w:bCs/>
                <w:kern w:val="2"/>
                <w:sz w:val="21"/>
                <w:szCs w:val="21"/>
              </w:rPr>
              <w:t>1</w:t>
            </w:r>
            <w:r>
              <w:rPr>
                <w:bCs/>
                <w:kern w:val="2"/>
                <w:sz w:val="21"/>
                <w:szCs w:val="21"/>
              </w:rPr>
              <w:t>正本</w:t>
            </w:r>
            <w:r>
              <w:rPr>
                <w:rFonts w:hint="eastAsia"/>
                <w:bCs/>
                <w:kern w:val="2"/>
                <w:sz w:val="21"/>
                <w:szCs w:val="21"/>
              </w:rPr>
              <w:t>4</w:t>
            </w:r>
            <w:r>
              <w:rPr>
                <w:bCs/>
                <w:kern w:val="2"/>
                <w:sz w:val="21"/>
                <w:szCs w:val="21"/>
              </w:rPr>
              <w:t>副本，</w:t>
            </w:r>
            <w:r>
              <w:rPr>
                <w:rFonts w:hint="eastAsia"/>
                <w:bCs/>
                <w:kern w:val="2"/>
                <w:sz w:val="21"/>
                <w:szCs w:val="21"/>
              </w:rPr>
              <w:t>密</w:t>
            </w:r>
            <w:r>
              <w:rPr>
                <w:bCs/>
                <w:kern w:val="2"/>
                <w:sz w:val="21"/>
                <w:szCs w:val="21"/>
              </w:rPr>
              <w:t>封装成一袋），商务与技术文件共 5 份（</w:t>
            </w:r>
            <w:r>
              <w:rPr>
                <w:rFonts w:hint="eastAsia"/>
                <w:bCs/>
                <w:kern w:val="2"/>
                <w:sz w:val="21"/>
                <w:szCs w:val="21"/>
              </w:rPr>
              <w:t>1</w:t>
            </w:r>
            <w:r>
              <w:rPr>
                <w:bCs/>
                <w:kern w:val="2"/>
                <w:sz w:val="21"/>
                <w:szCs w:val="21"/>
              </w:rPr>
              <w:t>正本</w:t>
            </w:r>
            <w:r>
              <w:rPr>
                <w:rFonts w:hint="eastAsia"/>
                <w:bCs/>
                <w:kern w:val="2"/>
                <w:sz w:val="21"/>
                <w:szCs w:val="21"/>
              </w:rPr>
              <w:t>4</w:t>
            </w:r>
            <w:r>
              <w:rPr>
                <w:bCs/>
                <w:kern w:val="2"/>
                <w:sz w:val="21"/>
                <w:szCs w:val="21"/>
              </w:rPr>
              <w:t>副本，</w:t>
            </w:r>
            <w:r>
              <w:rPr>
                <w:rFonts w:hint="eastAsia"/>
                <w:bCs/>
                <w:kern w:val="2"/>
                <w:sz w:val="21"/>
                <w:szCs w:val="21"/>
              </w:rPr>
              <w:t>密</w:t>
            </w:r>
            <w:r>
              <w:rPr>
                <w:bCs/>
                <w:kern w:val="2"/>
                <w:sz w:val="21"/>
                <w:szCs w:val="21"/>
              </w:rPr>
              <w:t>封装成一袋），报价文件共 5 份（</w:t>
            </w:r>
            <w:r>
              <w:rPr>
                <w:rFonts w:hint="eastAsia"/>
                <w:bCs/>
                <w:kern w:val="2"/>
                <w:sz w:val="21"/>
                <w:szCs w:val="21"/>
              </w:rPr>
              <w:t>1</w:t>
            </w:r>
            <w:r>
              <w:rPr>
                <w:bCs/>
                <w:kern w:val="2"/>
                <w:sz w:val="21"/>
                <w:szCs w:val="21"/>
              </w:rPr>
              <w:t>正本</w:t>
            </w:r>
            <w:r>
              <w:rPr>
                <w:rFonts w:hint="eastAsia"/>
                <w:bCs/>
                <w:kern w:val="2"/>
                <w:sz w:val="21"/>
                <w:szCs w:val="21"/>
              </w:rPr>
              <w:t>4</w:t>
            </w:r>
            <w:r>
              <w:rPr>
                <w:bCs/>
                <w:kern w:val="2"/>
                <w:sz w:val="21"/>
                <w:szCs w:val="21"/>
              </w:rPr>
              <w:t>副本，</w:t>
            </w:r>
            <w:r>
              <w:rPr>
                <w:rFonts w:hint="eastAsia"/>
                <w:bCs/>
                <w:kern w:val="2"/>
                <w:sz w:val="21"/>
                <w:szCs w:val="21"/>
              </w:rPr>
              <w:t>密</w:t>
            </w:r>
            <w:r>
              <w:rPr>
                <w:bCs/>
                <w:kern w:val="2"/>
                <w:sz w:val="21"/>
                <w:szCs w:val="21"/>
              </w:rPr>
              <w:t>封装成一袋）</w:t>
            </w:r>
            <w:r>
              <w:rPr>
                <w:rFonts w:hint="eastAsia"/>
                <w:bCs/>
                <w:kern w:val="2"/>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671" w:type="dxa"/>
            <w:vAlign w:val="center"/>
          </w:tcPr>
          <w:p>
            <w:pPr>
              <w:spacing w:line="320" w:lineRule="exact"/>
              <w:jc w:val="center"/>
              <w:rPr>
                <w:rFonts w:ascii="宋体" w:hAnsi="宋体" w:cs="宋体"/>
              </w:rPr>
            </w:pPr>
            <w:r>
              <w:rPr>
                <w:rFonts w:hint="eastAsia" w:ascii="宋体" w:hAnsi="宋体" w:cs="宋体"/>
              </w:rPr>
              <w:t>9</w:t>
            </w:r>
          </w:p>
        </w:tc>
        <w:tc>
          <w:tcPr>
            <w:tcW w:w="1797" w:type="dxa"/>
            <w:vAlign w:val="center"/>
          </w:tcPr>
          <w:p>
            <w:pPr>
              <w:spacing w:line="360" w:lineRule="exact"/>
              <w:jc w:val="center"/>
              <w:rPr>
                <w:rFonts w:ascii="宋体" w:hAnsi="宋体" w:cs="宋体"/>
              </w:rPr>
            </w:pPr>
            <w:r>
              <w:rPr>
                <w:rFonts w:hint="eastAsia" w:ascii="宋体" w:hAnsi="宋体" w:cs="宋体"/>
              </w:rPr>
              <w:t>投标文件</w:t>
            </w:r>
          </w:p>
          <w:p>
            <w:pPr>
              <w:spacing w:line="360" w:lineRule="exact"/>
              <w:jc w:val="center"/>
              <w:rPr>
                <w:rFonts w:ascii="宋体" w:hAnsi="宋体" w:cs="宋体"/>
                <w:bCs/>
              </w:rPr>
            </w:pPr>
            <w:r>
              <w:rPr>
                <w:rFonts w:hint="eastAsia" w:ascii="宋体" w:hAnsi="宋体" w:cs="宋体"/>
              </w:rPr>
              <w:t>密封及装订</w:t>
            </w:r>
          </w:p>
        </w:tc>
        <w:tc>
          <w:tcPr>
            <w:tcW w:w="7694" w:type="dxa"/>
            <w:vAlign w:val="center"/>
          </w:tcPr>
          <w:p>
            <w:pPr>
              <w:rPr>
                <w:rFonts w:ascii="宋体" w:hAnsi="宋体" w:cs="宋体"/>
                <w:b/>
                <w:bCs/>
              </w:rPr>
            </w:pPr>
            <w:r>
              <w:rPr>
                <w:rFonts w:hint="eastAsia" w:ascii="宋体" w:hAnsi="宋体" w:cs="宋体"/>
                <w:bCs/>
              </w:rPr>
              <w:t>投标</w:t>
            </w:r>
            <w:r>
              <w:rPr>
                <w:rFonts w:hint="eastAsia" w:ascii="宋体" w:hAnsi="宋体" w:eastAsia="宋体" w:cs="宋体"/>
                <w:bCs/>
              </w:rPr>
              <w:t>响应</w:t>
            </w:r>
            <w:r>
              <w:rPr>
                <w:rFonts w:hint="eastAsia" w:ascii="宋体" w:hAnsi="宋体" w:cs="宋体"/>
                <w:bCs/>
              </w:rPr>
              <w:t>文件正、副本分别装订成册，密</w:t>
            </w:r>
            <w:r>
              <w:rPr>
                <w:rFonts w:hint="eastAsia"/>
                <w:bCs/>
              </w:rPr>
              <w:t>封装成一袋</w:t>
            </w:r>
            <w:r>
              <w:rPr>
                <w:rFonts w:hint="eastAsia" w:ascii="宋体" w:hAnsi="宋体" w:cs="宋体"/>
                <w:bCs/>
              </w:rPr>
              <w:t>。</w:t>
            </w:r>
            <w:r>
              <w:rPr>
                <w:rFonts w:hint="eastAsia" w:ascii="宋体" w:hAnsi="宋体" w:cs="宋体"/>
                <w:b/>
                <w:bCs/>
              </w:rPr>
              <w:t>原件无需密封但需带至开标现场备查。</w:t>
            </w:r>
          </w:p>
          <w:p>
            <w:pPr>
              <w:spacing w:line="360" w:lineRule="exact"/>
              <w:rPr>
                <w:rFonts w:ascii="宋体" w:hAnsi="宋体" w:cs="宋体"/>
                <w:bCs/>
              </w:rPr>
            </w:pPr>
            <w:r>
              <w:rPr>
                <w:rFonts w:hint="eastAsia" w:ascii="宋体" w:hAnsi="宋体" w:cs="宋体"/>
                <w:bCs/>
              </w:rPr>
              <w:t>装订要求：</w:t>
            </w:r>
            <w:r>
              <w:rPr>
                <w:rFonts w:hint="eastAsia" w:ascii="宋体" w:hAnsi="宋体" w:cs="宋体"/>
                <w:lang w:val="zh-CN"/>
              </w:rPr>
              <w:t>响应</w:t>
            </w:r>
            <w:r>
              <w:rPr>
                <w:rFonts w:hint="eastAsia" w:ascii="宋体" w:hAnsi="宋体" w:cs="宋体"/>
                <w:bCs/>
              </w:rPr>
              <w:t>文件要求采用封胶装订，不得采用活页装订（活页装订是指用卡条、抽杆夹、订书机等形式装订，使标书可以拆卸或者在翻动过程中易脱落的一种装订方式</w:t>
            </w:r>
            <w:r>
              <w:rPr>
                <w:rFonts w:hint="eastAsia" w:ascii="宋体" w:hAnsi="宋体" w:eastAsia="宋体" w:cs="宋体"/>
                <w:bCs/>
              </w:rPr>
              <w:t>）</w:t>
            </w:r>
            <w:r>
              <w:rPr>
                <w:rFonts w:hint="eastAsia" w:ascii="宋体" w:hAnsi="宋体" w:cs="宋体"/>
                <w:bCs/>
              </w:rPr>
              <w:t>。</w:t>
            </w:r>
            <w:r>
              <w:rPr>
                <w:rFonts w:hint="eastAsia" w:ascii="宋体" w:hAnsi="宋体" w:cs="宋体"/>
                <w:lang w:val="zh-CN"/>
              </w:rPr>
              <w:t>响应文件的封袋上应标明采购项目名称、投标单位名称，</w:t>
            </w:r>
            <w:r>
              <w:rPr>
                <w:rFonts w:hint="eastAsia" w:ascii="宋体" w:hAnsi="宋体" w:cs="宋体"/>
                <w:bCs/>
              </w:rPr>
              <w:t>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671" w:type="dxa"/>
            <w:vAlign w:val="center"/>
          </w:tcPr>
          <w:p>
            <w:pPr>
              <w:spacing w:line="320" w:lineRule="exact"/>
              <w:jc w:val="center"/>
              <w:rPr>
                <w:rFonts w:ascii="宋体" w:hAnsi="宋体" w:cs="宋体"/>
              </w:rPr>
            </w:pPr>
            <w:r>
              <w:rPr>
                <w:rFonts w:hint="eastAsia" w:ascii="宋体" w:hAnsi="宋体" w:cs="宋体"/>
              </w:rPr>
              <w:t>10</w:t>
            </w:r>
          </w:p>
        </w:tc>
        <w:tc>
          <w:tcPr>
            <w:tcW w:w="1797" w:type="dxa"/>
            <w:vAlign w:val="center"/>
          </w:tcPr>
          <w:p>
            <w:pPr>
              <w:spacing w:line="360" w:lineRule="exact"/>
              <w:jc w:val="center"/>
              <w:rPr>
                <w:rFonts w:ascii="宋体" w:hAnsi="宋体" w:cs="宋体"/>
                <w:bCs/>
              </w:rPr>
            </w:pPr>
            <w:r>
              <w:rPr>
                <w:rFonts w:hint="eastAsia" w:ascii="宋体" w:hAnsi="宋体" w:cs="宋体"/>
                <w:bCs/>
              </w:rPr>
              <w:t>▲投标</w:t>
            </w:r>
            <w:r>
              <w:rPr>
                <w:rFonts w:hint="eastAsia" w:ascii="宋体" w:hAnsi="宋体" w:eastAsia="宋体" w:cs="宋体"/>
                <w:bCs/>
              </w:rPr>
              <w:t>响应</w:t>
            </w:r>
            <w:r>
              <w:rPr>
                <w:rFonts w:hint="eastAsia" w:ascii="宋体" w:hAnsi="宋体" w:cs="宋体"/>
                <w:bCs/>
              </w:rPr>
              <w:t>文件提交截止及开标时间及地点</w:t>
            </w:r>
          </w:p>
        </w:tc>
        <w:tc>
          <w:tcPr>
            <w:tcW w:w="7694" w:type="dxa"/>
            <w:vAlign w:val="center"/>
          </w:tcPr>
          <w:p>
            <w:pPr>
              <w:pStyle w:val="14"/>
              <w:snapToGrid w:val="0"/>
              <w:spacing w:before="0" w:beforeAutospacing="0" w:after="0" w:afterAutospacing="0" w:line="360" w:lineRule="exact"/>
              <w:rPr>
                <w:sz w:val="21"/>
                <w:szCs w:val="21"/>
              </w:rPr>
            </w:pPr>
            <w:r>
              <w:rPr>
                <w:rFonts w:hint="eastAsia"/>
                <w:sz w:val="21"/>
                <w:szCs w:val="21"/>
              </w:rPr>
              <w:t>时间：</w:t>
            </w:r>
            <w:r>
              <w:rPr>
                <w:rFonts w:hint="eastAsia"/>
                <w:sz w:val="21"/>
                <w:szCs w:val="21"/>
                <w:u w:val="single"/>
              </w:rPr>
              <w:t xml:space="preserve"> 2022 </w:t>
            </w:r>
            <w:r>
              <w:rPr>
                <w:rFonts w:hint="eastAsia"/>
                <w:sz w:val="21"/>
                <w:szCs w:val="21"/>
              </w:rPr>
              <w:t>年</w:t>
            </w:r>
            <w:r>
              <w:rPr>
                <w:rFonts w:hint="eastAsia"/>
                <w:sz w:val="21"/>
                <w:szCs w:val="21"/>
                <w:u w:val="single"/>
              </w:rPr>
              <w:t xml:space="preserve"> 12</w:t>
            </w:r>
            <w:r>
              <w:rPr>
                <w:rFonts w:hint="eastAsia"/>
                <w:bCs/>
                <w:sz w:val="21"/>
                <w:szCs w:val="21"/>
              </w:rPr>
              <w:t>月</w:t>
            </w:r>
            <w:r>
              <w:rPr>
                <w:rFonts w:hint="eastAsia"/>
                <w:bCs/>
                <w:sz w:val="21"/>
                <w:szCs w:val="21"/>
                <w:u w:val="single"/>
                <w:lang w:val="en-US" w:eastAsia="zh-CN"/>
              </w:rPr>
              <w:t>20</w:t>
            </w:r>
            <w:r>
              <w:rPr>
                <w:rFonts w:hint="eastAsia"/>
                <w:bCs/>
                <w:sz w:val="21"/>
                <w:szCs w:val="21"/>
              </w:rPr>
              <w:t>日</w:t>
            </w:r>
            <w:r>
              <w:rPr>
                <w:rFonts w:hint="eastAsia"/>
                <w:sz w:val="21"/>
                <w:szCs w:val="21"/>
                <w:u w:val="single"/>
              </w:rPr>
              <w:t xml:space="preserve"> 9 </w:t>
            </w:r>
            <w:r>
              <w:rPr>
                <w:rFonts w:hint="eastAsia"/>
                <w:sz w:val="21"/>
                <w:szCs w:val="21"/>
              </w:rPr>
              <w:t>时</w:t>
            </w:r>
            <w:r>
              <w:rPr>
                <w:rFonts w:hint="eastAsia"/>
                <w:sz w:val="21"/>
                <w:szCs w:val="21"/>
                <w:u w:val="single"/>
              </w:rPr>
              <w:t xml:space="preserve"> 00 分</w:t>
            </w:r>
            <w:r>
              <w:rPr>
                <w:rFonts w:hint="eastAsia"/>
                <w:sz w:val="21"/>
                <w:szCs w:val="21"/>
              </w:rPr>
              <w:t>（北京时间）</w:t>
            </w:r>
          </w:p>
          <w:p>
            <w:pPr>
              <w:pStyle w:val="14"/>
              <w:snapToGrid w:val="0"/>
              <w:spacing w:before="0" w:beforeAutospacing="0" w:after="0" w:afterAutospacing="0" w:line="360" w:lineRule="exact"/>
              <w:rPr>
                <w:color w:val="000000"/>
                <w:sz w:val="21"/>
                <w:szCs w:val="21"/>
              </w:rPr>
            </w:pPr>
            <w:r>
              <w:rPr>
                <w:rFonts w:hint="eastAsia"/>
                <w:color w:val="000000"/>
                <w:sz w:val="21"/>
                <w:szCs w:val="21"/>
              </w:rPr>
              <w:t>地点：三门县环湖南路39-17（具体开标室见LED屏幕） 。</w:t>
            </w:r>
            <w:r>
              <w:rPr>
                <w:rFonts w:hint="eastAsia"/>
                <w:kern w:val="2"/>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671" w:type="dxa"/>
            <w:tcBorders>
              <w:bottom w:val="single" w:color="auto" w:sz="4" w:space="0"/>
            </w:tcBorders>
            <w:vAlign w:val="center"/>
          </w:tcPr>
          <w:p>
            <w:pPr>
              <w:spacing w:line="320" w:lineRule="exact"/>
              <w:jc w:val="center"/>
              <w:rPr>
                <w:rFonts w:ascii="宋体" w:hAnsi="宋体" w:cs="宋体"/>
              </w:rPr>
            </w:pPr>
            <w:r>
              <w:rPr>
                <w:rFonts w:hint="eastAsia" w:ascii="宋体" w:hAnsi="宋体" w:cs="宋体"/>
              </w:rPr>
              <w:t>11</w:t>
            </w:r>
          </w:p>
        </w:tc>
        <w:tc>
          <w:tcPr>
            <w:tcW w:w="1797" w:type="dxa"/>
            <w:tcBorders>
              <w:bottom w:val="single" w:color="auto" w:sz="4" w:space="0"/>
            </w:tcBorders>
            <w:vAlign w:val="center"/>
          </w:tcPr>
          <w:p>
            <w:pPr>
              <w:spacing w:line="360" w:lineRule="exact"/>
              <w:jc w:val="center"/>
              <w:rPr>
                <w:rFonts w:ascii="宋体" w:hAnsi="宋体" w:cs="宋体"/>
                <w:b/>
                <w:lang w:val="zh-CN"/>
              </w:rPr>
            </w:pPr>
            <w:r>
              <w:rPr>
                <w:rFonts w:hint="eastAsia" w:ascii="宋体" w:hAnsi="宋体" w:cs="宋体"/>
                <w:bCs/>
              </w:rPr>
              <w:t>答疑与澄清</w:t>
            </w:r>
          </w:p>
        </w:tc>
        <w:tc>
          <w:tcPr>
            <w:tcW w:w="7694" w:type="dxa"/>
            <w:tcBorders>
              <w:bottom w:val="single" w:color="auto" w:sz="4" w:space="0"/>
            </w:tcBorders>
            <w:vAlign w:val="center"/>
          </w:tcPr>
          <w:p>
            <w:pPr>
              <w:spacing w:line="360" w:lineRule="exact"/>
              <w:rPr>
                <w:rFonts w:ascii="宋体" w:hAnsi="宋体" w:cs="宋体"/>
                <w:bCs/>
              </w:rPr>
            </w:pPr>
            <w:r>
              <w:rPr>
                <w:rFonts w:hint="eastAsia" w:ascii="宋体" w:hAnsi="宋体" w:cs="宋体"/>
                <w:bCs/>
              </w:rPr>
              <w:t>投标人认为采购文件使自己的权益受到损害的，可以自收到</w:t>
            </w:r>
            <w:r>
              <w:rPr>
                <w:rFonts w:hint="eastAsia" w:ascii="宋体" w:hAnsi="宋体" w:eastAsia="宋体" w:cs="宋体"/>
                <w:bCs/>
              </w:rPr>
              <w:t>竞争性磋商</w:t>
            </w:r>
            <w:r>
              <w:rPr>
                <w:rFonts w:hint="eastAsia" w:ascii="宋体" w:hAnsi="宋体" w:cs="宋体"/>
                <w:bCs/>
              </w:rPr>
              <w:t>文件之日（发售截止日之后收到采购文件的，以发售截止日为准）起</w:t>
            </w:r>
            <w:r>
              <w:rPr>
                <w:rFonts w:hint="eastAsia" w:ascii="宋体" w:hAnsi="宋体" w:eastAsia="宋体" w:cs="宋体"/>
                <w:bCs/>
              </w:rPr>
              <w:t>3</w:t>
            </w:r>
            <w:r>
              <w:rPr>
                <w:rFonts w:hint="eastAsia" w:ascii="宋体" w:hAnsi="宋体" w:cs="宋体"/>
                <w:bCs/>
              </w:rPr>
              <w:t>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671" w:type="dxa"/>
            <w:tcBorders>
              <w:top w:val="single" w:color="auto" w:sz="4" w:space="0"/>
              <w:bottom w:val="single" w:color="auto" w:sz="4" w:space="0"/>
            </w:tcBorders>
            <w:vAlign w:val="center"/>
          </w:tcPr>
          <w:p>
            <w:pPr>
              <w:spacing w:line="320" w:lineRule="exact"/>
              <w:jc w:val="center"/>
              <w:rPr>
                <w:rFonts w:ascii="宋体" w:hAnsi="宋体" w:cs="宋体"/>
              </w:rPr>
            </w:pPr>
            <w:r>
              <w:rPr>
                <w:rFonts w:hint="eastAsia" w:ascii="宋体" w:hAnsi="宋体" w:cs="宋体"/>
              </w:rPr>
              <w:t>12</w:t>
            </w:r>
          </w:p>
        </w:tc>
        <w:tc>
          <w:tcPr>
            <w:tcW w:w="1797" w:type="dxa"/>
            <w:tcBorders>
              <w:top w:val="single" w:color="auto" w:sz="4" w:space="0"/>
              <w:bottom w:val="single" w:color="auto" w:sz="4" w:space="0"/>
            </w:tcBorders>
            <w:vAlign w:val="center"/>
          </w:tcPr>
          <w:p>
            <w:pPr>
              <w:spacing w:line="360" w:lineRule="exact"/>
              <w:jc w:val="center"/>
              <w:rPr>
                <w:rFonts w:ascii="宋体" w:hAnsi="宋体" w:cs="宋体"/>
                <w:lang w:val="zh-CN"/>
              </w:rPr>
            </w:pPr>
            <w:r>
              <w:rPr>
                <w:rFonts w:hint="eastAsia" w:ascii="宋体" w:hAnsi="宋体" w:cs="宋体"/>
                <w:lang w:val="zh-CN"/>
              </w:rPr>
              <w:t>实质性条款</w:t>
            </w:r>
          </w:p>
        </w:tc>
        <w:tc>
          <w:tcPr>
            <w:tcW w:w="7694" w:type="dxa"/>
            <w:tcBorders>
              <w:top w:val="single" w:color="auto" w:sz="4" w:space="0"/>
              <w:bottom w:val="single" w:color="auto" w:sz="4" w:space="0"/>
            </w:tcBorders>
            <w:vAlign w:val="center"/>
          </w:tcPr>
          <w:p>
            <w:pPr>
              <w:spacing w:line="360" w:lineRule="exact"/>
              <w:ind w:left="1050" w:hanging="1050"/>
              <w:rPr>
                <w:rFonts w:ascii="宋体" w:hAnsi="宋体" w:cs="宋体"/>
                <w:lang w:val="zh-CN"/>
              </w:rPr>
            </w:pPr>
            <w:r>
              <w:rPr>
                <w:rFonts w:hint="eastAsia" w:ascii="宋体" w:hAnsi="宋体" w:cs="宋体"/>
                <w:lang w:val="zh-CN"/>
              </w:rPr>
              <w:t>带</w:t>
            </w:r>
            <w:r>
              <w:rPr>
                <w:rFonts w:hint="eastAsia" w:ascii="宋体" w:hAnsi="宋体" w:cs="宋体"/>
                <w:bCs/>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671" w:type="dxa"/>
            <w:tcBorders>
              <w:top w:val="single" w:color="auto" w:sz="4" w:space="0"/>
              <w:bottom w:val="single" w:color="auto" w:sz="4" w:space="0"/>
            </w:tcBorders>
            <w:vAlign w:val="center"/>
          </w:tcPr>
          <w:p>
            <w:pPr>
              <w:spacing w:line="320" w:lineRule="exact"/>
              <w:jc w:val="center"/>
              <w:rPr>
                <w:rFonts w:ascii="宋体" w:hAnsi="宋体" w:cs="宋体"/>
              </w:rPr>
            </w:pPr>
            <w:r>
              <w:rPr>
                <w:rFonts w:hint="eastAsia" w:ascii="宋体" w:hAnsi="宋体" w:cs="宋体"/>
              </w:rPr>
              <w:t>13</w:t>
            </w:r>
          </w:p>
        </w:tc>
        <w:tc>
          <w:tcPr>
            <w:tcW w:w="1797" w:type="dxa"/>
            <w:tcBorders>
              <w:top w:val="single" w:color="auto" w:sz="4" w:space="0"/>
              <w:bottom w:val="single" w:color="auto" w:sz="4" w:space="0"/>
            </w:tcBorders>
            <w:vAlign w:val="center"/>
          </w:tcPr>
          <w:p>
            <w:pPr>
              <w:spacing w:line="360" w:lineRule="exact"/>
              <w:jc w:val="center"/>
              <w:rPr>
                <w:rFonts w:ascii="宋体" w:hAnsi="宋体" w:cs="宋体"/>
                <w:bCs/>
              </w:rPr>
            </w:pPr>
            <w:r>
              <w:rPr>
                <w:rFonts w:hint="eastAsia" w:ascii="宋体" w:hAnsi="宋体" w:cs="宋体"/>
                <w:bCs/>
              </w:rPr>
              <w:t>履约保证金</w:t>
            </w:r>
          </w:p>
        </w:tc>
        <w:tc>
          <w:tcPr>
            <w:tcW w:w="7694" w:type="dxa"/>
            <w:tcBorders>
              <w:top w:val="single" w:color="auto" w:sz="4" w:space="0"/>
              <w:bottom w:val="single" w:color="auto" w:sz="4" w:space="0"/>
            </w:tcBorders>
            <w:vAlign w:val="center"/>
          </w:tcPr>
          <w:p>
            <w:pPr>
              <w:spacing w:line="360" w:lineRule="exact"/>
              <w:rPr>
                <w:rFonts w:ascii="宋体" w:hAnsi="宋体" w:eastAsia="宋体" w:cs="宋体"/>
              </w:rPr>
            </w:pPr>
            <w:r>
              <w:rPr>
                <w:rFonts w:hint="eastAsia" w:ascii="宋体" w:hAnsi="宋体" w:eastAsia="宋体" w:cs="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71" w:type="dxa"/>
            <w:tcBorders>
              <w:top w:val="single" w:color="auto" w:sz="4" w:space="0"/>
              <w:bottom w:val="single" w:color="auto" w:sz="4" w:space="0"/>
            </w:tcBorders>
            <w:vAlign w:val="center"/>
          </w:tcPr>
          <w:p>
            <w:pPr>
              <w:spacing w:line="320" w:lineRule="exact"/>
              <w:jc w:val="center"/>
              <w:rPr>
                <w:rFonts w:ascii="宋体" w:hAnsi="宋体" w:cs="宋体"/>
              </w:rPr>
            </w:pPr>
            <w:r>
              <w:rPr>
                <w:rFonts w:hint="eastAsia" w:ascii="宋体" w:hAnsi="宋体" w:cs="宋体"/>
              </w:rPr>
              <w:t>14</w:t>
            </w:r>
          </w:p>
        </w:tc>
        <w:tc>
          <w:tcPr>
            <w:tcW w:w="1797" w:type="dxa"/>
            <w:tcBorders>
              <w:top w:val="single" w:color="auto" w:sz="4" w:space="0"/>
              <w:bottom w:val="single" w:color="auto" w:sz="4" w:space="0"/>
            </w:tcBorders>
            <w:vAlign w:val="center"/>
          </w:tcPr>
          <w:p>
            <w:pPr>
              <w:spacing w:line="360" w:lineRule="exact"/>
              <w:jc w:val="center"/>
              <w:rPr>
                <w:rFonts w:ascii="宋体" w:hAnsi="宋体" w:eastAsia="宋体" w:cs="宋体"/>
              </w:rPr>
            </w:pPr>
            <w:r>
              <w:rPr>
                <w:rFonts w:hint="eastAsia" w:ascii="宋体" w:hAnsi="宋体" w:eastAsia="宋体" w:cs="宋体"/>
              </w:rPr>
              <w:t>付款方式</w:t>
            </w:r>
          </w:p>
        </w:tc>
        <w:tc>
          <w:tcPr>
            <w:tcW w:w="7694" w:type="dxa"/>
            <w:tcBorders>
              <w:top w:val="single" w:color="auto" w:sz="4" w:space="0"/>
              <w:bottom w:val="single" w:color="auto" w:sz="4" w:space="0"/>
            </w:tcBorders>
            <w:vAlign w:val="center"/>
          </w:tcPr>
          <w:p>
            <w:pPr>
              <w:spacing w:line="360" w:lineRule="exact"/>
              <w:rPr>
                <w:rFonts w:ascii="宋体" w:hAnsi="宋体" w:cs="宋体"/>
              </w:rPr>
            </w:pPr>
            <w:r>
              <w:rPr>
                <w:rFonts w:hint="eastAsia" w:ascii="宋体" w:hAnsi="宋体"/>
                <w:szCs w:val="24"/>
              </w:rPr>
              <w:t>合同签订后5天内支付50%，中期成果汇报获得确认后5天内支付40%，最终成果交付后5天内支付10%，由县财政局予以保障。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671" w:type="dxa"/>
            <w:tcBorders>
              <w:top w:val="single" w:color="auto" w:sz="4" w:space="0"/>
              <w:bottom w:val="single" w:color="auto" w:sz="4" w:space="0"/>
            </w:tcBorders>
            <w:vAlign w:val="center"/>
          </w:tcPr>
          <w:p>
            <w:pPr>
              <w:spacing w:line="320" w:lineRule="exact"/>
              <w:jc w:val="center"/>
              <w:rPr>
                <w:rFonts w:ascii="宋体" w:hAnsi="宋体" w:eastAsia="宋体" w:cs="宋体"/>
              </w:rPr>
            </w:pPr>
            <w:r>
              <w:rPr>
                <w:rFonts w:hint="eastAsia" w:ascii="宋体" w:hAnsi="宋体" w:cs="宋体"/>
              </w:rPr>
              <w:t>1</w:t>
            </w:r>
            <w:r>
              <w:rPr>
                <w:rFonts w:hint="eastAsia" w:ascii="宋体" w:hAnsi="宋体" w:eastAsia="宋体" w:cs="宋体"/>
              </w:rPr>
              <w:t>5</w:t>
            </w:r>
          </w:p>
        </w:tc>
        <w:tc>
          <w:tcPr>
            <w:tcW w:w="1797" w:type="dxa"/>
            <w:tcBorders>
              <w:top w:val="single" w:color="auto" w:sz="4" w:space="0"/>
              <w:bottom w:val="single" w:color="auto" w:sz="4" w:space="0"/>
            </w:tcBorders>
            <w:vAlign w:val="center"/>
          </w:tcPr>
          <w:p>
            <w:pPr>
              <w:spacing w:line="360" w:lineRule="exact"/>
              <w:jc w:val="center"/>
              <w:rPr>
                <w:rFonts w:ascii="宋体" w:hAnsi="宋体" w:cs="宋体"/>
              </w:rPr>
            </w:pPr>
            <w:r>
              <w:rPr>
                <w:rFonts w:hint="eastAsia" w:ascii="宋体" w:hAnsi="宋体" w:cs="宋体"/>
              </w:rPr>
              <w:t>解释权</w:t>
            </w:r>
          </w:p>
        </w:tc>
        <w:tc>
          <w:tcPr>
            <w:tcW w:w="7694" w:type="dxa"/>
            <w:tcBorders>
              <w:top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671" w:type="dxa"/>
            <w:tcBorders>
              <w:top w:val="single" w:color="auto" w:sz="4" w:space="0"/>
              <w:bottom w:val="single" w:color="auto" w:sz="4" w:space="0"/>
            </w:tcBorders>
            <w:vAlign w:val="center"/>
          </w:tcPr>
          <w:p>
            <w:pPr>
              <w:spacing w:line="320" w:lineRule="exact"/>
              <w:jc w:val="center"/>
              <w:rPr>
                <w:rFonts w:ascii="宋体" w:hAnsi="宋体" w:eastAsia="宋体" w:cs="宋体"/>
              </w:rPr>
            </w:pPr>
            <w:r>
              <w:rPr>
                <w:rFonts w:hint="eastAsia" w:ascii="宋体" w:hAnsi="宋体" w:cs="宋体"/>
              </w:rPr>
              <w:t>1</w:t>
            </w:r>
            <w:r>
              <w:rPr>
                <w:rFonts w:hint="eastAsia" w:ascii="宋体" w:hAnsi="宋体" w:eastAsia="宋体" w:cs="宋体"/>
              </w:rPr>
              <w:t>6</w:t>
            </w:r>
          </w:p>
        </w:tc>
        <w:tc>
          <w:tcPr>
            <w:tcW w:w="1797" w:type="dxa"/>
            <w:tcBorders>
              <w:top w:val="single" w:color="auto" w:sz="4" w:space="0"/>
              <w:bottom w:val="single" w:color="auto" w:sz="4" w:space="0"/>
            </w:tcBorders>
            <w:vAlign w:val="center"/>
          </w:tcPr>
          <w:p>
            <w:pPr>
              <w:spacing w:line="400" w:lineRule="exact"/>
              <w:jc w:val="center"/>
              <w:rPr>
                <w:rFonts w:ascii="宋体" w:hAnsi="宋体"/>
              </w:rPr>
            </w:pPr>
            <w:r>
              <w:rPr>
                <w:rFonts w:hint="eastAsia" w:ascii="宋体" w:hAnsi="宋体"/>
              </w:rPr>
              <w:t>其他</w:t>
            </w:r>
          </w:p>
        </w:tc>
        <w:tc>
          <w:tcPr>
            <w:tcW w:w="7694" w:type="dxa"/>
            <w:tcBorders>
              <w:top w:val="single" w:color="auto" w:sz="4" w:space="0"/>
              <w:bottom w:val="single" w:color="auto" w:sz="4" w:space="0"/>
            </w:tcBorders>
            <w:vAlign w:val="center"/>
          </w:tcPr>
          <w:p>
            <w:pPr>
              <w:spacing w:line="400" w:lineRule="exact"/>
              <w:rPr>
                <w:rFonts w:ascii="宋体" w:hAnsi="宋体"/>
                <w:bCs/>
              </w:rPr>
            </w:pPr>
            <w:r>
              <w:rPr>
                <w:rFonts w:hint="eastAsia" w:ascii="宋体" w:hAnsi="宋体"/>
                <w:bCs/>
              </w:rPr>
              <w:t>本项目代理费由成交人支付。</w:t>
            </w:r>
            <w:r>
              <w:rPr>
                <w:rFonts w:hint="eastAsia" w:ascii="宋体" w:hAnsi="宋体"/>
                <w:b/>
                <w:bCs/>
              </w:rPr>
              <w:t>招标代理费为人民币25000元整，</w:t>
            </w:r>
            <w:r>
              <w:rPr>
                <w:rFonts w:hint="eastAsia" w:ascii="宋体" w:hAnsi="宋体"/>
                <w:bCs/>
              </w:rPr>
              <w:t>由成交人领取成交通知书时支付给采购代理机构。</w:t>
            </w:r>
            <w:r>
              <w:rPr>
                <w:rFonts w:hint="eastAsia" w:ascii="宋体" w:hAnsi="宋体" w:cs="宋体"/>
                <w:bCs/>
              </w:rPr>
              <w:t>投标单位在报价时需综合考虑在投标报价中。</w:t>
            </w:r>
          </w:p>
        </w:tc>
      </w:tr>
    </w:tbl>
    <w:p>
      <w:pPr>
        <w:ind w:left="425"/>
        <w:jc w:val="both"/>
        <w:rPr>
          <w:rFonts w:ascii="宋体" w:hAnsi="宋体" w:eastAsia="宋体" w:cs="宋体"/>
          <w:spacing w:val="7"/>
        </w:rPr>
      </w:pPr>
    </w:p>
    <w:p>
      <w:pPr>
        <w:ind w:left="425"/>
        <w:jc w:val="both"/>
        <w:rPr>
          <w:rFonts w:ascii="宋体" w:hAnsi="宋体" w:eastAsia="宋体" w:cs="宋体"/>
          <w:spacing w:val="7"/>
        </w:rPr>
        <w:sectPr>
          <w:footerReference r:id="rId5" w:type="default"/>
          <w:pgSz w:w="11906" w:h="16839"/>
          <w:pgMar w:top="1429" w:right="1077" w:bottom="1429" w:left="1077" w:header="0" w:footer="998" w:gutter="0"/>
          <w:cols w:space="0" w:num="1"/>
        </w:sectPr>
      </w:pPr>
    </w:p>
    <w:p>
      <w:pPr>
        <w:spacing w:line="360" w:lineRule="auto"/>
        <w:ind w:left="427" w:firstLine="450" w:firstLineChars="200"/>
        <w:rPr>
          <w:rFonts w:ascii="宋体" w:hAnsi="宋体" w:eastAsia="宋体" w:cs="宋体"/>
          <w:b/>
          <w:bCs/>
          <w:spacing w:val="7"/>
        </w:rPr>
      </w:pPr>
      <w:r>
        <w:rPr>
          <w:rFonts w:hint="eastAsia" w:ascii="宋体" w:hAnsi="宋体" w:eastAsia="宋体" w:cs="宋体"/>
          <w:b/>
          <w:bCs/>
          <w:spacing w:val="7"/>
        </w:rPr>
        <w:t>一 、总  则</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一)  适用范围</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本磋商文件适用于本次项目的磋商、评审、确定成交供应商、验收、合同履约、付款等行为(法律、法规另有规定的，从其规定)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(二) 定义</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1、“采购组织机构”指采购人委托组织招标的集中采购机构/采购代理机构。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2、采购人：是指委托集中采购机构/采购代理机构采购本次项目的国家机关、事业单位和团体组织。</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3、供应商：是指向采购组织机构提交磋商响应文件的单位或个人。</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4、货物：是指各种形态和种类的物品，包括原材料、燃料、设备、产品等。</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5、服务：是指除货物和工程以外的采购对象，包括各类专业服务、信息网络开发服务、金融保险服务、运输服务，以及维修与维护服务等。</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6、“书面形式”包括信函、传真等。</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7、“▲”系指实质性要求条款。</w:t>
      </w:r>
    </w:p>
    <w:p>
      <w:pPr>
        <w:spacing w:line="360" w:lineRule="auto"/>
        <w:ind w:left="427" w:firstLine="448" w:firstLineChars="200"/>
        <w:rPr>
          <w:rFonts w:ascii="宋体" w:hAnsi="宋体" w:eastAsia="宋体" w:cs="宋体"/>
          <w:color w:val="auto"/>
          <w:spacing w:val="7"/>
        </w:rPr>
      </w:pPr>
      <w:r>
        <w:rPr>
          <w:rFonts w:hint="eastAsia" w:ascii="宋体" w:hAnsi="宋体" w:eastAsia="宋体" w:cs="宋体"/>
          <w:color w:val="auto"/>
          <w:spacing w:val="7"/>
        </w:rPr>
        <w:t>(三) 磋商费用</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3.1 不论磋商结果如何，供应商均应自行承担所有与磋商有关的全部费用 (磋商文件有相关规定除外)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3.2招标代理费共计人民币25000元由中标人支付，在领取中标通知书前一次性付清。</w:t>
      </w:r>
    </w:p>
    <w:p>
      <w:pPr>
        <w:spacing w:line="360" w:lineRule="auto"/>
        <w:ind w:left="427" w:firstLine="448" w:firstLineChars="200"/>
        <w:rPr>
          <w:rFonts w:hint="eastAsia" w:ascii="宋体" w:hAnsi="宋体" w:eastAsia="宋体" w:cs="宋体"/>
          <w:spacing w:val="7"/>
        </w:rPr>
      </w:pPr>
      <w:r>
        <w:rPr>
          <w:rFonts w:hint="eastAsia" w:ascii="宋体" w:hAnsi="宋体" w:eastAsia="宋体" w:cs="宋体"/>
          <w:spacing w:val="7"/>
        </w:rPr>
        <w:t>(四) 特别说明</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1、供应商磋商标的除磋商文件中明确规定要求“提供官网截图或相应检测报告的证明材料”以外，所有技术参数描述均以响应文件为准。供应商对磋商标的技术参数 的真实性承担法律责任。项目磋商结束后、质疑期限内，如有质疑供应商认为成交供 应商成交标的、响应文件技术参数与采购需求存在重大偏离、错误、甚至造假的情况， 而采购文件中未明确规定要求“提供官网截图或相应检测报告的证明材料”的，则应 提供其他具体有效的证明材料。</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2、供应商在磋商活动中提供任何虚假材料,其响应无效，并报监管部门查处；成交 后发现的，处以采购金额千分之五以上千分之十以下的罚款，列入不良行为记录名单， 在一至三年内禁止参加采购活动，有违法所得的，并处没收违法所得，情节严重的，由工商行政管理机关吊销营业执照；构成犯罪的，依法追究刑事责任。</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3、供应商被列入“黑名单”的，在处罚有效期内，资格审查时不予通过。</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4、供应商不得相互串通报价，不得妨碍其他供应商的公平竞争，不得损害采购人或其他供应商的合法权益，供应商不得以向采购人、磋商小组成员行贿或者采取其他 不正当手段谋取成交。</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5、为采购项目提供整体设计、规范编制或者项目管理、监理、检测等服务的供应商，不得再参加该采购项目的其他采购活动。</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6、响应文件格式中的表格式样可以根据项目差别做适当调整,但应当保持表格样式基本形态不变。</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7、单位负责人为同一人或者存在直接控股、管理关系的不同供应商，不得参加同一合同项下的采购活动。</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8、本项目不允许分包。</w:t>
      </w:r>
    </w:p>
    <w:p>
      <w:pPr>
        <w:spacing w:line="360" w:lineRule="auto"/>
        <w:ind w:left="427" w:firstLine="450" w:firstLineChars="200"/>
        <w:rPr>
          <w:rFonts w:ascii="宋体" w:hAnsi="宋体" w:eastAsia="宋体" w:cs="宋体"/>
          <w:b/>
          <w:bCs/>
          <w:spacing w:val="7"/>
        </w:rPr>
      </w:pPr>
      <w:r>
        <w:rPr>
          <w:rFonts w:hint="eastAsia" w:ascii="宋体" w:hAnsi="宋体" w:eastAsia="宋体" w:cs="宋体"/>
          <w:b/>
          <w:bCs/>
          <w:spacing w:val="7"/>
        </w:rPr>
        <w:t>二、磋商文件</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一) 磋商文件由磋商文件总目录所列内容组成。</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(二) 磋商文件的澄清或修改</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采购组织机构可视采购具体情况对已发出的磋商文件进行必要的澄清或者修改。澄清或者修改的内容可能影响响应文件编制的，采购人或者采购组织机构应当在磋商截止时间至少5日前，在原公告发布媒体上发布澄清公告，澄清或者修改的内容为磋商文件的组成部分；不足5日的，采购人或者采购组织机构应当顺延提交响应文件的截止 时间。</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2、供应商在规定的时间内未对磋商文件提出疑问、质疑或要求澄清的，将视其为无异议。对磋商文件中描述有歧义或前后不一致的地方，磋商小组有权进行评判，但 对同一条款的评判应适用于每个供应商。</w:t>
      </w:r>
    </w:p>
    <w:p>
      <w:pPr>
        <w:spacing w:line="360" w:lineRule="auto"/>
        <w:ind w:left="427" w:firstLine="450" w:firstLineChars="200"/>
        <w:rPr>
          <w:rFonts w:ascii="宋体" w:hAnsi="宋体" w:eastAsia="宋体" w:cs="宋体"/>
          <w:b/>
          <w:bCs/>
          <w:spacing w:val="7"/>
        </w:rPr>
      </w:pPr>
      <w:r>
        <w:rPr>
          <w:rFonts w:hint="eastAsia" w:ascii="宋体" w:hAnsi="宋体" w:eastAsia="宋体" w:cs="宋体"/>
          <w:b/>
          <w:bCs/>
          <w:spacing w:val="7"/>
        </w:rPr>
        <w:t>三、响应文件</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一) 响应文件的组成</w:t>
      </w:r>
    </w:p>
    <w:p>
      <w:pPr>
        <w:spacing w:line="360" w:lineRule="auto"/>
        <w:ind w:firstLine="448" w:firstLineChars="200"/>
        <w:rPr>
          <w:rFonts w:ascii="宋体" w:hAnsi="宋体" w:cs="宋体"/>
        </w:rPr>
      </w:pPr>
      <w:r>
        <w:rPr>
          <w:rFonts w:hint="eastAsia" w:ascii="宋体" w:hAnsi="宋体" w:eastAsia="宋体" w:cs="宋体"/>
          <w:spacing w:val="7"/>
        </w:rPr>
        <w:t>供应商获取磋商文件后，按照采购组织机构的要求提供：</w:t>
      </w:r>
      <w:r>
        <w:rPr>
          <w:rFonts w:hint="eastAsia" w:ascii="宋体" w:hAnsi="宋体"/>
        </w:rPr>
        <w:t>资格证明文件、商务与技术文件和报价文件</w:t>
      </w:r>
      <w:r>
        <w:rPr>
          <w:rFonts w:hint="eastAsia" w:ascii="宋体" w:hAnsi="宋体" w:eastAsia="宋体"/>
        </w:rPr>
        <w:t>。</w:t>
      </w:r>
      <w:r>
        <w:rPr>
          <w:rFonts w:hint="eastAsia" w:ascii="宋体" w:hAnsi="宋体"/>
          <w:lang w:val="zh-CN"/>
        </w:rPr>
        <w:t>【特别提示：提供资料原件的，原件另行包装】</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▲1、资格证明文件的组成：</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 投标声明书(见附件 2)；</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 授权委托书(法定代表人亲自办理投标事宜的，则无需提交)(见附件 3)；</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 具有履行合同所必需设备(格式自拟)和专业技术能力的承诺函(见附件4)（根据项目性质）；</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 无重大违法记录声明书 (见附件5)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(5) </w:t>
      </w:r>
      <w:r>
        <w:rPr>
          <w:rFonts w:hint="eastAsia" w:ascii="宋体" w:hAnsi="宋体" w:eastAsia="宋体" w:cs="Times New Roman"/>
          <w:color w:val="auto"/>
        </w:rPr>
        <w:t>提供依法缴纳税收和社会保障资金的相关承诺函（格式自拟）</w:t>
      </w:r>
      <w:r>
        <w:rPr>
          <w:rFonts w:hint="eastAsia" w:ascii="宋体" w:hAnsi="宋体" w:eastAsia="宋体" w:cs="宋体"/>
          <w:spacing w:val="7"/>
        </w:rPr>
        <w:t>；</w:t>
      </w:r>
    </w:p>
    <w:p>
      <w:pPr>
        <w:pStyle w:val="2"/>
        <w:spacing w:line="360" w:lineRule="auto"/>
        <w:ind w:firstLine="896" w:firstLineChars="400"/>
        <w:rPr>
          <w:rFonts w:ascii="宋体" w:hAnsi="宋体" w:eastAsia="宋体" w:cs="宋体"/>
          <w:spacing w:val="7"/>
          <w:szCs w:val="21"/>
        </w:rPr>
      </w:pPr>
      <w:r>
        <w:rPr>
          <w:rFonts w:hint="eastAsia" w:ascii="宋体" w:hAnsi="宋体" w:eastAsia="宋体" w:cs="宋体"/>
          <w:spacing w:val="7"/>
          <w:szCs w:val="21"/>
        </w:rPr>
        <w:t>(6) 提供有效的营业执照复印件；</w:t>
      </w:r>
    </w:p>
    <w:p>
      <w:pPr>
        <w:pStyle w:val="2"/>
        <w:spacing w:line="360" w:lineRule="auto"/>
        <w:ind w:firstLine="896" w:firstLineChars="400"/>
        <w:rPr>
          <w:rFonts w:ascii="宋体" w:hAnsi="宋体" w:eastAsia="宋体" w:cs="宋体"/>
          <w:spacing w:val="7"/>
          <w:szCs w:val="21"/>
        </w:rPr>
      </w:pPr>
      <w:r>
        <w:rPr>
          <w:rFonts w:hint="eastAsia" w:ascii="宋体" w:hAnsi="宋体" w:eastAsia="宋体" w:cs="宋体"/>
          <w:spacing w:val="7"/>
          <w:szCs w:val="21"/>
        </w:rPr>
        <w:t>(7) 信用中国查询（提供招标公告发布之日至投标</w:t>
      </w:r>
      <w:r>
        <w:rPr>
          <w:rFonts w:hint="eastAsia" w:ascii="宋体" w:hAnsi="宋体" w:eastAsia="宋体" w:cs="宋体"/>
          <w:b/>
          <w:bCs/>
          <w:spacing w:val="7"/>
          <w:szCs w:val="21"/>
        </w:rPr>
        <w:t>截止时间前</w:t>
      </w:r>
      <w:r>
        <w:rPr>
          <w:rFonts w:hint="eastAsia" w:ascii="宋体" w:hAnsi="宋体" w:eastAsia="宋体" w:cs="宋体"/>
          <w:spacing w:val="7"/>
          <w:szCs w:val="21"/>
        </w:rPr>
        <w:t>网页截图打印件）；</w:t>
      </w:r>
    </w:p>
    <w:p>
      <w:pPr>
        <w:pStyle w:val="2"/>
        <w:spacing w:line="360" w:lineRule="auto"/>
        <w:ind w:firstLine="896" w:firstLineChars="400"/>
        <w:rPr>
          <w:rFonts w:ascii="宋体" w:hAnsi="宋体" w:eastAsia="宋体" w:cs="宋体"/>
          <w:spacing w:val="7"/>
          <w:szCs w:val="21"/>
        </w:rPr>
      </w:pPr>
      <w:r>
        <w:rPr>
          <w:rFonts w:hint="eastAsia" w:ascii="宋体" w:hAnsi="宋体" w:eastAsia="宋体" w:cs="宋体"/>
          <w:spacing w:val="7"/>
          <w:szCs w:val="21"/>
        </w:rPr>
        <w:t>(8) 提供其他需要说明的其他资料</w:t>
      </w:r>
      <w:r>
        <w:rPr>
          <w:rFonts w:hint="eastAsia" w:ascii="宋体" w:hAnsi="宋体" w:eastAsia="宋体" w:cs="Times New Roman"/>
          <w:color w:val="auto"/>
          <w:szCs w:val="21"/>
        </w:rPr>
        <w:t>（包括可能影响评分的各类证明材料）</w:t>
      </w:r>
      <w:r>
        <w:rPr>
          <w:rFonts w:hint="eastAsia" w:ascii="宋体" w:hAnsi="宋体" w:eastAsia="宋体" w:cs="宋体"/>
          <w:spacing w:val="7"/>
          <w:szCs w:val="21"/>
        </w:rPr>
        <w:t>。</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2、商务与技术文件的组成：</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 投标人情况介绍(见附件 7) （格式自拟）；</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 类似项目业绩一览表 (见附件 8)</w:t>
      </w:r>
      <w:r>
        <w:rPr>
          <w:rFonts w:hint="eastAsia" w:ascii="宋体" w:hAnsi="宋体" w:eastAsia="宋体" w:cs="宋体"/>
          <w:spacing w:val="7"/>
          <w:lang w:eastAsia="zh-CN"/>
        </w:rPr>
        <w:t>（如有业绩）</w:t>
      </w:r>
      <w:r>
        <w:rPr>
          <w:rFonts w:hint="eastAsia" w:ascii="宋体" w:hAnsi="宋体" w:eastAsia="宋体" w:cs="宋体"/>
          <w:spacing w:val="7"/>
        </w:rPr>
        <w:t xml:space="preserve">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(3) 项目实施人员一览表 (见附件9)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 商务响应表 (见附件10)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(5）项目策划设计方案（格式自拟）</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(6) 投标人认为需要提供的其他资料 (包括可能影响投标人技术评分的各类证明材料)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3、报价文件的组成</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 首次报价一览表 (见附件 12)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 供应商应按照采购需求内容、责任范围以及合同条款进行报价。并按“首次报价一览表”和“报价明细表”规定的格式报出总价和分项价格。总价中不得包含磋商文件要求以外的内容，否则，在评审时不予核减。</w:t>
      </w:r>
    </w:p>
    <w:p>
      <w:pPr>
        <w:spacing w:line="360" w:lineRule="auto"/>
        <w:ind w:left="427" w:firstLine="448" w:firstLineChars="200"/>
      </w:pPr>
      <w:r>
        <w:rPr>
          <w:rFonts w:hint="eastAsia" w:ascii="宋体" w:hAnsi="宋体" w:eastAsia="宋体" w:cs="宋体"/>
          <w:spacing w:val="7"/>
        </w:rPr>
        <w:t>(3) 磋商报价应包括项目实施费用及后续服务所需等合同包含的所有风险责任等 各项费用及不可预见费等所需的全部费用。报价中须包含设计、策划、布展、采购、安装、人工费、验收费、各种保险费、管理费、规费以及所有税收、利润、 招标代理服务费等，完成合同所需的一切本身和不可缺的所有工作开支、政策性文件规 定及合同包含的所有风险、责任等各项全部费用并承担一切风险责任。全部费用已包 含在首次报价一览表的总报价中。总报价以人民币元计，保留整数。</w:t>
      </w:r>
    </w:p>
    <w:p>
      <w:pPr>
        <w:spacing w:line="360" w:lineRule="auto"/>
        <w:ind w:firstLine="672" w:firstLineChars="300"/>
        <w:rPr>
          <w:rFonts w:ascii="宋体" w:hAnsi="宋体" w:eastAsia="宋体" w:cs="宋体"/>
          <w:spacing w:val="7"/>
        </w:rPr>
      </w:pPr>
      <w:r>
        <w:rPr>
          <w:rFonts w:hint="eastAsia" w:ascii="宋体" w:hAnsi="宋体" w:eastAsia="宋体" w:cs="宋体"/>
          <w:spacing w:val="7"/>
        </w:rPr>
        <w:t>(4) 相关报价单需规范填写，投标报价单不得涂改和增删，如有错漏必须修改，修改处须由同一签署人签字或盖章。 由于字迹模糊或表达不清引起的后果由供应商负责。</w:t>
      </w:r>
    </w:p>
    <w:p>
      <w:pPr>
        <w:spacing w:line="360" w:lineRule="auto"/>
        <w:ind w:firstLine="448" w:firstLineChars="200"/>
      </w:pPr>
      <w:r>
        <w:rPr>
          <w:rFonts w:hint="eastAsia" w:ascii="宋体" w:hAnsi="宋体" w:eastAsia="宋体" w:cs="宋体"/>
          <w:spacing w:val="7"/>
        </w:rPr>
        <w:t>（5）在磋商小组评审磋商结束后，所有继续参加磋商的供应商填写有关第二次报价内容（最后总报价）(除因磋商文件修改导致成本增加，二次报价不得超过第一次报价，否则为无效响应报价)，在规定时间内递交第二次报价表（此表由代理机构提供）；如未按上述时间递交承诺函的响应人，将作为自动放弃此次磋商，最后总报价超采购预算或采购最高限价的磋商响应人不具备成交资格。</w:t>
      </w:r>
    </w:p>
    <w:p>
      <w:pPr>
        <w:spacing w:line="360" w:lineRule="auto"/>
        <w:ind w:firstLine="448" w:firstLineChars="200"/>
        <w:rPr>
          <w:rFonts w:ascii="宋体" w:hAnsi="宋体" w:eastAsia="宋体" w:cs="宋体"/>
          <w:spacing w:val="7"/>
        </w:rPr>
      </w:pPr>
      <w:r>
        <w:rPr>
          <w:rFonts w:hint="eastAsia" w:ascii="宋体" w:hAnsi="宋体" w:eastAsia="宋体" w:cs="宋体"/>
          <w:spacing w:val="7"/>
        </w:rPr>
        <w:t>(6) 磋商报价不得为选择性报价和附有条件的报价。</w:t>
      </w:r>
    </w:p>
    <w:p>
      <w:pPr>
        <w:spacing w:line="360" w:lineRule="auto"/>
        <w:ind w:firstLine="448" w:firstLineChars="200"/>
        <w:rPr>
          <w:rFonts w:ascii="宋体" w:hAnsi="宋体" w:eastAsia="宋体" w:cs="宋体"/>
          <w:spacing w:val="7"/>
        </w:rPr>
      </w:pPr>
      <w:r>
        <w:rPr>
          <w:rFonts w:hint="eastAsia" w:ascii="宋体" w:hAnsi="宋体" w:eastAsia="宋体" w:cs="宋体"/>
          <w:spacing w:val="7"/>
        </w:rPr>
        <w:t>(7) 投标报价应按磋商文件中相关附表格式填写。</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(二) 响应文件的制作、封装及递交要求</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1、响应文件的制作要求</w:t>
      </w:r>
    </w:p>
    <w:p>
      <w:pPr>
        <w:spacing w:line="360" w:lineRule="auto"/>
        <w:ind w:firstLine="420" w:firstLineChars="200"/>
        <w:rPr>
          <w:rFonts w:ascii="宋体" w:hAnsi="宋体"/>
        </w:rPr>
      </w:pPr>
      <w:r>
        <w:rPr>
          <w:rFonts w:hint="eastAsia" w:ascii="宋体" w:hAnsi="宋体"/>
        </w:rPr>
        <w:t>（1）投标</w:t>
      </w:r>
      <w:r>
        <w:rPr>
          <w:rFonts w:hint="eastAsia" w:ascii="宋体" w:hAnsi="宋体" w:eastAsia="宋体"/>
        </w:rPr>
        <w:t>响应单位</w:t>
      </w:r>
      <w:r>
        <w:rPr>
          <w:rFonts w:hint="eastAsia" w:ascii="宋体" w:hAnsi="宋体"/>
        </w:rPr>
        <w:t>应按照</w:t>
      </w:r>
      <w:r>
        <w:rPr>
          <w:rFonts w:hint="eastAsia" w:ascii="宋体" w:hAnsi="宋体" w:eastAsia="宋体"/>
        </w:rPr>
        <w:t>磋商</w:t>
      </w:r>
      <w:r>
        <w:rPr>
          <w:rFonts w:hint="eastAsia" w:ascii="宋体" w:hAnsi="宋体"/>
        </w:rPr>
        <w:t>文件组成内容及项目招标需求制作</w:t>
      </w:r>
      <w:r>
        <w:rPr>
          <w:rFonts w:hint="eastAsia" w:ascii="宋体" w:hAnsi="宋体" w:eastAsia="宋体"/>
        </w:rPr>
        <w:t>响应</w:t>
      </w:r>
      <w:r>
        <w:rPr>
          <w:rFonts w:hint="eastAsia" w:ascii="宋体" w:hAnsi="宋体"/>
        </w:rPr>
        <w:t>文件，不按</w:t>
      </w:r>
      <w:r>
        <w:rPr>
          <w:rFonts w:hint="eastAsia" w:ascii="宋体" w:hAnsi="宋体" w:eastAsia="宋体"/>
        </w:rPr>
        <w:t>磋商</w:t>
      </w:r>
      <w:r>
        <w:rPr>
          <w:rFonts w:hint="eastAsia" w:ascii="宋体" w:hAnsi="宋体"/>
        </w:rPr>
        <w:t>文件要求制作</w:t>
      </w:r>
      <w:r>
        <w:rPr>
          <w:rFonts w:hint="eastAsia" w:ascii="宋体" w:hAnsi="宋体" w:eastAsia="宋体"/>
        </w:rPr>
        <w:t>响应</w:t>
      </w:r>
      <w:r>
        <w:rPr>
          <w:rFonts w:hint="eastAsia" w:ascii="宋体" w:hAnsi="宋体"/>
        </w:rPr>
        <w:t>文件的将视情处理（拒收、扣分等），由此产生的责任由投标</w:t>
      </w:r>
      <w:r>
        <w:rPr>
          <w:rFonts w:hint="eastAsia" w:ascii="宋体" w:hAnsi="宋体" w:eastAsia="宋体"/>
        </w:rPr>
        <w:t>响应单位</w:t>
      </w:r>
      <w:r>
        <w:rPr>
          <w:rFonts w:hint="eastAsia" w:ascii="宋体" w:hAnsi="宋体"/>
        </w:rPr>
        <w:t>自行承担。</w:t>
      </w:r>
    </w:p>
    <w:p>
      <w:pPr>
        <w:spacing w:line="360" w:lineRule="auto"/>
        <w:ind w:firstLine="420" w:firstLineChars="200"/>
        <w:rPr>
          <w:rFonts w:ascii="宋体" w:hAnsi="宋体"/>
          <w:lang w:val="zh-CN"/>
        </w:rPr>
      </w:pPr>
      <w:r>
        <w:rPr>
          <w:rFonts w:hint="eastAsia" w:ascii="宋体" w:hAnsi="宋体"/>
        </w:rPr>
        <w:t>（2）投标</w:t>
      </w:r>
      <w:r>
        <w:rPr>
          <w:rFonts w:hint="eastAsia" w:ascii="宋体" w:hAnsi="宋体" w:eastAsia="宋体"/>
        </w:rPr>
        <w:t>响应单位</w:t>
      </w:r>
      <w:r>
        <w:rPr>
          <w:rFonts w:hint="eastAsia" w:ascii="宋体" w:hAnsi="宋体"/>
        </w:rPr>
        <w:t>应对所提供的全部资料的真实性承担法律责任，</w:t>
      </w:r>
      <w:r>
        <w:rPr>
          <w:rFonts w:hint="eastAsia" w:ascii="宋体" w:hAnsi="宋体" w:eastAsia="宋体"/>
        </w:rPr>
        <w:t>响应</w:t>
      </w:r>
      <w:r>
        <w:rPr>
          <w:rFonts w:hint="eastAsia" w:ascii="宋体" w:hAnsi="宋体"/>
          <w:lang w:val="zh-CN"/>
        </w:rPr>
        <w:t>文件内容中有要求盖章或签字的地方，必须加盖</w:t>
      </w:r>
      <w:r>
        <w:rPr>
          <w:rFonts w:hint="eastAsia" w:ascii="宋体" w:hAnsi="宋体" w:eastAsia="宋体"/>
        </w:rPr>
        <w:t>投标响应单位</w:t>
      </w:r>
      <w:r>
        <w:rPr>
          <w:rFonts w:hint="eastAsia" w:ascii="宋体" w:hAnsi="宋体"/>
          <w:lang w:val="zh-CN"/>
        </w:rPr>
        <w:t>的公章以及法定代表人或全权代表盖章或签字。</w:t>
      </w:r>
    </w:p>
    <w:p>
      <w:pPr>
        <w:spacing w:line="360" w:lineRule="auto"/>
        <w:ind w:firstLine="420" w:firstLineChars="200"/>
        <w:rPr>
          <w:rFonts w:ascii="宋体" w:hAnsi="宋体"/>
        </w:rPr>
      </w:pPr>
      <w:r>
        <w:rPr>
          <w:rFonts w:hint="eastAsia" w:ascii="宋体" w:hAnsi="宋体"/>
          <w:lang w:val="zh-CN"/>
        </w:rPr>
        <w:t>（</w:t>
      </w:r>
      <w:r>
        <w:rPr>
          <w:rFonts w:hint="eastAsia" w:ascii="宋体" w:hAnsi="宋体"/>
        </w:rPr>
        <w:t>3</w:t>
      </w:r>
      <w:r>
        <w:rPr>
          <w:rFonts w:hint="eastAsia" w:ascii="宋体" w:hAnsi="宋体"/>
          <w:lang w:val="zh-CN"/>
        </w:rPr>
        <w:t>）</w:t>
      </w:r>
      <w:r>
        <w:rPr>
          <w:rFonts w:hint="eastAsia" w:ascii="宋体" w:hAnsi="宋体" w:eastAsia="宋体"/>
        </w:rPr>
        <w:t>响应</w:t>
      </w:r>
      <w:r>
        <w:rPr>
          <w:rFonts w:ascii="宋体" w:hAnsi="宋体"/>
        </w:rPr>
        <w:t>文件以及投标</w:t>
      </w:r>
      <w:r>
        <w:rPr>
          <w:rFonts w:hint="eastAsia" w:ascii="宋体" w:hAnsi="宋体" w:eastAsia="宋体"/>
        </w:rPr>
        <w:t>响应单位</w:t>
      </w:r>
      <w:r>
        <w:rPr>
          <w:rFonts w:ascii="宋体" w:hAnsi="宋体"/>
        </w:rPr>
        <w:t>与</w:t>
      </w:r>
      <w:r>
        <w:rPr>
          <w:rFonts w:hint="eastAsia" w:ascii="宋体" w:hAnsi="宋体"/>
        </w:rPr>
        <w:t>采购组织机构</w:t>
      </w:r>
      <w:r>
        <w:rPr>
          <w:rFonts w:ascii="宋体" w:hAnsi="宋体"/>
        </w:rPr>
        <w:t>就有关投标事宜的所有来往函电，均应以中文汉语书写。除</w:t>
      </w:r>
      <w:r>
        <w:rPr>
          <w:rFonts w:hint="eastAsia" w:ascii="宋体" w:hAnsi="宋体"/>
        </w:rPr>
        <w:t>签字</w:t>
      </w:r>
      <w:r>
        <w:rPr>
          <w:rFonts w:ascii="宋体" w:hAnsi="宋体"/>
        </w:rPr>
        <w:t>、盖章、专用名称等特殊情形外，以中文汉语以外的文字表述的</w:t>
      </w:r>
      <w:r>
        <w:rPr>
          <w:rFonts w:hint="eastAsia" w:ascii="宋体" w:hAnsi="宋体" w:eastAsia="宋体"/>
        </w:rPr>
        <w:t>响应</w:t>
      </w:r>
      <w:r>
        <w:rPr>
          <w:rFonts w:ascii="宋体" w:hAnsi="宋体"/>
        </w:rPr>
        <w:t>文件视同未提供。</w:t>
      </w:r>
    </w:p>
    <w:p>
      <w:pPr>
        <w:spacing w:line="360" w:lineRule="auto"/>
        <w:ind w:firstLine="420" w:firstLineChars="200"/>
        <w:rPr>
          <w:rFonts w:ascii="宋体" w:hAnsi="宋体"/>
        </w:rPr>
      </w:pPr>
      <w:r>
        <w:rPr>
          <w:rFonts w:hint="eastAsia" w:ascii="宋体" w:hAnsi="宋体"/>
        </w:rPr>
        <w:t>（4）</w:t>
      </w:r>
      <w:r>
        <w:rPr>
          <w:rFonts w:ascii="宋体" w:hAnsi="宋体"/>
        </w:rPr>
        <w:t>投标计量单位，</w:t>
      </w:r>
      <w:r>
        <w:rPr>
          <w:rFonts w:hint="eastAsia" w:ascii="宋体" w:hAnsi="宋体" w:eastAsia="宋体"/>
        </w:rPr>
        <w:t>磋商</w:t>
      </w:r>
      <w:r>
        <w:rPr>
          <w:rFonts w:ascii="宋体" w:hAnsi="宋体"/>
        </w:rPr>
        <w:t>文件已有明确规定的，使用</w:t>
      </w:r>
      <w:r>
        <w:rPr>
          <w:rFonts w:hint="eastAsia" w:ascii="宋体" w:hAnsi="宋体" w:eastAsia="宋体"/>
        </w:rPr>
        <w:t>磋商</w:t>
      </w:r>
      <w:r>
        <w:rPr>
          <w:rFonts w:ascii="宋体" w:hAnsi="宋体"/>
        </w:rPr>
        <w:t>文件规定的计量单位；</w:t>
      </w:r>
      <w:r>
        <w:rPr>
          <w:rFonts w:hint="eastAsia" w:ascii="宋体" w:hAnsi="宋体" w:eastAsia="宋体"/>
        </w:rPr>
        <w:t>磋商</w:t>
      </w:r>
      <w:r>
        <w:rPr>
          <w:rFonts w:ascii="宋体" w:hAnsi="宋体"/>
        </w:rPr>
        <w:t>文件没有规定的，应采用中华人民共和国法定计量单位（货币单位：人民币元）。</w:t>
      </w:r>
    </w:p>
    <w:p>
      <w:pPr>
        <w:spacing w:line="360" w:lineRule="auto"/>
        <w:ind w:firstLine="420" w:firstLineChars="200"/>
        <w:rPr>
          <w:rFonts w:ascii="宋体" w:hAnsi="宋体"/>
        </w:rPr>
      </w:pPr>
      <w:r>
        <w:rPr>
          <w:rFonts w:hint="eastAsia" w:ascii="宋体" w:hAnsi="宋体"/>
        </w:rPr>
        <w:t>（5）</w:t>
      </w:r>
      <w:r>
        <w:rPr>
          <w:rFonts w:ascii="宋体" w:hAnsi="宋体"/>
        </w:rPr>
        <w:t>若投标</w:t>
      </w:r>
      <w:r>
        <w:rPr>
          <w:rFonts w:hint="eastAsia" w:ascii="宋体" w:hAnsi="宋体" w:eastAsia="宋体"/>
        </w:rPr>
        <w:t>响应单位</w:t>
      </w:r>
      <w:r>
        <w:rPr>
          <w:rFonts w:ascii="宋体" w:hAnsi="宋体"/>
        </w:rPr>
        <w:t>不按</w:t>
      </w:r>
      <w:r>
        <w:rPr>
          <w:rFonts w:hint="eastAsia" w:ascii="宋体" w:hAnsi="宋体" w:eastAsia="宋体"/>
        </w:rPr>
        <w:t>磋商</w:t>
      </w:r>
      <w:r>
        <w:rPr>
          <w:rFonts w:ascii="宋体" w:hAnsi="宋体"/>
        </w:rPr>
        <w:t>文件的要求提供资格审查材料，其风险由投标</w:t>
      </w:r>
      <w:r>
        <w:rPr>
          <w:rFonts w:hint="eastAsia" w:ascii="宋体" w:hAnsi="宋体" w:eastAsia="宋体"/>
        </w:rPr>
        <w:t>响应单位</w:t>
      </w:r>
      <w:r>
        <w:rPr>
          <w:rFonts w:ascii="宋体" w:hAnsi="宋体"/>
        </w:rPr>
        <w:t>自行承担。</w:t>
      </w:r>
    </w:p>
    <w:p>
      <w:pPr>
        <w:spacing w:line="360" w:lineRule="auto"/>
        <w:ind w:firstLine="420" w:firstLineChars="200"/>
        <w:rPr>
          <w:rFonts w:ascii="宋体" w:hAnsi="宋体"/>
        </w:rPr>
      </w:pPr>
      <w:r>
        <w:rPr>
          <w:rFonts w:hint="eastAsia" w:ascii="宋体" w:hAnsi="宋体"/>
        </w:rPr>
        <w:t>（6）与本次投标无关的内容请不要制作在内，确保投标</w:t>
      </w:r>
      <w:r>
        <w:rPr>
          <w:rFonts w:hint="eastAsia" w:ascii="宋体" w:hAnsi="宋体" w:eastAsia="宋体"/>
        </w:rPr>
        <w:t>响应单位</w:t>
      </w:r>
      <w:r>
        <w:rPr>
          <w:rFonts w:hint="eastAsia" w:ascii="宋体" w:hAnsi="宋体"/>
        </w:rPr>
        <w:t>文件有针对性、简洁明了，同时节约纸张；</w:t>
      </w:r>
      <w:r>
        <w:rPr>
          <w:rFonts w:hint="eastAsia" w:ascii="宋体" w:hAnsi="宋体" w:eastAsia="宋体"/>
        </w:rPr>
        <w:t>响应</w:t>
      </w:r>
      <w:r>
        <w:rPr>
          <w:rFonts w:hint="eastAsia" w:ascii="宋体" w:hAnsi="宋体"/>
        </w:rPr>
        <w:t>文件建议以A4纸大小双面打印并装订。</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2、响应文件的的封装要求</w:t>
      </w:r>
    </w:p>
    <w:p>
      <w:pPr>
        <w:spacing w:line="360" w:lineRule="auto"/>
        <w:ind w:firstLine="415" w:firstLineChars="198"/>
        <w:rPr>
          <w:rFonts w:ascii="宋体" w:hAnsi="宋体"/>
        </w:rPr>
      </w:pPr>
      <w:r>
        <w:rPr>
          <w:rFonts w:hint="eastAsia" w:ascii="宋体" w:hAnsi="宋体"/>
        </w:rPr>
        <w:t>（1）</w:t>
      </w:r>
      <w:r>
        <w:rPr>
          <w:rFonts w:hint="eastAsia" w:ascii="宋体" w:hAnsi="宋体" w:eastAsia="宋体"/>
        </w:rPr>
        <w:t>响应</w:t>
      </w:r>
      <w:r>
        <w:rPr>
          <w:rFonts w:hint="eastAsia" w:ascii="宋体" w:hAnsi="宋体"/>
        </w:rPr>
        <w:t>文件份数：</w:t>
      </w:r>
      <w:r>
        <w:rPr>
          <w:rFonts w:hint="eastAsia" w:ascii="宋体" w:hAnsi="宋体"/>
          <w:bCs/>
          <w:lang w:val="zh-CN"/>
        </w:rPr>
        <w:t>资格证明文件、商务与技术文件、报价文件必须分别编制并分开单独装订成册：</w:t>
      </w:r>
      <w:r>
        <w:rPr>
          <w:rFonts w:hint="eastAsia" w:ascii="宋体"/>
          <w:bCs/>
          <w:lang w:val="zh-CN"/>
        </w:rPr>
        <w:t>资格证明文件共5</w:t>
      </w:r>
      <w:r>
        <w:rPr>
          <w:rFonts w:hint="eastAsia" w:ascii="宋体" w:hAnsi="宋体"/>
          <w:bCs/>
          <w:lang w:val="zh-CN"/>
        </w:rPr>
        <w:t>份</w:t>
      </w:r>
      <w:r>
        <w:rPr>
          <w:rFonts w:hint="eastAsia" w:ascii="宋体"/>
          <w:bCs/>
          <w:lang w:val="zh-CN"/>
        </w:rPr>
        <w:t>（1正本4副本，封装成一袋）</w:t>
      </w:r>
      <w:r>
        <w:rPr>
          <w:rFonts w:hint="eastAsia" w:ascii="宋体" w:hAnsi="宋体"/>
          <w:bCs/>
          <w:lang w:val="zh-CN"/>
        </w:rPr>
        <w:t>，商务与技术文件共5份</w:t>
      </w:r>
      <w:r>
        <w:rPr>
          <w:rFonts w:hint="eastAsia" w:ascii="宋体"/>
          <w:bCs/>
          <w:lang w:val="zh-CN"/>
        </w:rPr>
        <w:t>（1正本4副本，封装成一袋）</w:t>
      </w:r>
      <w:r>
        <w:rPr>
          <w:rFonts w:hint="eastAsia" w:ascii="宋体" w:hAnsi="宋体"/>
          <w:bCs/>
          <w:lang w:val="zh-CN"/>
        </w:rPr>
        <w:t>，报价文件共5份</w:t>
      </w:r>
      <w:r>
        <w:rPr>
          <w:rFonts w:hint="eastAsia" w:ascii="宋体"/>
          <w:bCs/>
          <w:lang w:val="zh-CN"/>
        </w:rPr>
        <w:t>（1正本4副本，封装成一袋）</w:t>
      </w:r>
      <w:r>
        <w:rPr>
          <w:rFonts w:hint="eastAsia" w:ascii="宋体" w:hAnsi="宋体"/>
          <w:bCs/>
          <w:lang w:val="zh-CN"/>
        </w:rPr>
        <w:t>。投标</w:t>
      </w:r>
      <w:r>
        <w:rPr>
          <w:rFonts w:hint="eastAsia" w:ascii="宋体" w:hAnsi="宋体" w:eastAsia="宋体"/>
          <w:bCs/>
        </w:rPr>
        <w:t>响应</w:t>
      </w:r>
      <w:r>
        <w:rPr>
          <w:rFonts w:hint="eastAsia" w:ascii="宋体" w:hAnsi="宋体"/>
          <w:bCs/>
          <w:lang w:val="zh-CN"/>
        </w:rPr>
        <w:t>文件的正本封面必须注明“正本”字样，副本可以采用正本的复印件。</w:t>
      </w:r>
      <w:r>
        <w:rPr>
          <w:rFonts w:hint="eastAsia" w:ascii="宋体" w:hAnsi="宋体"/>
        </w:rPr>
        <w:t>除报价文件外其余一律不准出现数字报价。</w:t>
      </w:r>
    </w:p>
    <w:p>
      <w:pPr>
        <w:spacing w:line="360" w:lineRule="auto"/>
        <w:ind w:firstLine="420" w:firstLineChars="200"/>
        <w:rPr>
          <w:rFonts w:ascii="宋体" w:hAnsi="宋体"/>
        </w:rPr>
      </w:pPr>
      <w:r>
        <w:rPr>
          <w:rFonts w:hint="eastAsia" w:ascii="宋体" w:hAnsi="宋体"/>
        </w:rPr>
        <w:t>（2）所有投标资料按</w:t>
      </w:r>
      <w:r>
        <w:rPr>
          <w:rFonts w:hint="eastAsia" w:ascii="宋体" w:hAnsi="宋体" w:eastAsia="宋体"/>
        </w:rPr>
        <w:t>响应</w:t>
      </w:r>
      <w:r>
        <w:rPr>
          <w:rFonts w:hint="eastAsia" w:ascii="宋体" w:hAnsi="宋体"/>
        </w:rPr>
        <w:t>文件的组成所列内容及顺序装订成册，</w:t>
      </w:r>
      <w:r>
        <w:rPr>
          <w:rFonts w:hint="eastAsia" w:ascii="宋体" w:hAnsi="宋体"/>
          <w:lang w:val="zh-CN"/>
        </w:rPr>
        <w:t>并逐页连续标注页码。因</w:t>
      </w:r>
      <w:r>
        <w:rPr>
          <w:rFonts w:hint="eastAsia" w:ascii="宋体" w:hAnsi="宋体" w:eastAsia="宋体"/>
        </w:rPr>
        <w:t>响应</w:t>
      </w:r>
      <w:r>
        <w:rPr>
          <w:rFonts w:hint="eastAsia" w:ascii="宋体" w:hAnsi="宋体"/>
          <w:lang w:val="zh-CN"/>
        </w:rPr>
        <w:t>文件内容不完整、编排混乱导致</w:t>
      </w:r>
      <w:r>
        <w:rPr>
          <w:rFonts w:hint="eastAsia" w:ascii="宋体" w:hAnsi="宋体" w:eastAsia="宋体"/>
        </w:rPr>
        <w:t>响应</w:t>
      </w:r>
      <w:r>
        <w:rPr>
          <w:rFonts w:hint="eastAsia" w:ascii="宋体" w:hAnsi="宋体"/>
          <w:lang w:val="zh-CN"/>
        </w:rPr>
        <w:t>文件被误读、漏读或者查找不到相关内容的责任由投标</w:t>
      </w:r>
      <w:r>
        <w:rPr>
          <w:rFonts w:hint="eastAsia" w:ascii="宋体" w:hAnsi="宋体" w:eastAsia="宋体"/>
        </w:rPr>
        <w:t>单位</w:t>
      </w:r>
      <w:r>
        <w:rPr>
          <w:rFonts w:hint="eastAsia" w:ascii="宋体" w:hAnsi="宋体"/>
          <w:lang w:val="zh-CN"/>
        </w:rPr>
        <w:t>自行承担。</w:t>
      </w:r>
    </w:p>
    <w:p>
      <w:pPr>
        <w:spacing w:line="360" w:lineRule="auto"/>
        <w:ind w:firstLine="420" w:firstLineChars="200"/>
        <w:rPr>
          <w:rFonts w:ascii="宋体" w:hAnsi="宋体"/>
        </w:rPr>
      </w:pPr>
      <w:r>
        <w:rPr>
          <w:rFonts w:hint="eastAsia" w:ascii="宋体" w:hAnsi="宋体"/>
        </w:rPr>
        <w:t>（3）请在密封袋的封口处应有投标单位公章或投标全权代表签字。封皮上写明项目编号、招标项目名称、投标</w:t>
      </w:r>
      <w:r>
        <w:rPr>
          <w:rFonts w:hint="eastAsia" w:ascii="宋体" w:hAnsi="宋体" w:eastAsia="宋体"/>
        </w:rPr>
        <w:t>响应单位</w:t>
      </w:r>
      <w:r>
        <w:rPr>
          <w:rFonts w:hint="eastAsia" w:ascii="宋体" w:hAnsi="宋体"/>
        </w:rPr>
        <w:t>名称，并注明“投标</w:t>
      </w:r>
      <w:r>
        <w:rPr>
          <w:rFonts w:hint="eastAsia" w:ascii="宋体" w:hAnsi="宋体" w:eastAsia="宋体"/>
        </w:rPr>
        <w:t>响应</w:t>
      </w:r>
      <w:r>
        <w:rPr>
          <w:rFonts w:hint="eastAsia" w:ascii="宋体" w:hAnsi="宋体"/>
        </w:rPr>
        <w:t>文件名称（资格证明文件、</w:t>
      </w:r>
      <w:r>
        <w:rPr>
          <w:rFonts w:hint="eastAsia" w:ascii="宋体" w:hAnsi="宋体"/>
          <w:bCs/>
          <w:lang w:val="zh-CN"/>
        </w:rPr>
        <w:t>商务与技术文件</w:t>
      </w:r>
      <w:r>
        <w:rPr>
          <w:rFonts w:hint="eastAsia" w:ascii="宋体" w:hAnsi="宋体"/>
        </w:rPr>
        <w:t>和报价文件）”、“开标时启封”字样，未按上述要求密封及加写标记，采购组织机构对</w:t>
      </w:r>
      <w:r>
        <w:rPr>
          <w:rFonts w:hint="eastAsia" w:ascii="宋体" w:hAnsi="宋体" w:eastAsia="宋体"/>
        </w:rPr>
        <w:t>响应</w:t>
      </w:r>
      <w:r>
        <w:rPr>
          <w:rFonts w:hint="eastAsia" w:ascii="宋体" w:hAnsi="宋体"/>
        </w:rPr>
        <w:t>文件的误投和提前启封不负责任。</w:t>
      </w:r>
    </w:p>
    <w:p>
      <w:pPr>
        <w:spacing w:line="360" w:lineRule="auto"/>
        <w:ind w:firstLine="420" w:firstLineChars="200"/>
        <w:rPr>
          <w:rFonts w:ascii="宋体" w:hAnsi="宋体"/>
        </w:rPr>
      </w:pPr>
      <w:r>
        <w:rPr>
          <w:rFonts w:hint="eastAsia" w:ascii="宋体" w:hAnsi="宋体"/>
        </w:rPr>
        <w:t>（4）项目如分标段，各标段</w:t>
      </w:r>
      <w:r>
        <w:rPr>
          <w:rFonts w:hint="eastAsia" w:ascii="宋体" w:hAnsi="宋体" w:eastAsia="宋体"/>
        </w:rPr>
        <w:t>响应</w:t>
      </w:r>
      <w:r>
        <w:rPr>
          <w:rFonts w:hint="eastAsia" w:ascii="宋体" w:hAnsi="宋体"/>
        </w:rPr>
        <w:t>文件必须分开编制，并按上述份数要求单独密封包装。</w:t>
      </w:r>
    </w:p>
    <w:p>
      <w:pPr>
        <w:spacing w:line="360" w:lineRule="auto"/>
        <w:ind w:firstLine="420" w:firstLineChars="200"/>
        <w:rPr>
          <w:rFonts w:ascii="宋体" w:hAnsi="宋体"/>
          <w:lang w:val="zh-CN"/>
        </w:rPr>
      </w:pPr>
      <w:r>
        <w:rPr>
          <w:rFonts w:hint="eastAsia" w:ascii="宋体" w:hAnsi="宋体"/>
        </w:rPr>
        <w:t>（5）</w:t>
      </w:r>
      <w:r>
        <w:rPr>
          <w:rFonts w:hint="eastAsia" w:ascii="宋体" w:hAnsi="宋体"/>
          <w:lang w:val="zh-CN"/>
        </w:rPr>
        <w:t>因密封不严、标记不明而造成失密、拒收、过早启封等情况，采购组织机构概不负责。</w:t>
      </w:r>
    </w:p>
    <w:p>
      <w:pPr>
        <w:spacing w:line="360" w:lineRule="auto"/>
        <w:ind w:firstLine="480"/>
        <w:rPr>
          <w:rFonts w:ascii="宋体" w:hAnsi="宋体"/>
        </w:rPr>
      </w:pPr>
      <w:r>
        <w:rPr>
          <w:rFonts w:hint="eastAsia" w:ascii="宋体" w:hAnsi="宋体"/>
        </w:rPr>
        <w:t>3、</w:t>
      </w:r>
      <w:r>
        <w:rPr>
          <w:rFonts w:hint="eastAsia" w:ascii="宋体" w:hAnsi="宋体" w:eastAsia="宋体"/>
        </w:rPr>
        <w:t>响应</w:t>
      </w:r>
      <w:r>
        <w:rPr>
          <w:rFonts w:hint="eastAsia" w:ascii="宋体" w:hAnsi="宋体"/>
        </w:rPr>
        <w:t>文件的递交要求</w:t>
      </w:r>
    </w:p>
    <w:p>
      <w:pPr>
        <w:tabs>
          <w:tab w:val="left" w:pos="1418"/>
        </w:tabs>
        <w:spacing w:line="360" w:lineRule="auto"/>
        <w:ind w:firstLine="420" w:firstLineChars="200"/>
        <w:rPr>
          <w:rFonts w:ascii="宋体" w:hAnsi="宋体"/>
        </w:rPr>
      </w:pPr>
      <w:r>
        <w:rPr>
          <w:rFonts w:hint="eastAsia" w:ascii="宋体" w:hAnsi="宋体"/>
        </w:rPr>
        <w:t>（1）</w:t>
      </w:r>
      <w:r>
        <w:rPr>
          <w:rFonts w:hint="eastAsia" w:ascii="宋体" w:hAnsi="宋体" w:eastAsia="宋体"/>
        </w:rPr>
        <w:t>响应</w:t>
      </w:r>
      <w:r>
        <w:rPr>
          <w:rFonts w:hint="eastAsia" w:ascii="宋体" w:hAnsi="宋体"/>
        </w:rPr>
        <w:t>文件必须在规定时间前派人送达指定的投标地点。</w:t>
      </w:r>
      <w:r>
        <w:rPr>
          <w:rFonts w:hint="eastAsia" w:ascii="宋体" w:hAnsi="宋体" w:eastAsia="宋体"/>
        </w:rPr>
        <w:t>响应</w:t>
      </w:r>
      <w:r>
        <w:rPr>
          <w:rFonts w:hint="eastAsia" w:ascii="宋体" w:hAnsi="宋体"/>
        </w:rPr>
        <w:t>文件在截止时间后提交，采购组织机构将拒绝接收。</w:t>
      </w:r>
    </w:p>
    <w:p>
      <w:pPr>
        <w:tabs>
          <w:tab w:val="left" w:pos="1418"/>
        </w:tabs>
        <w:spacing w:line="360" w:lineRule="auto"/>
        <w:ind w:firstLine="420" w:firstLineChars="200"/>
        <w:rPr>
          <w:rFonts w:ascii="宋体" w:hAnsi="宋体"/>
        </w:rPr>
      </w:pPr>
      <w:r>
        <w:rPr>
          <w:rFonts w:hint="eastAsia" w:ascii="宋体" w:hAnsi="宋体"/>
        </w:rPr>
        <w:t>（2）如有特殊情况，采购组织机构延长截止时间和开标时间，采购组织机构和投标</w:t>
      </w:r>
      <w:r>
        <w:rPr>
          <w:rFonts w:hint="eastAsia" w:ascii="宋体" w:hAnsi="宋体" w:eastAsia="宋体"/>
        </w:rPr>
        <w:t>响应单位</w:t>
      </w:r>
      <w:r>
        <w:rPr>
          <w:rFonts w:hint="eastAsia" w:ascii="宋体" w:hAnsi="宋体"/>
        </w:rPr>
        <w:t>的权利和义务将受到新的截止时间和开标时间的约束。</w:t>
      </w:r>
    </w:p>
    <w:p>
      <w:pPr>
        <w:spacing w:line="360" w:lineRule="auto"/>
        <w:ind w:firstLine="448" w:firstLineChars="200"/>
        <w:rPr>
          <w:rFonts w:ascii="宋体" w:hAnsi="宋体" w:eastAsia="宋体" w:cs="宋体"/>
          <w:spacing w:val="7"/>
        </w:rPr>
      </w:pPr>
      <w:r>
        <w:rPr>
          <w:rFonts w:hint="eastAsia" w:ascii="宋体" w:hAnsi="宋体" w:eastAsia="宋体" w:cs="宋体"/>
          <w:spacing w:val="7"/>
        </w:rPr>
        <w:t>4、响应文件的补充、修改和撤回。</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（1）投标响应单位如需对上交的响应文件进行补充、修改或撤回的，必须在投标截止时间以前将书面的修改文件或撤消通知送达采购组织机构。</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（2）投标修改文件必须密封，在密封袋上写明项目编号、招标项目名称、投标响应单位名称、并注明“修改文件”、“开标时启封”字样，其作为响应文件的组成部份。</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(三) 响应文件的有效期</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1. 自投标截止日起 90 天响应文件应保持有效。有效期不足的响应文件将被拒绝。</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 xml:space="preserve">2.在特殊情况下，采购人可与供应商协商延长响应文件的有效期，这种要求和答复均以书面形式进行。  </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3.供应商可拒绝接受延期要求。同意延长有效期的供应商不能修改响应文件。</w:t>
      </w:r>
    </w:p>
    <w:p>
      <w:pPr>
        <w:spacing w:line="360" w:lineRule="auto"/>
        <w:ind w:firstLine="224" w:firstLineChars="100"/>
        <w:rPr>
          <w:rFonts w:ascii="宋体" w:hAnsi="宋体" w:eastAsia="宋体" w:cs="宋体"/>
          <w:spacing w:val="7"/>
        </w:rPr>
      </w:pPr>
      <w:r>
        <w:rPr>
          <w:rFonts w:hint="eastAsia" w:ascii="宋体" w:hAnsi="宋体" w:eastAsia="宋体" w:cs="宋体"/>
          <w:spacing w:val="7"/>
        </w:rPr>
        <w:t>4.成交供应商的响应文件自开标之日起至合同履行完毕均应保持有效。</w:t>
      </w:r>
    </w:p>
    <w:p>
      <w:pPr>
        <w:spacing w:line="360" w:lineRule="auto"/>
        <w:ind w:left="427" w:firstLine="450" w:firstLineChars="200"/>
        <w:rPr>
          <w:rFonts w:ascii="宋体" w:hAnsi="宋体" w:eastAsia="宋体" w:cs="宋体"/>
          <w:b/>
          <w:bCs/>
          <w:spacing w:val="7"/>
        </w:rPr>
      </w:pPr>
      <w:r>
        <w:rPr>
          <w:rFonts w:hint="eastAsia" w:ascii="宋体" w:hAnsi="宋体" w:eastAsia="宋体" w:cs="宋体"/>
          <w:b/>
          <w:bCs/>
          <w:spacing w:val="7"/>
        </w:rPr>
        <w:t>四、磋商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(一)  磋商程序</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招标代理机构将在“磋商公告”规定的时间和地点进行磋商，磋商采购会议由招标代理机构工作人员主持，所有供应商均应准时参加开标会。投标截止时间前各供应商的法定代表人（或营业执照中明确的负责人）或其全权代表应出具身份证原件，若为全权代表参加的还须提供《授权委托书》原件（格式参照相关附件内容）。授权委托书另随身携带1份。供应商的法定代表人（或营业执照中明确的负责人）或其全权代表未参加开标会议或迟到的，事后不得对采购相关人员、项目开标过程和评标结果提出异议。磋商小组成员不得参加开标活动。</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2、本次磋商采用先拆封、评审资格证明文件和商务与技术文件，待商务与技术文件评审结束后拆封、评审报价文件的方式进行。</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3、采购组织机构工作人员应当核验出席磋商活动现场的各供应商代表及相关单位人员身份，并组织其分别登记、签到，无关人员可拒绝其进入现场。</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4、采购组织机构工作人员接收磋商响应文件并登记，并由供应商代表对递交记录情况进行签字确认。</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5、主持人宣布磋商采购会议开始，介绍磋商现场的人员情况，宣读提交磋商响应文件的供应商名单、磋商纪律、应当回避的情形等注意事项。</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6、对磋商保证金缴纳情况进行查验、核实，提请供应商代表查验磋商响应文件密封情况。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7、主持人按磋商响应供应商签到的先后顺序当场拆封磋商文件，并送至评审场所。</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8、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9、磋商小组所有成员集中与单一供应商分别进行磋商，并给予所有参加磋商的供应商平等的磋商机会。</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10、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11、磋商文件能够详细列明采购标的的技术、服务要求的，磋商结束后，磋商小组将要求所有实质性响应的供应商在规定时间内提交最后报价，最后报价是供应商响应文件的有效组成部分。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12、经磋商确定最终采购需求和提交最后报价的供应商后，由磋商小组采用综合评分法对提交最后报价的供应商的响应文件和最后报价进行综合评分。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13、磋商小组根据综合评分情况，按照评审得分由高到低顺序确定预成交供应商，编写评审报告。</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14、采购组织机构对磋商小组专家成员进行评价；</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15、主持人到磋商采购会现场宣布磋商结果，磋商采购会议结束。</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(二) 澄清问题的形式</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磋商供应商的澄清、说明或者补正应当采用书面形式，并加盖公章，或者由法定代理人或其授权的代表签字，并不得超出磋商响应文件的范围或者改变磋商响应文件的实质性内容。</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(三) 错误修正</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响应文件报价出现前后不一致的，除磋商文件另有规定外，按照下列规定修正：</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1、响应文件中首次报价一览表内容与响应文件中相应内容不一致的，以首次报价一览表为准；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2、大写金额和小写金额不一致的，以大写金额为准；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3、单价金额小数点或者百分比有明显错位的，以首次报价一览表的总价为准，并修改单价；</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4、总价金额与按单价汇总金额不一致的，以单价金额计算结果为准。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同时出现两种以上不一致的，按照前款规定的顺序修正。修正应当采用书面形式，并加盖公章，或者由法定代表人或其授权的代表签字。修正后的报价经供应商确认后产生约束力，供应商不确认的，其响应无效。</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(四) 供应商存在下列情况之一的，响应无效：</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1、未按照磋商采购文件的规定提交磋商保证金的。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2、磋商响应文件中的报价货物跟商务与技术内容中的供应货物出现重大偏差的；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3、不具备磋商采购文件中规定的资格要求的。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4、磋商响应文件含有采购人不能接受的附加条件的。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5、供应商代表人未能出具身份证明或与法定代表人授权委托人身份不符的；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7、报价超过磋商采购文件中规定的预算金额/最高限价。</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8、磋商响应文件提供虚假材料的。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9、不同供应商的磋商响应文件由同一单位或者个人编制；</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10、不同供应商委托同一单位或者个人办理磋商事宜；</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11、不同供应商的磋商响应文件载明的项目管理成员或者联系人员为同一人；</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12、不同供应商的磋商响应文件异常一致或者报价呈规律性差异；</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13、不同供应商的磋商响应文件相互混装；</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14、不同供应商的磋商保证金从同一单位或者个人的账户转出；</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15、不符合法律、法规和磋商采购文件中规定的其他实质性要求的（磋商采购文件中打“▲”内容及被拒绝的条款）。</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（五）有下列情况之一的，本次磋商终止：</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1、出现影响采购公正的违法、违规行为的；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2、磋商小组发现磋商文件存在歧义、重大缺陷导致评审工作无法进行，或者磋商文件内容违反国家有关强制性规定的；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3、因重大变故，采购任务取消的；</w:t>
      </w:r>
    </w:p>
    <w:p>
      <w:pPr>
        <w:spacing w:line="360" w:lineRule="auto"/>
        <w:ind w:left="427" w:firstLine="448" w:firstLineChars="200"/>
      </w:pPr>
      <w:r>
        <w:rPr>
          <w:rFonts w:hint="eastAsia" w:ascii="宋体" w:hAnsi="宋体" w:eastAsia="宋体" w:cs="宋体"/>
          <w:spacing w:val="7"/>
        </w:rPr>
        <w:t>4、法律、法规和磋商文件规定的其他导致评审结果无效的。</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(六) 评审原则和评审办法</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2、评审办法。具体评审内容及评分标准等详见《第三章：评审方法及评分标准》。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(七) 评审过程的监控</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本项目评审过程实行全程录音、录像监控，采购监管部门视情进行现场监督，供应商在评审过程中所进行的试图影响评审结果的不公正活动，可能导致其响应被拒绝。</w:t>
      </w:r>
    </w:p>
    <w:p>
      <w:pPr>
        <w:spacing w:line="360" w:lineRule="auto"/>
        <w:ind w:left="427" w:firstLine="450" w:firstLineChars="200"/>
        <w:rPr>
          <w:rFonts w:ascii="宋体" w:hAnsi="宋体" w:eastAsia="宋体" w:cs="宋体"/>
          <w:b/>
          <w:bCs/>
          <w:spacing w:val="7"/>
        </w:rPr>
      </w:pPr>
      <w:r>
        <w:rPr>
          <w:rFonts w:hint="eastAsia" w:ascii="宋体" w:hAnsi="宋体" w:eastAsia="宋体" w:cs="宋体"/>
          <w:b/>
          <w:bCs/>
          <w:spacing w:val="7"/>
        </w:rPr>
        <w:t>六、磋商结果确定</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1.采购人根据评审结果，成交供应商候选人应当在三门县公共资源交易中心网站接受公示。</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2.采购人应当确定成交供应商候选人为成交供应商，成交供应商候选人放弃成交，或者因不可抗力或者自身原因不能履行采购合同的，或者因其他情形造成其资格无效 的，则本次磋商失败，重新组织磋商。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3.采购人向成交供应商发出成交通知书，同时将成交结果在三门县公共资源交易中心网站上发布，不再另行书面通知未成交的供应商。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4.成交通知书对采购人和成交供应商具有法律约束力。成交通知书发出后，采购人改变成交结果或者成交供应商放弃成交的，应当承担法律责任。</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5.成交通知书发出之日起至合同签订前，成交供应商不得开展项目实质性工作(如订货、施工等) 。否则，造成的有关损失由成交供应商自行承担。</w:t>
      </w:r>
    </w:p>
    <w:p>
      <w:pPr>
        <w:spacing w:line="360" w:lineRule="auto"/>
        <w:ind w:left="427" w:firstLine="450" w:firstLineChars="200"/>
        <w:rPr>
          <w:rFonts w:ascii="宋体" w:hAnsi="宋体" w:eastAsia="宋体" w:cs="宋体"/>
          <w:b/>
          <w:bCs/>
          <w:spacing w:val="7"/>
        </w:rPr>
      </w:pPr>
      <w:r>
        <w:rPr>
          <w:rFonts w:hint="eastAsia" w:ascii="宋体" w:hAnsi="宋体" w:eastAsia="宋体" w:cs="宋体"/>
          <w:b/>
          <w:bCs/>
          <w:spacing w:val="7"/>
        </w:rPr>
        <w:t>七、合同签订及公告</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一) 签订合同</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1.采购人与成交供应商应当在《成交通知书》发出之日起 </w:t>
      </w:r>
      <w:r>
        <w:rPr>
          <w:rFonts w:ascii="宋体" w:hAnsi="宋体" w:eastAsia="宋体" w:cs="宋体"/>
          <w:spacing w:val="7"/>
        </w:rPr>
        <w:t>5</w:t>
      </w:r>
      <w:r>
        <w:rPr>
          <w:rFonts w:hint="eastAsia" w:ascii="宋体" w:hAnsi="宋体" w:eastAsia="宋体" w:cs="宋体"/>
          <w:spacing w:val="7"/>
        </w:rPr>
        <w:t>日签订采购合同。</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2.成交供应商无故拖延、拒签合同的，采购代理机构和采购人有权不退还磋商保证金并取消其成交资格。</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成交供应商拒绝与采购人签订合同的，采购人可以按照评审报告推荐的成交供应商候选人名单排序，确定下一候选人为成交供应商，也可以重新开展采购活动。同时，拒绝与采购人签订合同的供应商，由同级财政部门依法作出处理。</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4.询问或者质疑事项可能影响中标结果的，采购人应当暂停签订合同，已经签订合同的，应当中止履行合同 (成交结果的质疑期为中标结果公告期限届满之日起七个工作日) 。</w:t>
      </w:r>
    </w:p>
    <w:p>
      <w:pPr>
        <w:spacing w:line="360" w:lineRule="auto"/>
        <w:ind w:left="427" w:firstLine="448" w:firstLineChars="200"/>
        <w:rPr>
          <w:rFonts w:ascii="宋体" w:hAnsi="宋体" w:eastAsia="宋体" w:cs="宋体"/>
          <w:spacing w:val="7"/>
        </w:rPr>
        <w:sectPr>
          <w:footerReference r:id="rId6" w:type="default"/>
          <w:pgSz w:w="11906" w:h="16839"/>
          <w:pgMar w:top="1429" w:right="1077" w:bottom="1429" w:left="1077" w:header="0" w:footer="998" w:gutter="0"/>
          <w:cols w:space="0" w:num="1"/>
        </w:sectPr>
      </w:pPr>
    </w:p>
    <w:p>
      <w:pPr>
        <w:spacing w:before="117" w:line="360" w:lineRule="auto"/>
        <w:ind w:left="2225"/>
      </w:pPr>
      <w:r>
        <w:rPr>
          <w:rFonts w:ascii="宋体" w:hAnsi="宋体" w:eastAsia="宋体" w:cs="宋体"/>
          <w:spacing w:val="10"/>
          <w:sz w:val="35"/>
          <w:szCs w:val="35"/>
        </w:rPr>
        <w:t>第三章 评审办法及评分标</w:t>
      </w:r>
      <w:r>
        <w:rPr>
          <w:rFonts w:ascii="宋体" w:hAnsi="宋体" w:eastAsia="宋体" w:cs="宋体"/>
          <w:spacing w:val="7"/>
          <w:sz w:val="35"/>
          <w:szCs w:val="35"/>
        </w:rPr>
        <w:t>准</w:t>
      </w:r>
    </w:p>
    <w:p>
      <w:pPr>
        <w:spacing w:line="400" w:lineRule="exact"/>
        <w:ind w:firstLine="448" w:firstLineChars="200"/>
        <w:rPr>
          <w:rFonts w:ascii="宋体" w:hAnsi="宋体" w:eastAsia="宋体" w:cs="宋体"/>
          <w:spacing w:val="7"/>
        </w:rPr>
      </w:pPr>
      <w:r>
        <w:rPr>
          <w:rFonts w:hint="eastAsia" w:ascii="宋体" w:hAnsi="宋体" w:eastAsia="宋体" w:cs="宋体"/>
          <w:spacing w:val="7"/>
        </w:rPr>
        <w:t>一、采购组织机构将组织磋商小组，对供应商提供的磋商响应文件进行综合评审。</w:t>
      </w:r>
    </w:p>
    <w:p>
      <w:pPr>
        <w:spacing w:line="400" w:lineRule="exact"/>
        <w:ind w:firstLine="448" w:firstLineChars="200"/>
        <w:rPr>
          <w:rFonts w:ascii="宋体" w:hAnsi="宋体" w:eastAsia="宋体" w:cs="宋体"/>
          <w:spacing w:val="7"/>
        </w:rPr>
      </w:pPr>
      <w:r>
        <w:rPr>
          <w:rFonts w:hint="eastAsia" w:ascii="宋体" w:hAnsi="宋体" w:eastAsia="宋体" w:cs="宋体"/>
          <w:spacing w:val="7"/>
        </w:rPr>
        <w:t>二、本次磋商项目的评审方法为综合评分法，总计100分。(商务与技术文件为 90分，报价文件为10分)。各投标人的综合得分为商务与技术文件得分与报价文件得分之和，即综合得分=商务与技术文件得分+报价文件得分。</w:t>
      </w:r>
    </w:p>
    <w:p>
      <w:pPr>
        <w:spacing w:line="400" w:lineRule="exact"/>
        <w:ind w:firstLine="672" w:firstLineChars="300"/>
        <w:rPr>
          <w:rFonts w:ascii="宋体" w:hAnsi="宋体" w:eastAsia="宋体" w:cs="宋体"/>
          <w:spacing w:val="7"/>
        </w:rPr>
      </w:pPr>
      <w:r>
        <w:rPr>
          <w:rFonts w:hint="eastAsia" w:ascii="宋体" w:hAnsi="宋体" w:eastAsia="宋体" w:cs="宋体"/>
          <w:spacing w:val="7"/>
        </w:rPr>
        <w:t>(一) 商务与技术文件中的商务资信分由评标委员会讨论后统一评分；技术分由评标委员会经充分审核、讨论后，在规定的分值内单独评定评分 (小数点后保留1位， 第2位四舍五入) 。</w:t>
      </w:r>
    </w:p>
    <w:p>
      <w:pPr>
        <w:spacing w:line="400" w:lineRule="exact"/>
        <w:ind w:firstLine="672" w:firstLineChars="300"/>
        <w:rPr>
          <w:rFonts w:ascii="宋体" w:hAnsi="宋体" w:eastAsia="宋体" w:cs="宋体"/>
          <w:spacing w:val="7"/>
        </w:rPr>
      </w:pPr>
      <w:r>
        <w:rPr>
          <w:rFonts w:hint="eastAsia" w:ascii="宋体" w:hAnsi="宋体" w:eastAsia="宋体" w:cs="宋体"/>
          <w:spacing w:val="7"/>
        </w:rPr>
        <w:t>(二) 各投标人商务与技术文件得分按照评标委员会成员的独立评分结果汇总后的算术平均分计算(小数点后保留 2 位，第 3 位四舍五入)，计算公式为：</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商务与技术文件得分=评标委员会所有成员评分合计数/评标委员会组成人员数</w:t>
      </w:r>
    </w:p>
    <w:p>
      <w:pPr>
        <w:spacing w:line="400" w:lineRule="exact"/>
        <w:ind w:firstLine="672" w:firstLineChars="300"/>
        <w:rPr>
          <w:rFonts w:ascii="宋体" w:hAnsi="宋体" w:eastAsia="宋体" w:cs="宋体"/>
          <w:spacing w:val="7"/>
        </w:rPr>
      </w:pPr>
      <w:r>
        <w:rPr>
          <w:rFonts w:hint="eastAsia" w:ascii="宋体" w:hAnsi="宋体" w:eastAsia="宋体" w:cs="宋体"/>
          <w:spacing w:val="7"/>
        </w:rPr>
        <w:t>(三) 投标报价得分</w:t>
      </w:r>
    </w:p>
    <w:p>
      <w:pPr>
        <w:spacing w:line="400" w:lineRule="exact"/>
        <w:ind w:firstLine="672" w:firstLineChars="300"/>
        <w:rPr>
          <w:rFonts w:ascii="宋体" w:hAnsi="宋体" w:eastAsia="宋体" w:cs="宋体"/>
          <w:spacing w:val="7"/>
        </w:rPr>
      </w:pPr>
      <w:r>
        <w:rPr>
          <w:rFonts w:hint="eastAsia" w:ascii="宋体" w:hAnsi="宋体" w:eastAsia="宋体" w:cs="宋体"/>
          <w:spacing w:val="7"/>
        </w:rPr>
        <w:t>(1) 磋商文件能够详细列明采购标的的技术、服务要求的，磋商结束后，磋商分二轮或多轮 (本项目分二轮报价，即首次报价和最终报价，最终报价不得高于首次报价)进行，首次报价在投标文件中体现；最终报价在磋商结束后由所有参加磋商的竞标人在规定的时间内进行报价 (时限为30分钟)。如该投标人成为成交供应商，则该投标人的磋商响应文件(含所有补充资料) 将作为合同的组成部分。 (投标人首次报价和最终报价均不得超过最高投标限价) 。</w:t>
      </w:r>
    </w:p>
    <w:p>
      <w:pPr>
        <w:spacing w:line="400" w:lineRule="exact"/>
        <w:ind w:firstLine="448" w:firstLineChars="200"/>
        <w:rPr>
          <w:rFonts w:ascii="宋体" w:hAnsi="宋体" w:eastAsia="宋体" w:cs="宋体"/>
          <w:spacing w:val="7"/>
        </w:rPr>
      </w:pPr>
      <w:r>
        <w:rPr>
          <w:rFonts w:hint="eastAsia" w:ascii="宋体" w:hAnsi="宋体" w:eastAsia="宋体" w:cs="宋体"/>
          <w:spacing w:val="7"/>
        </w:rPr>
        <w:t>(2) 综合评分法中的价格分统一采用低价优先法计算，即满足磋商文件要求且最后报价最低的供应商的价格作为磋商基准价，其报价得满分。其他供应商的价格分统一按照下列公式计算：</w:t>
      </w:r>
    </w:p>
    <w:p>
      <w:pPr>
        <w:spacing w:line="400" w:lineRule="exact"/>
        <w:ind w:left="427" w:firstLine="448" w:firstLineChars="200"/>
        <w:rPr>
          <w:rFonts w:ascii="宋体" w:hAnsi="宋体" w:eastAsia="宋体" w:cs="宋体"/>
          <w:spacing w:val="7"/>
        </w:rPr>
      </w:pPr>
      <w:r>
        <w:rPr>
          <w:rFonts w:hint="eastAsia" w:ascii="宋体" w:hAnsi="宋体" w:eastAsia="宋体" w:cs="宋体"/>
          <w:spacing w:val="7"/>
        </w:rPr>
        <w:t>磋商报价得分=(磋商基准价／最后磋商报价)×10%×100 （小数点后保留2小数）。</w:t>
      </w:r>
    </w:p>
    <w:p>
      <w:pPr>
        <w:numPr>
          <w:ilvl w:val="0"/>
          <w:numId w:val="1"/>
        </w:numPr>
        <w:spacing w:line="400" w:lineRule="exact"/>
        <w:ind w:firstLine="448" w:firstLineChars="200"/>
        <w:rPr>
          <w:rFonts w:ascii="宋体" w:hAnsi="宋体" w:eastAsia="宋体" w:cs="宋体"/>
          <w:spacing w:val="7"/>
        </w:rPr>
      </w:pPr>
      <w:r>
        <w:rPr>
          <w:rFonts w:hint="eastAsia" w:ascii="宋体" w:hAnsi="宋体" w:eastAsia="宋体" w:cs="宋体"/>
          <w:spacing w:val="7"/>
        </w:rPr>
        <w:t>磋商小组认为供应商报价明显低于其他合格供应商的报价，有可能影响服务质量或者不能诚信履约的，应当要求其在评审现场合理时间内提供书面说明，必要时提供相关证明材料；供应商不能</w:t>
      </w:r>
    </w:p>
    <w:p>
      <w:pPr>
        <w:spacing w:line="400" w:lineRule="exact"/>
        <w:ind w:firstLine="448" w:firstLineChars="200"/>
        <w:rPr>
          <w:rFonts w:ascii="宋体" w:hAnsi="宋体" w:eastAsia="宋体" w:cs="宋体"/>
          <w:spacing w:val="7"/>
        </w:rPr>
      </w:pPr>
      <w:r>
        <w:rPr>
          <w:rFonts w:hint="eastAsia" w:ascii="宋体" w:hAnsi="宋体" w:eastAsia="宋体" w:cs="宋体"/>
          <w:spacing w:val="7"/>
        </w:rPr>
        <w:t>(4) 报价评审应以报价口径范围一致的评标价为依据。评标价应在最终报价的基 础上，按照招标文件约定的因素和方法进行计算。因投标人自身失误造成多算、少算、漏算的，不得调整。</w:t>
      </w:r>
    </w:p>
    <w:p>
      <w:pPr>
        <w:spacing w:line="400" w:lineRule="exact"/>
        <w:ind w:firstLine="448" w:firstLineChars="200"/>
        <w:rPr>
          <w:rFonts w:ascii="宋体" w:hAnsi="宋体" w:eastAsia="宋体" w:cs="宋体"/>
          <w:spacing w:val="7"/>
        </w:rPr>
      </w:pPr>
      <w:r>
        <w:rPr>
          <w:rFonts w:hint="eastAsia" w:ascii="宋体" w:hAnsi="宋体" w:eastAsia="宋体" w:cs="宋体"/>
          <w:spacing w:val="7"/>
        </w:rPr>
        <w:t>(5) 投标人首次报价和最终报价超过招标人预算价（或上限价）的为无效标。</w:t>
      </w:r>
    </w:p>
    <w:p>
      <w:pPr>
        <w:pStyle w:val="2"/>
        <w:spacing w:line="400" w:lineRule="exact"/>
        <w:rPr>
          <w:rFonts w:ascii="宋体" w:hAnsi="宋体" w:eastAsia="宋体" w:cs="宋体"/>
          <w:spacing w:val="7"/>
          <w:szCs w:val="21"/>
        </w:rPr>
      </w:pPr>
      <w:r>
        <w:rPr>
          <w:rFonts w:hint="eastAsia" w:ascii="宋体" w:hAnsi="宋体" w:eastAsia="宋体" w:cs="宋体"/>
          <w:spacing w:val="7"/>
          <w:szCs w:val="21"/>
        </w:rPr>
        <w:t>(6) 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spacing w:line="420" w:lineRule="exact"/>
        <w:ind w:firstLine="448" w:firstLineChars="200"/>
        <w:rPr>
          <w:rFonts w:ascii="宋体" w:hAnsi="宋体" w:eastAsia="宋体" w:cs="宋体"/>
          <w:spacing w:val="7"/>
        </w:rPr>
      </w:pPr>
      <w:r>
        <w:rPr>
          <w:rFonts w:hint="eastAsia" w:ascii="宋体" w:hAnsi="宋体" w:eastAsia="宋体" w:cs="宋体"/>
          <w:spacing w:val="7"/>
        </w:rPr>
        <w:t>三、在最大限度地满足磋商文件实质性要求前提下，磋商小组按照磋商文件中规定的各项因素进行综合评审后，以评审总得分最高的供应商为成交候选供应商。</w:t>
      </w:r>
    </w:p>
    <w:p>
      <w:pPr>
        <w:spacing w:line="420" w:lineRule="exact"/>
        <w:ind w:firstLine="448" w:firstLineChars="200"/>
        <w:rPr>
          <w:rFonts w:ascii="宋体" w:hAnsi="宋体" w:eastAsia="宋体" w:cs="宋体"/>
          <w:spacing w:val="9"/>
        </w:rPr>
      </w:pPr>
      <w:r>
        <w:rPr>
          <w:rFonts w:hint="eastAsia" w:ascii="宋体" w:hAnsi="宋体" w:eastAsia="宋体" w:cs="宋体"/>
          <w:spacing w:val="7"/>
        </w:rPr>
        <w:t>四、评标委员会按评审后综合得分由高到低顺序排序。综合得分相同的，按投标报价由低到高顺序排列；综合得分且投标报价相同的，按技术分得分由高到低顺序排列；如均相同，则抽签确定。以评审后综合得分排名第一的投标人为第一中标候选人。</w:t>
      </w:r>
    </w:p>
    <w:p>
      <w:pPr>
        <w:spacing w:before="26" w:line="360" w:lineRule="auto"/>
        <w:ind w:firstLine="228" w:firstLineChars="100"/>
        <w:rPr>
          <w:rFonts w:eastAsia="宋体"/>
        </w:rPr>
      </w:pPr>
      <w:r>
        <w:rPr>
          <w:rFonts w:hint="eastAsia" w:ascii="宋体" w:hAnsi="宋体" w:eastAsia="宋体" w:cs="宋体"/>
          <w:spacing w:val="9"/>
        </w:rPr>
        <w:t>五、</w:t>
      </w:r>
      <w:r>
        <w:rPr>
          <w:rFonts w:ascii="宋体" w:hAnsi="宋体" w:eastAsia="宋体" w:cs="宋体"/>
          <w:spacing w:val="9"/>
        </w:rPr>
        <w:t>商务与技术文件评审内容及标准</w:t>
      </w:r>
    </w:p>
    <w:tbl>
      <w:tblPr>
        <w:tblStyle w:val="16"/>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41"/>
        <w:gridCol w:w="1259"/>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vAlign w:val="center"/>
          </w:tcPr>
          <w:p>
            <w:pPr>
              <w:spacing w:line="300" w:lineRule="exact"/>
              <w:jc w:val="center"/>
              <w:rPr>
                <w:rFonts w:ascii="宋体" w:hAnsi="宋体" w:cs="宋体"/>
                <w:b/>
              </w:rPr>
            </w:pPr>
            <w:r>
              <w:rPr>
                <w:rFonts w:hint="eastAsia" w:ascii="宋体" w:hAnsi="宋体" w:cs="宋体"/>
                <w:b/>
              </w:rPr>
              <w:t>序号</w:t>
            </w:r>
          </w:p>
        </w:tc>
        <w:tc>
          <w:tcPr>
            <w:tcW w:w="1341" w:type="dxa"/>
            <w:vAlign w:val="center"/>
          </w:tcPr>
          <w:p>
            <w:pPr>
              <w:spacing w:line="300" w:lineRule="exact"/>
              <w:jc w:val="center"/>
              <w:rPr>
                <w:rFonts w:ascii="宋体" w:hAnsi="宋体" w:cs="宋体"/>
                <w:b/>
              </w:rPr>
            </w:pPr>
            <w:r>
              <w:rPr>
                <w:rFonts w:hint="eastAsia" w:ascii="宋体" w:hAnsi="宋体" w:cs="宋体"/>
                <w:b/>
              </w:rPr>
              <w:t>评审因素</w:t>
            </w:r>
          </w:p>
        </w:tc>
        <w:tc>
          <w:tcPr>
            <w:tcW w:w="1259" w:type="dxa"/>
            <w:vAlign w:val="center"/>
          </w:tcPr>
          <w:p>
            <w:pPr>
              <w:spacing w:line="300" w:lineRule="exact"/>
              <w:jc w:val="center"/>
              <w:rPr>
                <w:rFonts w:ascii="宋体" w:hAnsi="宋体" w:cs="宋体"/>
                <w:b/>
              </w:rPr>
            </w:pPr>
            <w:r>
              <w:rPr>
                <w:rFonts w:hint="eastAsia" w:ascii="宋体" w:hAnsi="宋体" w:cs="宋体"/>
                <w:b/>
              </w:rPr>
              <w:t>分值</w:t>
            </w:r>
          </w:p>
        </w:tc>
        <w:tc>
          <w:tcPr>
            <w:tcW w:w="7124" w:type="dxa"/>
            <w:vAlign w:val="center"/>
          </w:tcPr>
          <w:p>
            <w:pPr>
              <w:spacing w:line="300" w:lineRule="exact"/>
              <w:jc w:val="center"/>
              <w:rPr>
                <w:rFonts w:ascii="宋体" w:hAnsi="宋体" w:cs="宋体"/>
                <w:b/>
              </w:rPr>
            </w:pPr>
            <w:r>
              <w:rPr>
                <w:rFonts w:hint="eastAsia" w:ascii="宋体" w:hAnsi="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49" w:type="dxa"/>
            <w:vAlign w:val="center"/>
          </w:tcPr>
          <w:p>
            <w:pPr>
              <w:spacing w:line="300" w:lineRule="exact"/>
              <w:jc w:val="center"/>
              <w:rPr>
                <w:rFonts w:ascii="宋体" w:hAnsi="宋体" w:cs="宋体"/>
              </w:rPr>
            </w:pPr>
            <w:r>
              <w:rPr>
                <w:rFonts w:hint="eastAsia" w:ascii="宋体" w:hAnsi="宋体" w:cs="宋体"/>
              </w:rPr>
              <w:t>1</w:t>
            </w:r>
          </w:p>
        </w:tc>
        <w:tc>
          <w:tcPr>
            <w:tcW w:w="1341" w:type="dxa"/>
            <w:vAlign w:val="center"/>
          </w:tcPr>
          <w:p>
            <w:pPr>
              <w:spacing w:line="300" w:lineRule="exact"/>
              <w:jc w:val="center"/>
              <w:rPr>
                <w:rFonts w:ascii="宋体" w:hAnsi="宋体" w:cs="宋体"/>
              </w:rPr>
            </w:pPr>
            <w:r>
              <w:rPr>
                <w:rFonts w:hint="eastAsia" w:ascii="宋体" w:hAnsi="宋体" w:cs="宋体"/>
              </w:rPr>
              <w:t>投标报价</w:t>
            </w:r>
          </w:p>
        </w:tc>
        <w:tc>
          <w:tcPr>
            <w:tcW w:w="1259" w:type="dxa"/>
            <w:vAlign w:val="center"/>
          </w:tcPr>
          <w:p>
            <w:pPr>
              <w:spacing w:line="360" w:lineRule="exact"/>
              <w:jc w:val="center"/>
              <w:rPr>
                <w:rFonts w:ascii="宋体" w:hAnsi="宋体" w:cs="宋体"/>
              </w:rPr>
            </w:pPr>
            <w:r>
              <w:rPr>
                <w:rFonts w:hint="eastAsia" w:ascii="宋体" w:hAnsi="宋体" w:cs="宋体"/>
              </w:rPr>
              <w:t>10分</w:t>
            </w:r>
          </w:p>
        </w:tc>
        <w:tc>
          <w:tcPr>
            <w:tcW w:w="7124" w:type="dxa"/>
            <w:vAlign w:val="center"/>
          </w:tcPr>
          <w:p>
            <w:pPr>
              <w:spacing w:line="360" w:lineRule="exact"/>
              <w:rPr>
                <w:rFonts w:ascii="宋体" w:hAnsi="宋体" w:cs="宋体"/>
              </w:rPr>
            </w:pPr>
            <w:bookmarkStart w:id="0" w:name="_Toc31399"/>
            <w:bookmarkStart w:id="1" w:name="_Toc20023"/>
            <w:r>
              <w:rPr>
                <w:rFonts w:hint="eastAsia" w:ascii="宋体" w:hAnsi="宋体" w:cs="宋体"/>
              </w:rPr>
              <w:t>满足磋商文件要求且最终报价最低的供应商的价格为磋商基准价，其价格分为满分</w:t>
            </w:r>
            <w:bookmarkEnd w:id="0"/>
            <w:bookmarkEnd w:id="1"/>
            <w:bookmarkStart w:id="2" w:name="_Toc11217"/>
            <w:bookmarkStart w:id="3" w:name="_Toc22843"/>
            <w:r>
              <w:rPr>
                <w:rFonts w:hint="eastAsia" w:ascii="宋体" w:hAnsi="宋体" w:cs="宋体"/>
              </w:rPr>
              <w:t>,其他供应商最终报价得分＝（磋商基准价/投标报价）×10%×100</w:t>
            </w:r>
            <w:bookmarkEnd w:id="2"/>
            <w:bookmarkEnd w:id="3"/>
            <w:r>
              <w:rPr>
                <w:rFonts w:hint="eastAsia" w:ascii="宋体" w:hAnsi="宋体" w:cs="宋体"/>
              </w:rPr>
              <w:t>，计算结果精确到小数点后两位，小数点后第三位四舍五入。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r>
              <w:rPr>
                <w:rFonts w:hint="eastAsia" w:ascii="宋体" w:hAnsi="宋体" w:cs="宋体"/>
              </w:rPr>
              <w:t>2</w:t>
            </w:r>
          </w:p>
        </w:tc>
        <w:tc>
          <w:tcPr>
            <w:tcW w:w="1341" w:type="dxa"/>
            <w:vAlign w:val="center"/>
          </w:tcPr>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p>
          <w:p>
            <w:pPr>
              <w:spacing w:line="300" w:lineRule="exact"/>
              <w:jc w:val="center"/>
              <w:rPr>
                <w:rFonts w:ascii="宋体" w:hAnsi="宋体" w:cs="宋体"/>
              </w:rPr>
            </w:pPr>
            <w:r>
              <w:rPr>
                <w:rFonts w:hint="eastAsia" w:ascii="宋体" w:hAnsi="宋体" w:cs="宋体"/>
              </w:rPr>
              <w:t>技术与质量</w:t>
            </w:r>
          </w:p>
        </w:tc>
        <w:tc>
          <w:tcPr>
            <w:tcW w:w="1259" w:type="dxa"/>
            <w:vAlign w:val="center"/>
          </w:tcPr>
          <w:p>
            <w:pPr>
              <w:spacing w:line="360" w:lineRule="exact"/>
              <w:jc w:val="center"/>
              <w:rPr>
                <w:rFonts w:ascii="宋体" w:hAnsi="宋体" w:cs="宋体"/>
              </w:rPr>
            </w:pPr>
          </w:p>
          <w:p>
            <w:pPr>
              <w:spacing w:line="360" w:lineRule="exact"/>
              <w:jc w:val="center"/>
              <w:rPr>
                <w:rFonts w:ascii="宋体" w:hAnsi="宋体" w:cs="宋体"/>
              </w:rPr>
            </w:pPr>
          </w:p>
          <w:p>
            <w:pPr>
              <w:spacing w:line="360" w:lineRule="exact"/>
              <w:jc w:val="center"/>
              <w:rPr>
                <w:rFonts w:ascii="宋体" w:hAnsi="宋体" w:cs="宋体"/>
              </w:rPr>
            </w:pPr>
          </w:p>
          <w:p>
            <w:pPr>
              <w:spacing w:line="360" w:lineRule="exact"/>
              <w:jc w:val="center"/>
              <w:rPr>
                <w:rFonts w:ascii="宋体" w:hAnsi="宋体" w:cs="宋体"/>
              </w:rPr>
            </w:pPr>
          </w:p>
          <w:p>
            <w:pPr>
              <w:spacing w:line="360" w:lineRule="exact"/>
              <w:jc w:val="center"/>
              <w:rPr>
                <w:rFonts w:ascii="宋体" w:hAnsi="宋体" w:cs="宋体"/>
              </w:rPr>
            </w:pPr>
          </w:p>
          <w:p>
            <w:pPr>
              <w:spacing w:line="360" w:lineRule="exact"/>
              <w:jc w:val="center"/>
              <w:rPr>
                <w:rFonts w:ascii="宋体" w:hAnsi="宋体" w:cs="宋体"/>
              </w:rPr>
            </w:pPr>
            <w:r>
              <w:rPr>
                <w:rFonts w:ascii="宋体" w:hAnsi="宋体" w:cs="宋体"/>
              </w:rPr>
              <w:t>20</w:t>
            </w:r>
            <w:r>
              <w:rPr>
                <w:rFonts w:hint="eastAsia" w:ascii="宋体" w:hAnsi="宋体" w:cs="宋体"/>
              </w:rPr>
              <w:t>分</w:t>
            </w:r>
          </w:p>
        </w:tc>
        <w:tc>
          <w:tcPr>
            <w:tcW w:w="7124" w:type="dxa"/>
          </w:tcPr>
          <w:p>
            <w:pPr>
              <w:spacing w:line="360" w:lineRule="exact"/>
              <w:rPr>
                <w:rFonts w:ascii="宋体" w:hAnsi="宋体" w:cs="宋体"/>
                <w:b/>
                <w:bCs/>
              </w:rPr>
            </w:pPr>
            <w:r>
              <w:rPr>
                <w:rFonts w:hint="eastAsia" w:ascii="宋体" w:hAnsi="宋体" w:cs="宋体"/>
                <w:b/>
                <w:bCs/>
              </w:rPr>
              <w:t>1、对项目背景、内容及诉求的理解程度（</w:t>
            </w:r>
            <w:r>
              <w:rPr>
                <w:rFonts w:ascii="宋体" w:hAnsi="宋体" w:cs="宋体"/>
                <w:b/>
                <w:bCs/>
              </w:rPr>
              <w:t>5</w:t>
            </w:r>
            <w:r>
              <w:rPr>
                <w:rFonts w:hint="eastAsia" w:ascii="宋体" w:hAnsi="宋体" w:cs="宋体"/>
                <w:b/>
                <w:bCs/>
              </w:rPr>
              <w:t>分）</w:t>
            </w:r>
          </w:p>
          <w:p>
            <w:pPr>
              <w:spacing w:line="360" w:lineRule="exact"/>
              <w:rPr>
                <w:rFonts w:ascii="宋体" w:hAnsi="宋体" w:cs="宋体"/>
              </w:rPr>
            </w:pPr>
            <w:r>
              <w:rPr>
                <w:rFonts w:hint="eastAsia" w:ascii="宋体" w:hAnsi="宋体" w:cs="宋体"/>
              </w:rPr>
              <w:t>对项目背景、内容及核心诉求的认识和理解非常准确的优得</w:t>
            </w:r>
            <w:r>
              <w:rPr>
                <w:rFonts w:hint="eastAsia" w:ascii="宋体" w:hAnsi="宋体" w:cs="宋体" w:eastAsiaTheme="minorEastAsia"/>
              </w:rPr>
              <w:t>5</w:t>
            </w:r>
            <w:r>
              <w:rPr>
                <w:rFonts w:hint="eastAsia" w:ascii="宋体" w:hAnsi="宋体" w:cs="宋体"/>
              </w:rPr>
              <w:t>分，良得</w:t>
            </w:r>
            <w:r>
              <w:rPr>
                <w:rFonts w:ascii="宋体" w:hAnsi="宋体" w:cs="宋体"/>
              </w:rPr>
              <w:t>4</w:t>
            </w:r>
            <w:r>
              <w:rPr>
                <w:rFonts w:hint="eastAsia" w:ascii="宋体" w:hAnsi="宋体" w:cs="宋体"/>
              </w:rPr>
              <w:t>分，中得</w:t>
            </w:r>
            <w:r>
              <w:rPr>
                <w:rFonts w:ascii="宋体" w:hAnsi="宋体" w:cs="宋体"/>
              </w:rPr>
              <w:t>2</w:t>
            </w:r>
            <w:r>
              <w:rPr>
                <w:rFonts w:hint="eastAsia" w:cs="宋体" w:asciiTheme="minorEastAsia" w:hAnsiTheme="minorEastAsia" w:eastAsiaTheme="minorEastAsia"/>
              </w:rPr>
              <w:t>-</w:t>
            </w:r>
            <w:r>
              <w:rPr>
                <w:rFonts w:ascii="宋体" w:hAnsi="宋体" w:cs="宋体"/>
              </w:rPr>
              <w:t>3</w:t>
            </w:r>
            <w:r>
              <w:rPr>
                <w:rFonts w:hint="eastAsia" w:ascii="宋体" w:hAnsi="宋体" w:cs="宋体"/>
              </w:rPr>
              <w:t>（含）分，差得0-</w:t>
            </w:r>
            <w:r>
              <w:rPr>
                <w:rFonts w:ascii="宋体" w:hAnsi="宋体" w:cs="宋体"/>
              </w:rPr>
              <w:t>1</w:t>
            </w:r>
            <w:r>
              <w:rPr>
                <w:rFonts w:hint="eastAsia" w:ascii="宋体" w:hAnsi="宋体" w:cs="宋体"/>
              </w:rPr>
              <w:t>（含）分，未说明的不得分。</w:t>
            </w:r>
          </w:p>
          <w:p>
            <w:pPr>
              <w:spacing w:line="360" w:lineRule="exact"/>
              <w:rPr>
                <w:rFonts w:ascii="宋体" w:hAnsi="宋体" w:cs="宋体"/>
                <w:b/>
                <w:bCs/>
              </w:rPr>
            </w:pPr>
            <w:r>
              <w:rPr>
                <w:rFonts w:hint="eastAsia" w:ascii="宋体" w:hAnsi="宋体" w:cs="宋体"/>
                <w:b/>
                <w:bCs/>
              </w:rPr>
              <w:t>2、项目策划方案的整体思路（</w:t>
            </w:r>
            <w:r>
              <w:rPr>
                <w:rFonts w:ascii="宋体" w:hAnsi="宋体" w:cs="宋体"/>
                <w:b/>
                <w:bCs/>
              </w:rPr>
              <w:t>5</w:t>
            </w:r>
            <w:r>
              <w:rPr>
                <w:rFonts w:hint="eastAsia" w:ascii="宋体" w:hAnsi="宋体" w:cs="宋体"/>
                <w:b/>
                <w:bCs/>
              </w:rPr>
              <w:t>分）</w:t>
            </w:r>
          </w:p>
          <w:p>
            <w:pPr>
              <w:spacing w:line="360" w:lineRule="exact"/>
              <w:rPr>
                <w:rFonts w:ascii="宋体" w:hAnsi="宋体" w:cs="宋体" w:eastAsiaTheme="minorEastAsia"/>
              </w:rPr>
            </w:pPr>
            <w:r>
              <w:rPr>
                <w:rFonts w:hint="eastAsia"/>
              </w:rPr>
              <w:t>策划方案内容详细全面、产业定位精准、逻辑思路严谨。项目重点难点分析准确，能结合项目实际，在研究思路、方法上有创新性，方案具体可行</w:t>
            </w:r>
            <w:r>
              <w:rPr>
                <w:rFonts w:hint="eastAsia" w:ascii="宋体" w:hAnsi="宋体" w:cs="宋体"/>
              </w:rPr>
              <w:t>的优得</w:t>
            </w:r>
            <w:r>
              <w:rPr>
                <w:rFonts w:hint="eastAsia" w:ascii="宋体" w:hAnsi="宋体" w:cs="宋体" w:eastAsiaTheme="minorEastAsia"/>
              </w:rPr>
              <w:t>5</w:t>
            </w:r>
            <w:r>
              <w:rPr>
                <w:rFonts w:hint="eastAsia" w:ascii="宋体" w:hAnsi="宋体" w:cs="宋体"/>
              </w:rPr>
              <w:t>分，良得</w:t>
            </w:r>
            <w:r>
              <w:rPr>
                <w:rFonts w:ascii="宋体" w:hAnsi="宋体" w:cs="宋体"/>
              </w:rPr>
              <w:t>4</w:t>
            </w:r>
            <w:r>
              <w:rPr>
                <w:rFonts w:hint="eastAsia" w:ascii="宋体" w:hAnsi="宋体" w:cs="宋体"/>
              </w:rPr>
              <w:t>分，中得</w:t>
            </w:r>
            <w:r>
              <w:rPr>
                <w:rFonts w:ascii="宋体" w:hAnsi="宋体" w:cs="宋体"/>
              </w:rPr>
              <w:t>2</w:t>
            </w:r>
            <w:r>
              <w:rPr>
                <w:rFonts w:hint="eastAsia" w:cs="宋体" w:asciiTheme="minorEastAsia" w:hAnsiTheme="minorEastAsia" w:eastAsiaTheme="minorEastAsia"/>
              </w:rPr>
              <w:t>-</w:t>
            </w:r>
            <w:r>
              <w:rPr>
                <w:rFonts w:ascii="宋体" w:hAnsi="宋体" w:cs="宋体"/>
              </w:rPr>
              <w:t>3</w:t>
            </w:r>
            <w:r>
              <w:rPr>
                <w:rFonts w:hint="eastAsia" w:ascii="宋体" w:hAnsi="宋体" w:cs="宋体"/>
              </w:rPr>
              <w:t>（含）分，差得0-</w:t>
            </w:r>
            <w:r>
              <w:rPr>
                <w:rFonts w:ascii="宋体" w:hAnsi="宋体" w:cs="宋体"/>
              </w:rPr>
              <w:t>1</w:t>
            </w:r>
            <w:r>
              <w:rPr>
                <w:rFonts w:hint="eastAsia" w:ascii="宋体" w:hAnsi="宋体" w:cs="宋体"/>
              </w:rPr>
              <w:t>（含）分，未说明的不得分。</w:t>
            </w:r>
          </w:p>
          <w:p>
            <w:pPr>
              <w:spacing w:line="360" w:lineRule="exact"/>
              <w:rPr>
                <w:rFonts w:ascii="宋体" w:hAnsi="宋体" w:cs="宋体"/>
                <w:b/>
                <w:bCs/>
              </w:rPr>
            </w:pPr>
            <w:r>
              <w:rPr>
                <w:rFonts w:hint="eastAsia" w:ascii="宋体" w:hAnsi="宋体" w:cs="宋体"/>
                <w:b/>
                <w:bCs/>
              </w:rPr>
              <w:t>3、技术方案对于招商运营的支撑性（</w:t>
            </w:r>
            <w:r>
              <w:rPr>
                <w:rFonts w:ascii="宋体" w:hAnsi="宋体" w:cs="宋体"/>
                <w:b/>
                <w:bCs/>
              </w:rPr>
              <w:t>5</w:t>
            </w:r>
            <w:r>
              <w:rPr>
                <w:rFonts w:hint="eastAsia" w:ascii="宋体" w:hAnsi="宋体" w:cs="宋体"/>
                <w:b/>
                <w:bCs/>
              </w:rPr>
              <w:t>分）</w:t>
            </w:r>
          </w:p>
          <w:p>
            <w:pPr>
              <w:spacing w:line="360" w:lineRule="exact"/>
              <w:rPr>
                <w:rFonts w:ascii="宋体" w:hAnsi="宋体" w:cs="宋体" w:eastAsiaTheme="minorEastAsia"/>
              </w:rPr>
            </w:pPr>
            <w:r>
              <w:t>对</w:t>
            </w:r>
            <w:r>
              <w:rPr>
                <w:rFonts w:hint="eastAsia"/>
              </w:rPr>
              <w:t>后期</w:t>
            </w:r>
            <w:r>
              <w:t>招商运营的实施性</w:t>
            </w:r>
            <w:r>
              <w:rPr>
                <w:rFonts w:hint="eastAsia"/>
              </w:rPr>
              <w:t>、</w:t>
            </w:r>
            <w:r>
              <w:t>落地性的</w:t>
            </w:r>
            <w:r>
              <w:rPr>
                <w:rFonts w:hint="eastAsia"/>
              </w:rPr>
              <w:t>支撑很强</w:t>
            </w:r>
            <w:r>
              <w:t>的</w:t>
            </w:r>
            <w:r>
              <w:rPr>
                <w:rFonts w:hint="eastAsia" w:ascii="宋体" w:hAnsi="宋体" w:cs="宋体"/>
              </w:rPr>
              <w:t>优得</w:t>
            </w:r>
            <w:r>
              <w:rPr>
                <w:rFonts w:hint="eastAsia" w:ascii="宋体" w:hAnsi="宋体" w:cs="宋体" w:eastAsiaTheme="minorEastAsia"/>
              </w:rPr>
              <w:t>5</w:t>
            </w:r>
            <w:r>
              <w:rPr>
                <w:rFonts w:hint="eastAsia" w:ascii="宋体" w:hAnsi="宋体" w:cs="宋体"/>
              </w:rPr>
              <w:t>分，良得</w:t>
            </w:r>
            <w:r>
              <w:rPr>
                <w:rFonts w:ascii="宋体" w:hAnsi="宋体" w:cs="宋体"/>
              </w:rPr>
              <w:t>4</w:t>
            </w:r>
            <w:r>
              <w:rPr>
                <w:rFonts w:hint="eastAsia" w:ascii="宋体" w:hAnsi="宋体" w:cs="宋体"/>
              </w:rPr>
              <w:t>分，中得</w:t>
            </w:r>
            <w:r>
              <w:rPr>
                <w:rFonts w:ascii="宋体" w:hAnsi="宋体" w:cs="宋体"/>
              </w:rPr>
              <w:t>2</w:t>
            </w:r>
            <w:r>
              <w:rPr>
                <w:rFonts w:hint="eastAsia" w:cs="宋体" w:asciiTheme="minorEastAsia" w:hAnsiTheme="minorEastAsia" w:eastAsiaTheme="minorEastAsia"/>
              </w:rPr>
              <w:t>-</w:t>
            </w:r>
            <w:r>
              <w:rPr>
                <w:rFonts w:ascii="宋体" w:hAnsi="宋体" w:cs="宋体"/>
              </w:rPr>
              <w:t>3</w:t>
            </w:r>
            <w:r>
              <w:rPr>
                <w:rFonts w:hint="eastAsia" w:ascii="宋体" w:hAnsi="宋体" w:cs="宋体"/>
              </w:rPr>
              <w:t>（含）分，差得0-</w:t>
            </w:r>
            <w:r>
              <w:rPr>
                <w:rFonts w:ascii="宋体" w:hAnsi="宋体" w:cs="宋体"/>
              </w:rPr>
              <w:t>1</w:t>
            </w:r>
            <w:r>
              <w:rPr>
                <w:rFonts w:hint="eastAsia" w:ascii="宋体" w:hAnsi="宋体" w:cs="宋体"/>
              </w:rPr>
              <w:t>（含）分，未说明的不得分。</w:t>
            </w:r>
          </w:p>
          <w:p>
            <w:pPr>
              <w:spacing w:line="360" w:lineRule="exact"/>
              <w:rPr>
                <w:rFonts w:ascii="宋体" w:hAnsi="宋体" w:cs="宋体"/>
                <w:b/>
                <w:bCs/>
              </w:rPr>
            </w:pPr>
            <w:r>
              <w:rPr>
                <w:rFonts w:hint="eastAsia" w:ascii="宋体" w:hAnsi="宋体" w:cs="宋体"/>
                <w:b/>
                <w:bCs/>
              </w:rPr>
              <w:t>4、项目组织实施方案、计划安排的合理性、可行性（</w:t>
            </w:r>
            <w:r>
              <w:rPr>
                <w:rFonts w:ascii="宋体" w:hAnsi="宋体" w:cs="宋体"/>
                <w:b/>
                <w:bCs/>
              </w:rPr>
              <w:t>5</w:t>
            </w:r>
            <w:r>
              <w:rPr>
                <w:rFonts w:hint="eastAsia" w:ascii="宋体" w:hAnsi="宋体" w:cs="宋体"/>
                <w:b/>
                <w:bCs/>
              </w:rPr>
              <w:t>分）</w:t>
            </w:r>
          </w:p>
          <w:p>
            <w:pPr>
              <w:spacing w:line="360" w:lineRule="exact"/>
              <w:rPr>
                <w:rFonts w:ascii="宋体" w:hAnsi="宋体" w:cs="宋体" w:eastAsiaTheme="minorEastAsia"/>
              </w:rPr>
            </w:pPr>
            <w:r>
              <w:rPr>
                <w:rFonts w:hint="eastAsia"/>
              </w:rPr>
              <w:t>项目</w:t>
            </w:r>
            <w:r>
              <w:t>组织机构健全</w:t>
            </w:r>
            <w:r>
              <w:rPr>
                <w:rFonts w:hint="eastAsia"/>
              </w:rPr>
              <w:t>，</w:t>
            </w:r>
            <w:r>
              <w:t>职责分明</w:t>
            </w:r>
            <w:r>
              <w:rPr>
                <w:rFonts w:hint="eastAsia"/>
              </w:rPr>
              <w:t>，</w:t>
            </w:r>
            <w:r>
              <w:t>人员资源配备合理</w:t>
            </w:r>
            <w:r>
              <w:rPr>
                <w:rFonts w:hint="eastAsia"/>
              </w:rPr>
              <w:t>；</w:t>
            </w:r>
            <w:r>
              <w:t>安全保密制度</w:t>
            </w:r>
            <w:r>
              <w:rPr>
                <w:rFonts w:hint="eastAsia"/>
              </w:rPr>
              <w:t>、</w:t>
            </w:r>
            <w:r>
              <w:t>定期阶段性汇报制度完善</w:t>
            </w:r>
            <w:r>
              <w:rPr>
                <w:rFonts w:hint="eastAsia"/>
              </w:rPr>
              <w:t>；</w:t>
            </w:r>
            <w:r>
              <w:t>工作进度符合要求</w:t>
            </w:r>
            <w:r>
              <w:rPr>
                <w:rFonts w:hint="eastAsia"/>
              </w:rPr>
              <w:t>的</w:t>
            </w:r>
            <w:r>
              <w:rPr>
                <w:rFonts w:hint="eastAsia" w:ascii="宋体" w:hAnsi="宋体" w:cs="宋体"/>
              </w:rPr>
              <w:t>优得</w:t>
            </w:r>
            <w:r>
              <w:rPr>
                <w:rFonts w:hint="eastAsia" w:ascii="宋体" w:hAnsi="宋体" w:cs="宋体" w:eastAsiaTheme="minorEastAsia"/>
              </w:rPr>
              <w:t>5</w:t>
            </w:r>
            <w:r>
              <w:rPr>
                <w:rFonts w:hint="eastAsia" w:ascii="宋体" w:hAnsi="宋体" w:cs="宋体"/>
              </w:rPr>
              <w:t>分，良得</w:t>
            </w:r>
            <w:r>
              <w:rPr>
                <w:rFonts w:ascii="宋体" w:hAnsi="宋体" w:cs="宋体"/>
              </w:rPr>
              <w:t>4</w:t>
            </w:r>
            <w:r>
              <w:rPr>
                <w:rFonts w:hint="eastAsia" w:ascii="宋体" w:hAnsi="宋体" w:cs="宋体"/>
              </w:rPr>
              <w:t>分，中得</w:t>
            </w:r>
            <w:r>
              <w:rPr>
                <w:rFonts w:ascii="宋体" w:hAnsi="宋体" w:cs="宋体"/>
              </w:rPr>
              <w:t>2</w:t>
            </w:r>
            <w:r>
              <w:rPr>
                <w:rFonts w:hint="eastAsia" w:cs="宋体" w:asciiTheme="minorEastAsia" w:hAnsiTheme="minorEastAsia" w:eastAsiaTheme="minorEastAsia"/>
              </w:rPr>
              <w:t>-</w:t>
            </w:r>
            <w:r>
              <w:rPr>
                <w:rFonts w:ascii="宋体" w:hAnsi="宋体" w:cs="宋体"/>
              </w:rPr>
              <w:t>3</w:t>
            </w:r>
            <w:r>
              <w:rPr>
                <w:rFonts w:hint="eastAsia" w:ascii="宋体" w:hAnsi="宋体" w:cs="宋体"/>
              </w:rPr>
              <w:t>（含）分，差得0-</w:t>
            </w:r>
            <w:r>
              <w:rPr>
                <w:rFonts w:ascii="宋体" w:hAnsi="宋体" w:cs="宋体"/>
              </w:rPr>
              <w:t>1</w:t>
            </w:r>
            <w:r>
              <w:rPr>
                <w:rFonts w:hint="eastAsia" w:ascii="宋体" w:hAnsi="宋体" w:cs="宋体"/>
              </w:rPr>
              <w:t>（含）分，未说明的不得分。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49" w:type="dxa"/>
            <w:vMerge w:val="restart"/>
            <w:vAlign w:val="center"/>
          </w:tcPr>
          <w:p>
            <w:pPr>
              <w:spacing w:line="300" w:lineRule="exact"/>
              <w:jc w:val="center"/>
              <w:rPr>
                <w:rFonts w:ascii="宋体" w:hAnsi="宋体" w:cs="宋体"/>
              </w:rPr>
            </w:pPr>
          </w:p>
          <w:p>
            <w:pPr>
              <w:spacing w:line="300" w:lineRule="exact"/>
              <w:jc w:val="center"/>
              <w:rPr>
                <w:rFonts w:ascii="宋体" w:hAnsi="宋体" w:cs="宋体"/>
              </w:rPr>
            </w:pPr>
            <w:r>
              <w:rPr>
                <w:rFonts w:hint="eastAsia" w:ascii="宋体" w:hAnsi="宋体" w:cs="宋体"/>
              </w:rPr>
              <w:t>3</w:t>
            </w:r>
          </w:p>
          <w:p>
            <w:pPr>
              <w:spacing w:line="300" w:lineRule="exact"/>
              <w:jc w:val="center"/>
              <w:rPr>
                <w:rFonts w:ascii="宋体" w:hAnsi="宋体" w:cs="宋体"/>
              </w:rPr>
            </w:pPr>
          </w:p>
        </w:tc>
        <w:tc>
          <w:tcPr>
            <w:tcW w:w="1341" w:type="dxa"/>
            <w:vMerge w:val="restart"/>
            <w:vAlign w:val="center"/>
          </w:tcPr>
          <w:p>
            <w:pPr>
              <w:spacing w:line="300" w:lineRule="exact"/>
              <w:jc w:val="center"/>
              <w:rPr>
                <w:rFonts w:ascii="宋体" w:hAnsi="宋体" w:cs="宋体"/>
              </w:rPr>
            </w:pPr>
          </w:p>
          <w:p>
            <w:pPr>
              <w:spacing w:line="300" w:lineRule="exact"/>
              <w:jc w:val="center"/>
              <w:rPr>
                <w:rFonts w:ascii="宋体" w:hAnsi="宋体" w:cs="宋体"/>
              </w:rPr>
            </w:pPr>
            <w:r>
              <w:rPr>
                <w:rFonts w:hint="eastAsia" w:ascii="宋体" w:hAnsi="宋体" w:cs="宋体"/>
              </w:rPr>
              <w:t>企业综合实力</w:t>
            </w:r>
          </w:p>
          <w:p>
            <w:pPr>
              <w:spacing w:line="300" w:lineRule="exact"/>
              <w:jc w:val="center"/>
              <w:rPr>
                <w:rFonts w:ascii="宋体" w:hAnsi="宋体" w:cs="宋体"/>
              </w:rPr>
            </w:pPr>
          </w:p>
        </w:tc>
        <w:tc>
          <w:tcPr>
            <w:tcW w:w="1259" w:type="dxa"/>
            <w:vAlign w:val="center"/>
          </w:tcPr>
          <w:p>
            <w:pPr>
              <w:spacing w:line="360" w:lineRule="exact"/>
              <w:rPr>
                <w:rFonts w:ascii="宋体" w:hAnsi="宋体" w:cs="宋体"/>
              </w:rPr>
            </w:pPr>
            <w:r>
              <w:rPr>
                <w:rFonts w:hint="eastAsia" w:ascii="宋体" w:hAnsi="宋体" w:eastAsia="宋体" w:cs="宋体"/>
              </w:rPr>
              <w:t>专业影响力</w:t>
            </w:r>
            <w:r>
              <w:rPr>
                <w:rFonts w:ascii="宋体" w:hAnsi="宋体" w:cs="宋体"/>
              </w:rPr>
              <w:t>5</w:t>
            </w:r>
            <w:r>
              <w:rPr>
                <w:rFonts w:hint="eastAsia" w:ascii="宋体" w:hAnsi="宋体" w:cs="宋体"/>
              </w:rPr>
              <w:t>分</w:t>
            </w:r>
          </w:p>
        </w:tc>
        <w:tc>
          <w:tcPr>
            <w:tcW w:w="7124" w:type="dxa"/>
            <w:vAlign w:val="center"/>
          </w:tcPr>
          <w:p>
            <w:pPr>
              <w:spacing w:line="360" w:lineRule="exact"/>
              <w:rPr>
                <w:rFonts w:ascii="宋体" w:hAnsi="宋体" w:cs="宋体"/>
                <w:color w:val="000000" w:themeColor="text1"/>
                <w14:textFill>
                  <w14:solidFill>
                    <w14:schemeClr w14:val="tx1"/>
                  </w14:solidFill>
                </w14:textFill>
              </w:rPr>
            </w:pPr>
            <w:r>
              <w:rPr>
                <w:rFonts w:hint="eastAsia" w:ascii="宋体" w:hAnsi="宋体" w:cs="宋体"/>
              </w:rPr>
              <w:t>供应商</w:t>
            </w:r>
            <w:r>
              <w:rPr>
                <w:rFonts w:hint="eastAsia" w:ascii="宋体" w:hAnsi="宋体" w:eastAsia="宋体" w:cs="宋体"/>
              </w:rPr>
              <w:t>及关联单位</w:t>
            </w:r>
            <w:r>
              <w:rPr>
                <w:rFonts w:hint="eastAsia" w:ascii="宋体" w:hAnsi="宋体" w:cs="宋体"/>
              </w:rPr>
              <w:t>承接过国家级规划咨询或课题研究等项目业绩</w:t>
            </w:r>
            <w:r>
              <w:rPr>
                <w:rFonts w:hint="eastAsia" w:ascii="宋体" w:hAnsi="宋体" w:eastAsia="宋体" w:cs="宋体"/>
              </w:rPr>
              <w:t>，</w:t>
            </w:r>
            <w:r>
              <w:rPr>
                <w:rFonts w:hint="eastAsia" w:ascii="宋体" w:hAnsi="宋体" w:eastAsia="宋体" w:cs="宋体"/>
                <w:color w:val="000000" w:themeColor="text1"/>
                <w14:textFill>
                  <w14:solidFill>
                    <w14:schemeClr w14:val="tx1"/>
                  </w14:solidFill>
                </w14:textFill>
              </w:rPr>
              <w:t>并发布过行业白皮书，</w:t>
            </w:r>
            <w:r>
              <w:rPr>
                <w:rFonts w:hint="eastAsia" w:ascii="宋体" w:hAnsi="宋体" w:cs="宋体"/>
                <w:color w:val="000000" w:themeColor="text1"/>
                <w14:textFill>
                  <w14:solidFill>
                    <w14:schemeClr w14:val="tx1"/>
                  </w14:solidFill>
                </w14:textFill>
              </w:rPr>
              <w:t>1个得</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分，本项最高</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分。</w:t>
            </w:r>
          </w:p>
          <w:p>
            <w:pPr>
              <w:spacing w:line="360" w:lineRule="exact"/>
              <w:rPr>
                <w:rFonts w:ascii="宋体" w:hAnsi="宋体" w:cs="宋体"/>
              </w:rPr>
            </w:pPr>
            <w:r>
              <w:rPr>
                <w:rFonts w:hint="eastAsia" w:ascii="宋体" w:hAnsi="宋体" w:cs="宋体"/>
              </w:rPr>
              <w:t>注：1、时间以合同签订时间为准；</w:t>
            </w:r>
          </w:p>
          <w:p>
            <w:pPr>
              <w:spacing w:line="360" w:lineRule="exact"/>
              <w:ind w:firstLine="420" w:firstLineChars="200"/>
              <w:rPr>
                <w:rFonts w:ascii="宋体" w:hAnsi="宋体" w:cs="宋体"/>
              </w:rPr>
            </w:pPr>
            <w:r>
              <w:rPr>
                <w:rFonts w:hint="eastAsia" w:ascii="宋体" w:hAnsi="宋体" w:cs="宋体"/>
              </w:rPr>
              <w:t>2、以上材料原件核查，缺项或未提供者不得分。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49" w:type="dxa"/>
            <w:vMerge w:val="continue"/>
            <w:vAlign w:val="center"/>
          </w:tcPr>
          <w:p>
            <w:pPr>
              <w:spacing w:line="300" w:lineRule="exact"/>
              <w:jc w:val="center"/>
              <w:rPr>
                <w:rFonts w:ascii="宋体" w:hAnsi="宋体" w:cs="宋体"/>
              </w:rPr>
            </w:pPr>
          </w:p>
        </w:tc>
        <w:tc>
          <w:tcPr>
            <w:tcW w:w="1341" w:type="dxa"/>
            <w:vMerge w:val="continue"/>
            <w:vAlign w:val="center"/>
          </w:tcPr>
          <w:p>
            <w:pPr>
              <w:spacing w:line="300" w:lineRule="exact"/>
              <w:jc w:val="center"/>
              <w:rPr>
                <w:rFonts w:ascii="宋体" w:hAnsi="宋体" w:cs="宋体"/>
              </w:rPr>
            </w:pPr>
          </w:p>
        </w:tc>
        <w:tc>
          <w:tcPr>
            <w:tcW w:w="1259" w:type="dxa"/>
            <w:vAlign w:val="center"/>
          </w:tcPr>
          <w:p>
            <w:pPr>
              <w:spacing w:line="360" w:lineRule="exact"/>
              <w:rPr>
                <w:rFonts w:ascii="宋体" w:hAnsi="宋体" w:cs="宋体"/>
              </w:rPr>
            </w:pPr>
            <w:r>
              <w:rPr>
                <w:rFonts w:hint="eastAsia" w:ascii="宋体" w:hAnsi="宋体" w:eastAsia="宋体" w:cs="宋体"/>
              </w:rPr>
              <w:t>品牌实力1</w:t>
            </w:r>
            <w:r>
              <w:rPr>
                <w:rFonts w:ascii="宋体" w:hAnsi="宋体" w:eastAsia="宋体" w:cs="宋体"/>
              </w:rPr>
              <w:t>0</w:t>
            </w:r>
            <w:r>
              <w:rPr>
                <w:rFonts w:hint="eastAsia" w:ascii="宋体" w:hAnsi="宋体" w:eastAsia="宋体" w:cs="宋体"/>
              </w:rPr>
              <w:t>分</w:t>
            </w:r>
          </w:p>
        </w:tc>
        <w:tc>
          <w:tcPr>
            <w:tcW w:w="7124" w:type="dxa"/>
            <w:vAlign w:val="center"/>
          </w:tcPr>
          <w:p>
            <w:pPr>
              <w:spacing w:line="360" w:lineRule="exact"/>
              <w:rPr>
                <w:rFonts w:hint="eastAsia" w:ascii="宋体" w:hAnsi="宋体" w:cs="宋体" w:eastAsiaTheme="minorEastAsia"/>
                <w:lang w:eastAsia="zh-CN"/>
              </w:rPr>
            </w:pPr>
            <w:r>
              <w:rPr>
                <w:rFonts w:hint="eastAsia" w:ascii="宋体" w:hAnsi="宋体" w:cs="宋体"/>
              </w:rPr>
              <w:t>供应商</w:t>
            </w:r>
            <w:r>
              <w:rPr>
                <w:rFonts w:hint="eastAsia" w:ascii="宋体" w:hAnsi="宋体" w:cs="宋体" w:eastAsiaTheme="minorEastAsia"/>
              </w:rPr>
              <w:t>属于N</w:t>
            </w:r>
            <w:r>
              <w:rPr>
                <w:rFonts w:ascii="宋体" w:hAnsi="宋体" w:cs="宋体" w:eastAsiaTheme="minorEastAsia"/>
              </w:rPr>
              <w:t>GO</w:t>
            </w:r>
            <w:r>
              <w:rPr>
                <w:rFonts w:hint="eastAsia" w:ascii="宋体" w:hAnsi="宋体" w:cs="宋体" w:eastAsiaTheme="minorEastAsia"/>
              </w:rPr>
              <w:t>组织，且为国家级智库，致力于为政府发展提供智库服务，对经济发展工作有一定影响力，本项最高分</w:t>
            </w:r>
            <w:r>
              <w:rPr>
                <w:rFonts w:ascii="宋体" w:hAnsi="宋体" w:cs="宋体" w:eastAsiaTheme="minorEastAsia"/>
              </w:rPr>
              <w:t>10</w:t>
            </w:r>
            <w:r>
              <w:rPr>
                <w:rFonts w:hint="eastAsia" w:ascii="宋体" w:hAnsi="宋体" w:cs="宋体" w:eastAsiaTheme="minorEastAsia"/>
              </w:rPr>
              <w:t>分</w:t>
            </w:r>
            <w:r>
              <w:rPr>
                <w:rFonts w:hint="eastAsia" w:ascii="宋体" w:hAnsi="宋体" w:cs="宋体" w:eastAsiaTheme="minorEastAsia"/>
                <w:lang w:eastAsia="zh-CN"/>
              </w:rPr>
              <w:t>。</w:t>
            </w:r>
          </w:p>
          <w:p>
            <w:pPr>
              <w:spacing w:line="360" w:lineRule="exact"/>
              <w:rPr>
                <w:rFonts w:ascii="宋体" w:hAnsi="宋体" w:cs="宋体"/>
              </w:rPr>
            </w:pPr>
            <w:r>
              <w:rPr>
                <w:rFonts w:hint="eastAsia" w:ascii="宋体" w:hAnsi="宋体" w:cs="宋体"/>
              </w:rPr>
              <w:t>注：1</w:t>
            </w:r>
            <w:r>
              <w:rPr>
                <w:rFonts w:hint="eastAsia" w:ascii="宋体" w:hAnsi="宋体" w:eastAsia="宋体" w:cs="宋体"/>
              </w:rPr>
              <w:t>、</w:t>
            </w:r>
            <w:r>
              <w:rPr>
                <w:rFonts w:hint="eastAsia" w:ascii="宋体" w:hAnsi="宋体" w:cs="宋体" w:eastAsiaTheme="minorEastAsia"/>
              </w:rPr>
              <w:t>N</w:t>
            </w:r>
            <w:r>
              <w:rPr>
                <w:rFonts w:ascii="宋体" w:hAnsi="宋体" w:cs="宋体" w:eastAsiaTheme="minorEastAsia"/>
              </w:rPr>
              <w:t>GO</w:t>
            </w:r>
            <w:r>
              <w:rPr>
                <w:rFonts w:hint="eastAsia" w:ascii="宋体" w:hAnsi="宋体" w:cs="宋体" w:eastAsiaTheme="minorEastAsia"/>
              </w:rPr>
              <w:t>组织相关证明</w:t>
            </w:r>
            <w:r>
              <w:rPr>
                <w:rFonts w:hint="eastAsia" w:ascii="宋体" w:hAnsi="宋体" w:eastAsia="宋体" w:cs="宋体"/>
              </w:rPr>
              <w:t>资料</w:t>
            </w:r>
            <w:r>
              <w:rPr>
                <w:rFonts w:hint="eastAsia" w:ascii="宋体" w:hAnsi="宋体" w:cs="宋体"/>
              </w:rPr>
              <w:t>；</w:t>
            </w:r>
          </w:p>
          <w:p>
            <w:pPr>
              <w:pStyle w:val="2"/>
              <w:rPr>
                <w:rFonts w:eastAsiaTheme="minorEastAsia"/>
              </w:rPr>
            </w:pPr>
            <w:r>
              <w:rPr>
                <w:rFonts w:ascii="宋体" w:hAnsi="宋体" w:cs="宋体"/>
                <w:szCs w:val="21"/>
              </w:rPr>
              <w:t>2</w:t>
            </w:r>
            <w:r>
              <w:rPr>
                <w:rFonts w:hint="eastAsia" w:ascii="宋体" w:hAnsi="宋体" w:eastAsia="宋体" w:cs="宋体"/>
                <w:szCs w:val="21"/>
              </w:rPr>
              <w:t>、</w:t>
            </w:r>
            <w:r>
              <w:rPr>
                <w:rFonts w:hint="eastAsia" w:ascii="宋体" w:hAnsi="宋体" w:cs="宋体"/>
                <w:szCs w:val="21"/>
              </w:rPr>
              <w:t>以上材料不提供均不得分。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649" w:type="dxa"/>
            <w:vMerge w:val="continue"/>
            <w:vAlign w:val="center"/>
          </w:tcPr>
          <w:p>
            <w:pPr>
              <w:spacing w:line="300" w:lineRule="exact"/>
              <w:jc w:val="center"/>
              <w:rPr>
                <w:rFonts w:ascii="宋体" w:hAnsi="宋体" w:cs="宋体"/>
              </w:rPr>
            </w:pPr>
          </w:p>
        </w:tc>
        <w:tc>
          <w:tcPr>
            <w:tcW w:w="1341" w:type="dxa"/>
            <w:vMerge w:val="continue"/>
            <w:vAlign w:val="center"/>
          </w:tcPr>
          <w:p>
            <w:pPr>
              <w:spacing w:line="300" w:lineRule="exact"/>
              <w:jc w:val="center"/>
              <w:rPr>
                <w:rFonts w:ascii="宋体" w:hAnsi="宋体" w:cs="宋体"/>
              </w:rPr>
            </w:pPr>
          </w:p>
        </w:tc>
        <w:tc>
          <w:tcPr>
            <w:tcW w:w="1259" w:type="dxa"/>
            <w:vAlign w:val="center"/>
          </w:tcPr>
          <w:p>
            <w:pPr>
              <w:spacing w:line="360" w:lineRule="exact"/>
              <w:rPr>
                <w:rFonts w:ascii="宋体" w:hAnsi="宋体" w:eastAsia="宋体" w:cs="宋体"/>
              </w:rPr>
            </w:pPr>
            <w:r>
              <w:rPr>
                <w:rFonts w:hint="eastAsia" w:ascii="宋体" w:hAnsi="宋体" w:eastAsia="宋体" w:cs="宋体"/>
              </w:rPr>
              <w:t>规划助力产业发展的落地性1</w:t>
            </w:r>
            <w:r>
              <w:rPr>
                <w:rFonts w:ascii="宋体" w:hAnsi="宋体" w:eastAsia="宋体" w:cs="宋体"/>
              </w:rPr>
              <w:t>0</w:t>
            </w:r>
            <w:r>
              <w:rPr>
                <w:rFonts w:hint="eastAsia" w:ascii="宋体" w:hAnsi="宋体" w:eastAsia="宋体" w:cs="宋体"/>
              </w:rPr>
              <w:t>分</w:t>
            </w:r>
          </w:p>
        </w:tc>
        <w:tc>
          <w:tcPr>
            <w:tcW w:w="7124" w:type="dxa"/>
            <w:vAlign w:val="center"/>
          </w:tcPr>
          <w:p>
            <w:pPr>
              <w:spacing w:line="360" w:lineRule="exact"/>
              <w:rPr>
                <w:rFonts w:hint="eastAsia" w:ascii="宋体" w:hAnsi="宋体" w:eastAsia="宋体" w:cs="宋体"/>
                <w:lang w:eastAsia="zh-CN"/>
              </w:rPr>
            </w:pPr>
            <w:r>
              <w:rPr>
                <w:rFonts w:hint="eastAsia" w:ascii="宋体" w:hAnsi="宋体" w:eastAsia="宋体" w:cs="宋体"/>
              </w:rPr>
              <w:t>供应商在金融发展服务上有绝对的领先性，可以在招商发展与产业落地的过程中，实现金融服务于产业升级与经济的高质量发展。有顶级载体和平台，并有国家级金融发展领域的首席专家团队，可以助力三门锂产业转化，本项最高1</w:t>
            </w:r>
            <w:r>
              <w:rPr>
                <w:rFonts w:ascii="宋体" w:hAnsi="宋体" w:eastAsia="宋体" w:cs="宋体"/>
              </w:rPr>
              <w:t>0</w:t>
            </w:r>
            <w:r>
              <w:rPr>
                <w:rFonts w:hint="eastAsia" w:ascii="宋体" w:hAnsi="宋体" w:eastAsia="宋体" w:cs="宋体"/>
              </w:rPr>
              <w:t>分</w:t>
            </w:r>
            <w:r>
              <w:rPr>
                <w:rFonts w:hint="eastAsia" w:ascii="宋体" w:hAnsi="宋体" w:eastAsia="宋体" w:cs="宋体"/>
                <w:lang w:eastAsia="zh-CN"/>
              </w:rPr>
              <w:t>。</w:t>
            </w:r>
          </w:p>
          <w:p>
            <w:pPr>
              <w:pStyle w:val="2"/>
              <w:ind w:firstLine="0"/>
              <w:rPr>
                <w:rFonts w:eastAsiaTheme="minorEastAsia"/>
              </w:rPr>
            </w:pPr>
            <w:r>
              <w:rPr>
                <w:rFonts w:hint="eastAsia" w:eastAsiaTheme="minorEastAsia"/>
              </w:rPr>
              <w:t>注：1、提供相关团队专家名单（格式自拟）</w:t>
            </w:r>
          </w:p>
          <w:p>
            <w:pPr>
              <w:rPr>
                <w:rFonts w:eastAsiaTheme="minorEastAsia"/>
              </w:rPr>
            </w:pPr>
            <w:r>
              <w:rPr>
                <w:rFonts w:hint="eastAsia" w:eastAsiaTheme="minorEastAsia"/>
              </w:rPr>
              <w:t xml:space="preserve"> </w:t>
            </w:r>
            <w:r>
              <w:rPr>
                <w:rFonts w:eastAsiaTheme="minorEastAsia"/>
              </w:rPr>
              <w:t xml:space="preserve">   2</w:t>
            </w:r>
            <w:r>
              <w:rPr>
                <w:rFonts w:hint="eastAsia" w:eastAsiaTheme="minorEastAsia"/>
              </w:rPr>
              <w:t>、以上材料不提供均不得分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649" w:type="dxa"/>
            <w:vMerge w:val="continue"/>
            <w:vAlign w:val="center"/>
          </w:tcPr>
          <w:p>
            <w:pPr>
              <w:spacing w:line="300" w:lineRule="exact"/>
              <w:jc w:val="center"/>
              <w:rPr>
                <w:rFonts w:ascii="宋体" w:hAnsi="宋体" w:cs="宋体"/>
              </w:rPr>
            </w:pPr>
          </w:p>
        </w:tc>
        <w:tc>
          <w:tcPr>
            <w:tcW w:w="1341" w:type="dxa"/>
            <w:vMerge w:val="continue"/>
            <w:vAlign w:val="center"/>
          </w:tcPr>
          <w:p>
            <w:pPr>
              <w:spacing w:line="300" w:lineRule="exact"/>
              <w:jc w:val="center"/>
              <w:rPr>
                <w:rFonts w:ascii="宋体" w:hAnsi="宋体" w:cs="宋体"/>
              </w:rPr>
            </w:pPr>
          </w:p>
        </w:tc>
        <w:tc>
          <w:tcPr>
            <w:tcW w:w="1259" w:type="dxa"/>
            <w:vAlign w:val="center"/>
          </w:tcPr>
          <w:p>
            <w:pPr>
              <w:spacing w:line="360" w:lineRule="exact"/>
              <w:rPr>
                <w:rFonts w:ascii="宋体" w:hAnsi="宋体" w:cs="宋体"/>
              </w:rPr>
            </w:pPr>
            <w:r>
              <w:rPr>
                <w:rFonts w:hint="eastAsia" w:ascii="宋体" w:hAnsi="宋体" w:cs="宋体"/>
              </w:rPr>
              <w:t>项目成员</w:t>
            </w:r>
          </w:p>
          <w:p>
            <w:pPr>
              <w:spacing w:line="360" w:lineRule="exact"/>
              <w:ind w:firstLine="210" w:firstLineChars="100"/>
              <w:rPr>
                <w:rFonts w:ascii="宋体" w:hAnsi="宋体" w:cs="宋体"/>
              </w:rPr>
            </w:pPr>
            <w:r>
              <w:rPr>
                <w:rFonts w:ascii="宋体" w:hAnsi="宋体" w:cs="宋体"/>
              </w:rPr>
              <w:t>15</w:t>
            </w:r>
            <w:r>
              <w:rPr>
                <w:rFonts w:hint="eastAsia" w:ascii="宋体" w:hAnsi="宋体" w:cs="宋体"/>
              </w:rPr>
              <w:t>分</w:t>
            </w:r>
          </w:p>
        </w:tc>
        <w:tc>
          <w:tcPr>
            <w:tcW w:w="7124" w:type="dxa"/>
            <w:vAlign w:val="center"/>
          </w:tcPr>
          <w:p>
            <w:pPr>
              <w:spacing w:line="360" w:lineRule="exact"/>
              <w:rPr>
                <w:rFonts w:ascii="宋体" w:hAnsi="宋体" w:cs="宋体"/>
              </w:rPr>
            </w:pPr>
            <w:r>
              <w:rPr>
                <w:rFonts w:ascii="宋体" w:hAnsi="宋体" w:cs="宋体"/>
              </w:rPr>
              <w:t>1</w:t>
            </w:r>
            <w:r>
              <w:rPr>
                <w:rFonts w:hint="eastAsia" w:ascii="宋体" w:hAnsi="宋体" w:cs="宋体"/>
              </w:rPr>
              <w:t>、项目组成员</w:t>
            </w:r>
            <w:r>
              <w:rPr>
                <w:rFonts w:ascii="宋体" w:hAnsi="宋体" w:cs="宋体"/>
              </w:rPr>
              <w:t>是否</w:t>
            </w:r>
            <w:r>
              <w:rPr>
                <w:rFonts w:hint="eastAsia" w:ascii="宋体" w:hAnsi="宋体" w:cs="宋体"/>
              </w:rPr>
              <w:t>为国务院发改委、商务部特邀专家，</w:t>
            </w:r>
            <w:r>
              <w:rPr>
                <w:rFonts w:ascii="宋体" w:hAnsi="宋体" w:cs="宋体"/>
              </w:rPr>
              <w:t>有</w:t>
            </w:r>
            <w:r>
              <w:rPr>
                <w:rFonts w:hint="eastAsia" w:ascii="宋体" w:hAnsi="宋体" w:cs="宋体"/>
              </w:rPr>
              <w:t>1个</w:t>
            </w:r>
            <w:r>
              <w:rPr>
                <w:rFonts w:ascii="宋体" w:hAnsi="宋体" w:cs="宋体"/>
              </w:rPr>
              <w:t>得10</w:t>
            </w:r>
            <w:r>
              <w:rPr>
                <w:rFonts w:hint="eastAsia" w:ascii="宋体" w:hAnsi="宋体" w:cs="宋体"/>
              </w:rPr>
              <w:t>分</w:t>
            </w:r>
            <w:r>
              <w:rPr>
                <w:rFonts w:ascii="宋体" w:hAnsi="宋体" w:cs="宋体"/>
              </w:rPr>
              <w:t>，本项最高10</w:t>
            </w:r>
            <w:r>
              <w:rPr>
                <w:rFonts w:hint="eastAsia" w:ascii="宋体" w:hAnsi="宋体" w:cs="宋体"/>
              </w:rPr>
              <w:t>分</w:t>
            </w:r>
            <w:r>
              <w:rPr>
                <w:rFonts w:ascii="宋体" w:hAnsi="宋体" w:cs="宋体"/>
              </w:rPr>
              <w:t>。</w:t>
            </w:r>
          </w:p>
          <w:p>
            <w:pPr>
              <w:spacing w:line="360" w:lineRule="exact"/>
              <w:rPr>
                <w:rFonts w:ascii="宋体" w:hAnsi="宋体" w:cs="宋体"/>
              </w:rPr>
            </w:pPr>
            <w:r>
              <w:rPr>
                <w:rFonts w:ascii="宋体" w:hAnsi="宋体" w:cs="宋体"/>
              </w:rPr>
              <w:t>2</w:t>
            </w:r>
            <w:r>
              <w:rPr>
                <w:rFonts w:hint="eastAsia" w:ascii="宋体" w:hAnsi="宋体" w:cs="宋体"/>
              </w:rPr>
              <w:t>、项目组成员</w:t>
            </w:r>
            <w:r>
              <w:rPr>
                <w:rFonts w:ascii="宋体" w:hAnsi="宋体" w:cs="宋体"/>
              </w:rPr>
              <w:t>是否参加过</w:t>
            </w:r>
            <w:r>
              <w:rPr>
                <w:rFonts w:hint="eastAsia" w:ascii="宋体" w:hAnsi="宋体" w:cs="宋体"/>
              </w:rPr>
              <w:t>国务经济和发展类工作专题会议，</w:t>
            </w:r>
            <w:r>
              <w:rPr>
                <w:rFonts w:ascii="宋体" w:hAnsi="宋体" w:cs="宋体"/>
              </w:rPr>
              <w:t>有</w:t>
            </w:r>
            <w:r>
              <w:rPr>
                <w:rFonts w:hint="eastAsia" w:ascii="宋体" w:hAnsi="宋体" w:cs="宋体"/>
              </w:rPr>
              <w:t>1个</w:t>
            </w:r>
            <w:r>
              <w:rPr>
                <w:rFonts w:ascii="宋体" w:hAnsi="宋体" w:cs="宋体"/>
              </w:rPr>
              <w:t>得</w:t>
            </w:r>
            <w:r>
              <w:rPr>
                <w:rFonts w:hint="eastAsia" w:cs="宋体" w:asciiTheme="minorEastAsia" w:hAnsiTheme="minorEastAsia" w:eastAsiaTheme="minorEastAsia"/>
              </w:rPr>
              <w:t>5</w:t>
            </w:r>
            <w:r>
              <w:rPr>
                <w:rFonts w:hint="eastAsia" w:ascii="宋体" w:hAnsi="宋体" w:cs="宋体"/>
              </w:rPr>
              <w:t>分</w:t>
            </w:r>
            <w:r>
              <w:rPr>
                <w:rFonts w:ascii="宋体" w:hAnsi="宋体" w:cs="宋体"/>
              </w:rPr>
              <w:t>，本项最高</w:t>
            </w:r>
            <w:r>
              <w:rPr>
                <w:rFonts w:hint="eastAsia" w:cs="宋体" w:asciiTheme="minorEastAsia" w:hAnsiTheme="minorEastAsia" w:eastAsiaTheme="minorEastAsia"/>
              </w:rPr>
              <w:t>5</w:t>
            </w:r>
            <w:r>
              <w:rPr>
                <w:rFonts w:hint="eastAsia" w:ascii="宋体" w:hAnsi="宋体" w:cs="宋体"/>
              </w:rPr>
              <w:t>分</w:t>
            </w:r>
            <w:r>
              <w:rPr>
                <w:rFonts w:ascii="宋体" w:hAnsi="宋体" w:cs="宋体"/>
              </w:rPr>
              <w:t>。</w:t>
            </w:r>
          </w:p>
          <w:p>
            <w:pPr>
              <w:spacing w:line="360" w:lineRule="exact"/>
              <w:rPr>
                <w:rFonts w:ascii="宋体" w:hAnsi="宋体" w:cs="宋体"/>
              </w:rPr>
            </w:pPr>
            <w:r>
              <w:rPr>
                <w:rFonts w:hint="eastAsia" w:ascii="宋体" w:hAnsi="宋体" w:cs="宋体"/>
              </w:rPr>
              <w:t>注：1)提供项目组成员一览表（格式自拟）；</w:t>
            </w:r>
          </w:p>
          <w:p>
            <w:pPr>
              <w:spacing w:line="360" w:lineRule="exact"/>
              <w:ind w:firstLine="420" w:firstLineChars="200"/>
              <w:rPr>
                <w:rFonts w:ascii="宋体" w:hAnsi="宋体" w:cs="宋体"/>
              </w:rPr>
            </w:pPr>
            <w:r>
              <w:rPr>
                <w:rFonts w:ascii="宋体" w:hAnsi="宋体" w:cs="宋体"/>
              </w:rPr>
              <w:t>2</w:t>
            </w:r>
            <w:r>
              <w:rPr>
                <w:rFonts w:hint="eastAsia" w:ascii="宋体" w:hAnsi="宋体" w:cs="宋体"/>
              </w:rPr>
              <w:t>）以上材料不提供均不得分。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649" w:type="dxa"/>
            <w:vAlign w:val="center"/>
          </w:tcPr>
          <w:p>
            <w:pPr>
              <w:spacing w:line="300" w:lineRule="exact"/>
              <w:jc w:val="center"/>
              <w:rPr>
                <w:rFonts w:ascii="宋体" w:hAnsi="宋体" w:cs="宋体" w:eastAsiaTheme="minorEastAsia"/>
              </w:rPr>
            </w:pPr>
            <w:r>
              <w:rPr>
                <w:rFonts w:hint="eastAsia" w:ascii="宋体" w:hAnsi="宋体" w:cs="宋体" w:eastAsiaTheme="minorEastAsia"/>
              </w:rPr>
              <w:t>4</w:t>
            </w:r>
          </w:p>
        </w:tc>
        <w:tc>
          <w:tcPr>
            <w:tcW w:w="1341" w:type="dxa"/>
            <w:vAlign w:val="center"/>
          </w:tcPr>
          <w:p>
            <w:pPr>
              <w:spacing w:line="300" w:lineRule="exact"/>
              <w:jc w:val="center"/>
              <w:rPr>
                <w:rFonts w:ascii="宋体" w:hAnsi="宋体" w:cs="宋体"/>
              </w:rPr>
            </w:pPr>
            <w:r>
              <w:rPr>
                <w:rFonts w:hint="eastAsia" w:ascii="宋体" w:hAnsi="宋体" w:eastAsia="宋体" w:cs="宋体"/>
              </w:rPr>
              <w:t>产业项目</w:t>
            </w:r>
          </w:p>
        </w:tc>
        <w:tc>
          <w:tcPr>
            <w:tcW w:w="1259" w:type="dxa"/>
            <w:vAlign w:val="center"/>
          </w:tcPr>
          <w:p>
            <w:pPr>
              <w:spacing w:line="360" w:lineRule="exact"/>
              <w:rPr>
                <w:rFonts w:ascii="宋体" w:hAnsi="宋体" w:cs="宋体"/>
              </w:rPr>
            </w:pPr>
            <w:r>
              <w:rPr>
                <w:rFonts w:hint="eastAsia" w:ascii="宋体" w:hAnsi="宋体" w:eastAsia="宋体" w:cs="宋体"/>
              </w:rPr>
              <w:t>重大招商项目3</w:t>
            </w:r>
            <w:r>
              <w:rPr>
                <w:rFonts w:ascii="宋体" w:hAnsi="宋体" w:eastAsia="宋体" w:cs="宋体"/>
              </w:rPr>
              <w:t>0</w:t>
            </w:r>
            <w:r>
              <w:rPr>
                <w:rFonts w:hint="eastAsia" w:ascii="宋体" w:hAnsi="宋体" w:eastAsia="宋体" w:cs="宋体"/>
              </w:rPr>
              <w:t>分</w:t>
            </w:r>
          </w:p>
        </w:tc>
        <w:tc>
          <w:tcPr>
            <w:tcW w:w="7124" w:type="dxa"/>
            <w:vAlign w:val="center"/>
          </w:tcPr>
          <w:p>
            <w:pPr>
              <w:spacing w:line="360" w:lineRule="exact"/>
              <w:rPr>
                <w:rFonts w:ascii="宋体" w:hAnsi="宋体" w:cs="宋体"/>
              </w:rPr>
            </w:pPr>
            <w:r>
              <w:rPr>
                <w:rFonts w:hint="eastAsia" w:ascii="宋体" w:hAnsi="宋体" w:eastAsia="宋体" w:cs="宋体"/>
              </w:rPr>
              <w:t>供应商根据《比亚迪台州三门锂电新材料产业园规划报告》发展策略中的核心突破思路，</w:t>
            </w:r>
            <w:r>
              <w:rPr>
                <w:rFonts w:hint="eastAsia" w:ascii="宋体" w:hAnsi="宋体" w:cs="宋体"/>
              </w:rPr>
              <w:t>“</w:t>
            </w:r>
            <w:r>
              <w:rPr>
                <w:rFonts w:hint="eastAsia" w:ascii="宋体" w:hAnsi="宋体" w:eastAsia="宋体" w:cs="宋体"/>
              </w:rPr>
              <w:t>实现锂资源端的全国性产业突破”，即</w:t>
            </w:r>
            <w:r>
              <w:t>“</w:t>
            </w:r>
            <w:r>
              <w:rPr>
                <w:rFonts w:hint="eastAsia" w:ascii="宋体" w:hAnsi="宋体" w:eastAsia="宋体" w:cs="宋体"/>
              </w:rPr>
              <w:t>对接有海外矿产资源的企业</w:t>
            </w:r>
            <w:r>
              <w:rPr>
                <w:rFonts w:hint="eastAsia" w:ascii="宋体" w:hAnsi="宋体" w:cs="宋体"/>
              </w:rPr>
              <w:t>”</w:t>
            </w:r>
            <w:r>
              <w:rPr>
                <w:rFonts w:hint="eastAsia" w:ascii="宋体" w:hAnsi="宋体" w:eastAsia="宋体" w:cs="宋体"/>
              </w:rPr>
              <w:t>，能够提供可实施的全球锂矿资源龙头企业的产业信息。</w:t>
            </w:r>
            <w:r>
              <w:rPr>
                <w:rFonts w:ascii="宋体" w:hAnsi="宋体" w:cs="宋体"/>
              </w:rPr>
              <w:t>有</w:t>
            </w:r>
            <w:r>
              <w:rPr>
                <w:rFonts w:hint="eastAsia" w:ascii="宋体" w:hAnsi="宋体" w:cs="宋体"/>
              </w:rPr>
              <w:t>1个</w:t>
            </w:r>
            <w:r>
              <w:rPr>
                <w:rFonts w:ascii="宋体" w:hAnsi="宋体" w:cs="宋体"/>
              </w:rPr>
              <w:t>得30</w:t>
            </w:r>
            <w:r>
              <w:rPr>
                <w:rFonts w:hint="eastAsia" w:ascii="宋体" w:hAnsi="宋体" w:cs="宋体"/>
              </w:rPr>
              <w:t>分</w:t>
            </w:r>
            <w:r>
              <w:rPr>
                <w:rFonts w:hint="eastAsia" w:ascii="宋体" w:hAnsi="宋体" w:eastAsia="宋体" w:cs="宋体"/>
              </w:rPr>
              <w:t>，</w:t>
            </w:r>
            <w:r>
              <w:rPr>
                <w:rFonts w:ascii="宋体" w:hAnsi="宋体" w:cs="宋体"/>
              </w:rPr>
              <w:t>本项最高30</w:t>
            </w:r>
            <w:r>
              <w:rPr>
                <w:rFonts w:hint="eastAsia" w:ascii="宋体" w:hAnsi="宋体" w:cs="宋体"/>
              </w:rPr>
              <w:t>分</w:t>
            </w:r>
            <w:r>
              <w:rPr>
                <w:rFonts w:ascii="宋体" w:hAnsi="宋体" w:cs="宋体"/>
              </w:rPr>
              <w:t>。</w:t>
            </w:r>
          </w:p>
          <w:p>
            <w:pPr>
              <w:pStyle w:val="2"/>
              <w:ind w:firstLine="0"/>
              <w:rPr>
                <w:rFonts w:eastAsiaTheme="minorEastAsia"/>
              </w:rPr>
            </w:pPr>
            <w:r>
              <w:rPr>
                <w:rFonts w:hint="eastAsia" w:eastAsiaTheme="minorEastAsia"/>
              </w:rPr>
              <w:t>注：1、提供相关信息清单（格式自拟）</w:t>
            </w:r>
          </w:p>
          <w:p>
            <w:pPr>
              <w:spacing w:line="360" w:lineRule="exact"/>
              <w:rPr>
                <w:rFonts w:ascii="宋体" w:hAnsi="宋体" w:cs="宋体"/>
              </w:rPr>
            </w:pPr>
            <w:r>
              <w:rPr>
                <w:rFonts w:hint="eastAsia" w:eastAsiaTheme="minorEastAsia"/>
              </w:rPr>
              <w:t xml:space="preserve"> </w:t>
            </w:r>
            <w:r>
              <w:rPr>
                <w:rFonts w:eastAsiaTheme="minorEastAsia"/>
              </w:rPr>
              <w:t xml:space="preserve">   2</w:t>
            </w:r>
            <w:r>
              <w:rPr>
                <w:rFonts w:hint="eastAsia" w:eastAsiaTheme="minorEastAsia"/>
              </w:rPr>
              <w:t>、以上材料不提供均不得分</w:t>
            </w:r>
          </w:p>
        </w:tc>
      </w:tr>
    </w:tbl>
    <w:p>
      <w:pPr>
        <w:numPr>
          <w:ilvl w:val="2"/>
          <w:numId w:val="0"/>
        </w:numPr>
        <w:tabs>
          <w:tab w:val="left" w:pos="0"/>
        </w:tabs>
        <w:spacing w:before="50" w:line="400" w:lineRule="exact"/>
        <w:rPr>
          <w:rFonts w:ascii="宋体" w:hAnsi="宋体" w:cs="宋体"/>
        </w:rPr>
      </w:pPr>
      <w:r>
        <w:rPr>
          <w:rFonts w:hint="eastAsia" w:ascii="宋体" w:hAnsi="宋体" w:cs="宋体"/>
        </w:rPr>
        <w:t>注：</w:t>
      </w:r>
    </w:p>
    <w:p>
      <w:pPr>
        <w:numPr>
          <w:ilvl w:val="0"/>
          <w:numId w:val="2"/>
        </w:numPr>
        <w:tabs>
          <w:tab w:val="left" w:pos="0"/>
        </w:tabs>
        <w:spacing w:before="50" w:line="400" w:lineRule="exact"/>
        <w:ind w:firstLine="420" w:firstLineChars="200"/>
        <w:rPr>
          <w:rFonts w:ascii="宋体" w:hAnsi="宋体" w:cs="宋体"/>
        </w:rPr>
      </w:pPr>
      <w:r>
        <w:rPr>
          <w:rFonts w:hint="eastAsia" w:ascii="宋体" w:hAnsi="宋体" w:cs="宋体"/>
        </w:rPr>
        <w:t>评分细则中要求提供的证明文件及资料的复印件均需加盖投标单位公章并装订在响应文件中；</w:t>
      </w:r>
    </w:p>
    <w:p>
      <w:pPr>
        <w:numPr>
          <w:ilvl w:val="0"/>
          <w:numId w:val="2"/>
        </w:numPr>
        <w:tabs>
          <w:tab w:val="left" w:pos="0"/>
        </w:tabs>
        <w:spacing w:before="50" w:line="400" w:lineRule="exact"/>
        <w:ind w:firstLine="420" w:firstLineChars="200"/>
        <w:rPr>
          <w:rFonts w:ascii="宋体" w:hAnsi="宋体" w:cs="宋体"/>
        </w:rPr>
      </w:pPr>
      <w:r>
        <w:rPr>
          <w:rFonts w:hint="eastAsia" w:ascii="宋体" w:hAnsi="宋体" w:cs="宋体"/>
        </w:rPr>
        <w:t>评分细则中要求“原件核查”的须在投标截止前将相关原件或公证件，随同响应文件一并提交以供评委会核查，过时不予接收。</w:t>
      </w:r>
    </w:p>
    <w:p>
      <w:pPr>
        <w:tabs>
          <w:tab w:val="left" w:pos="5940"/>
        </w:tabs>
        <w:spacing w:line="400" w:lineRule="exact"/>
        <w:ind w:firstLine="420" w:firstLineChars="200"/>
        <w:rPr>
          <w:rFonts w:ascii="宋体" w:hAnsi="宋体" w:cs="宋体"/>
        </w:rPr>
      </w:pPr>
      <w:r>
        <w:rPr>
          <w:rFonts w:hint="eastAsia" w:ascii="宋体" w:hAnsi="宋体" w:cs="宋体"/>
          <w:bCs/>
        </w:rPr>
        <w:t>3、为便于评分，请投标人按评分表样式，逐条列出证明材料所在页码，格式自定。</w:t>
      </w:r>
    </w:p>
    <w:p>
      <w:pPr>
        <w:spacing w:line="400" w:lineRule="exact"/>
        <w:rPr>
          <w:rFonts w:ascii="宋体" w:hAnsi="宋体" w:cs="宋体"/>
        </w:rPr>
      </w:pPr>
      <w:r>
        <w:rPr>
          <w:rFonts w:hint="eastAsia" w:ascii="宋体" w:hAnsi="宋体" w:cs="宋体"/>
        </w:rPr>
        <w:t>针对评分要求投标单位须提供如下表：</w:t>
      </w:r>
    </w:p>
    <w:tbl>
      <w:tblPr>
        <w:tblStyle w:val="16"/>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4806"/>
        <w:gridCol w:w="3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序号</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内    容</w:t>
            </w: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1</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见响应文件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2</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见响应文件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3</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rPr>
            </w:pPr>
            <w:r>
              <w:rPr>
                <w:rFonts w:hint="eastAsia" w:ascii="宋体" w:hAnsi="宋体" w:cs="宋体"/>
              </w:rPr>
              <w:t>见响应文件        页</w:t>
            </w:r>
          </w:p>
        </w:tc>
      </w:tr>
    </w:tbl>
    <w:p>
      <w:pPr>
        <w:spacing w:line="360" w:lineRule="auto"/>
      </w:pPr>
    </w:p>
    <w:p>
      <w:pPr>
        <w:pStyle w:val="8"/>
        <w:spacing w:line="360" w:lineRule="auto"/>
        <w:sectPr>
          <w:footerReference r:id="rId7" w:type="default"/>
          <w:pgSz w:w="11906" w:h="16839"/>
          <w:pgMar w:top="1429" w:right="1077" w:bottom="1429" w:left="1077" w:header="0" w:footer="998" w:gutter="0"/>
          <w:cols w:space="0" w:num="1"/>
        </w:sectPr>
      </w:pPr>
    </w:p>
    <w:p>
      <w:pPr>
        <w:spacing w:before="117" w:line="360" w:lineRule="auto"/>
        <w:ind w:left="3451"/>
        <w:rPr>
          <w:rFonts w:ascii="宋体" w:hAnsi="宋体" w:eastAsia="宋体" w:cs="宋体"/>
          <w:sz w:val="35"/>
          <w:szCs w:val="35"/>
        </w:rPr>
      </w:pPr>
      <w:r>
        <w:rPr>
          <w:rFonts w:ascii="宋体" w:hAnsi="宋体" w:eastAsia="宋体" w:cs="宋体"/>
          <w:spacing w:val="12"/>
          <w:sz w:val="35"/>
          <w:szCs w:val="35"/>
        </w:rPr>
        <w:t>第</w:t>
      </w:r>
      <w:r>
        <w:rPr>
          <w:rFonts w:ascii="宋体" w:hAnsi="宋体" w:eastAsia="宋体" w:cs="宋体"/>
          <w:spacing w:val="8"/>
          <w:sz w:val="35"/>
          <w:szCs w:val="35"/>
        </w:rPr>
        <w:t xml:space="preserve">四章 </w:t>
      </w:r>
      <w:r>
        <w:rPr>
          <w:rFonts w:hint="eastAsia" w:ascii="宋体" w:hAnsi="宋体" w:eastAsia="宋体" w:cs="宋体"/>
          <w:spacing w:val="8"/>
          <w:sz w:val="35"/>
          <w:szCs w:val="35"/>
        </w:rPr>
        <w:t>采购需求</w:t>
      </w:r>
    </w:p>
    <w:p>
      <w:r>
        <w:rPr>
          <w:rFonts w:hint="eastAsia" w:ascii="宋体" w:hAnsi="宋体" w:cs="宋体"/>
          <w:b/>
          <w:bCs/>
          <w:sz w:val="22"/>
          <w:szCs w:val="22"/>
          <w:lang w:bidi="ar"/>
        </w:rPr>
        <w:t>一、项目背景</w:t>
      </w:r>
      <w:r>
        <w:rPr>
          <w:rFonts w:hint="eastAsia"/>
        </w:rPr>
        <w:t xml:space="preserve"> </w:t>
      </w:r>
    </w:p>
    <w:p>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改革开放发展最快的近十年，战略规划下的产业发展风口大爆发，包括新能源产业（锂产业），但单一规划周期内的产业特质已经发生了很大的变化。战略新兴产业的发展战略和城市能级要高度匹配度，基础产业的融合发展在于护城河产业的模型建立，以及如何快速找到台州“锂都”项目发展力。</w:t>
      </w:r>
    </w:p>
    <w:p>
      <w:pPr>
        <w:numPr>
          <w:ilvl w:val="0"/>
          <w:numId w:val="3"/>
        </w:numPr>
        <w:spacing w:line="360" w:lineRule="auto"/>
        <w:rPr>
          <w:rFonts w:ascii="宋体" w:hAnsi="宋体" w:cs="宋体"/>
          <w:b/>
          <w:bCs/>
          <w:sz w:val="22"/>
          <w:szCs w:val="22"/>
          <w:lang w:bidi="ar"/>
        </w:rPr>
      </w:pPr>
      <w:r>
        <w:rPr>
          <w:rFonts w:hint="eastAsia" w:ascii="宋体" w:hAnsi="宋体" w:cs="宋体"/>
          <w:b/>
          <w:bCs/>
          <w:sz w:val="22"/>
          <w:szCs w:val="22"/>
          <w:lang w:bidi="ar"/>
        </w:rPr>
        <w:t>项目内容</w:t>
      </w:r>
    </w:p>
    <w:p>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四五产业发展的变化来自于产业规律的演进速度加快，不确定性凸显，新产业的发展路径规律更难捕捉，战略大环境下引发的产业机遇是各区域发展的普适性机遇，内卷化现象加剧。台州市建设新型锂都过程中，产业发展资源导入面临激烈的区域竞争，如何形成自身特色，形成差异化竞争力，如何快速推动产业内容建设，以及台州市建设新型锂都的核心区域</w:t>
      </w:r>
      <w:r>
        <w:rPr>
          <w:rFonts w:ascii="宋体" w:hAnsi="宋体" w:cs="宋体"/>
          <w:sz w:val="22"/>
          <w:szCs w:val="22"/>
          <w:lang w:bidi="ar"/>
        </w:rPr>
        <w:t>三门</w:t>
      </w:r>
      <w:r>
        <w:rPr>
          <w:rFonts w:hint="eastAsia" w:ascii="宋体" w:hAnsi="宋体" w:cs="宋体"/>
          <w:sz w:val="22"/>
          <w:szCs w:val="22"/>
          <w:lang w:bidi="ar"/>
        </w:rPr>
        <w:t>县，在发展锂产业过程中，</w:t>
      </w:r>
      <w:r>
        <w:rPr>
          <w:rFonts w:ascii="宋体" w:hAnsi="宋体" w:cs="宋体"/>
          <w:sz w:val="22"/>
          <w:szCs w:val="22"/>
          <w:lang w:bidi="ar"/>
        </w:rPr>
        <w:t>如何</w:t>
      </w:r>
      <w:r>
        <w:rPr>
          <w:rFonts w:hint="eastAsia" w:ascii="宋体" w:hAnsi="宋体" w:cs="宋体"/>
          <w:sz w:val="22"/>
          <w:szCs w:val="22"/>
          <w:lang w:bidi="ar"/>
        </w:rPr>
        <w:t>建立完善的科技创新体系，如何构建自己的产业发展逻辑，找到自己的实施路径方法和资源，形成一整套可实施可落地的方案，是三门县整体产业发展急需解决的重大课题。</w:t>
      </w:r>
    </w:p>
    <w:p>
      <w:pPr>
        <w:spacing w:line="360" w:lineRule="auto"/>
        <w:rPr>
          <w:rFonts w:ascii="宋体" w:hAnsi="宋体" w:cs="宋体"/>
          <w:b/>
          <w:bCs/>
          <w:sz w:val="22"/>
          <w:szCs w:val="22"/>
          <w:lang w:bidi="ar"/>
        </w:rPr>
      </w:pPr>
      <w:r>
        <w:rPr>
          <w:rFonts w:hint="eastAsia" w:ascii="宋体" w:hAnsi="宋体" w:cs="宋体"/>
          <w:b/>
          <w:bCs/>
          <w:sz w:val="22"/>
          <w:szCs w:val="22"/>
          <w:lang w:bidi="ar"/>
        </w:rPr>
        <w:t>三、研究目的</w:t>
      </w:r>
    </w:p>
    <w:p>
      <w:pPr>
        <w:spacing w:line="360" w:lineRule="auto"/>
        <w:ind w:firstLine="330" w:firstLineChars="150"/>
        <w:rPr>
          <w:rFonts w:ascii="宋体" w:hAnsi="宋体" w:cs="宋体"/>
          <w:sz w:val="22"/>
          <w:szCs w:val="22"/>
          <w:lang w:bidi="ar"/>
        </w:rPr>
      </w:pPr>
      <w:r>
        <w:rPr>
          <w:rFonts w:hint="eastAsia" w:ascii="宋体" w:hAnsi="宋体" w:cs="宋体"/>
          <w:sz w:val="22"/>
          <w:szCs w:val="22"/>
          <w:lang w:bidi="ar"/>
        </w:rPr>
        <w:t>1、研究目的</w:t>
      </w:r>
    </w:p>
    <w:p>
      <w:pPr>
        <w:spacing w:line="360" w:lineRule="auto"/>
        <w:ind w:firstLine="440" w:firstLineChars="200"/>
        <w:rPr>
          <w:rFonts w:ascii="宋体" w:hAnsi="宋体" w:cs="宋体"/>
          <w:sz w:val="22"/>
          <w:szCs w:val="22"/>
        </w:rPr>
      </w:pPr>
      <w:r>
        <w:rPr>
          <w:rFonts w:hint="eastAsia" w:ascii="宋体" w:hAnsi="宋体" w:cs="宋体"/>
          <w:sz w:val="22"/>
          <w:szCs w:val="22"/>
          <w:lang w:bidi="ar"/>
        </w:rPr>
        <w:t xml:space="preserve">本次研究需形成可落地、可执行的系列参考性文件，使方法、路径、动作、里程碑等系列工作内容一目了然，形成台州市锂产业发展的一张“作战地图”。 </w:t>
      </w:r>
    </w:p>
    <w:p>
      <w:pPr>
        <w:spacing w:line="360" w:lineRule="auto"/>
        <w:rPr>
          <w:rFonts w:ascii="宋体" w:hAnsi="宋体" w:cs="宋体"/>
          <w:b/>
          <w:bCs/>
          <w:sz w:val="22"/>
          <w:szCs w:val="22"/>
          <w:lang w:bidi="ar"/>
        </w:rPr>
      </w:pPr>
      <w:r>
        <w:rPr>
          <w:rFonts w:hint="eastAsia" w:ascii="宋体" w:hAnsi="宋体" w:cs="宋体"/>
          <w:b/>
          <w:bCs/>
          <w:sz w:val="22"/>
          <w:szCs w:val="22"/>
          <w:lang w:bidi="ar"/>
        </w:rPr>
        <w:t xml:space="preserve">四、研究内容 </w:t>
      </w:r>
    </w:p>
    <w:p>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主要为策划咨询服务，策划咨询服务包括台州建设</w:t>
      </w:r>
      <w:r>
        <w:rPr>
          <w:rFonts w:ascii="宋体" w:hAnsi="宋体" w:cs="宋体"/>
          <w:sz w:val="22"/>
          <w:szCs w:val="22"/>
          <w:lang w:bidi="ar"/>
        </w:rPr>
        <w:t>新型锂都发展</w:t>
      </w:r>
      <w:r>
        <w:rPr>
          <w:rFonts w:hint="eastAsia" w:ascii="宋体" w:hAnsi="宋体" w:cs="宋体"/>
          <w:sz w:val="22"/>
          <w:szCs w:val="22"/>
          <w:lang w:bidi="ar"/>
        </w:rPr>
        <w:t>策略方案及台州锂</w:t>
      </w:r>
      <w:r>
        <w:rPr>
          <w:rFonts w:ascii="宋体" w:hAnsi="宋体" w:cs="宋体"/>
          <w:sz w:val="22"/>
          <w:szCs w:val="22"/>
          <w:lang w:bidi="ar"/>
        </w:rPr>
        <w:t>产业发展规划</w:t>
      </w:r>
      <w:r>
        <w:rPr>
          <w:rFonts w:hint="eastAsia" w:ascii="宋体" w:hAnsi="宋体" w:cs="宋体"/>
          <w:sz w:val="22"/>
          <w:szCs w:val="22"/>
          <w:lang w:bidi="ar"/>
        </w:rPr>
        <w:t>。</w:t>
      </w:r>
    </w:p>
    <w:p>
      <w:pPr>
        <w:spacing w:line="360" w:lineRule="auto"/>
        <w:rPr>
          <w:rFonts w:ascii="宋体" w:hAnsi="宋体" w:cs="宋体"/>
          <w:b/>
          <w:bCs/>
          <w:sz w:val="22"/>
          <w:szCs w:val="22"/>
          <w:lang w:bidi="ar"/>
        </w:rPr>
      </w:pPr>
      <w:r>
        <w:rPr>
          <w:rFonts w:hint="eastAsia" w:ascii="宋体" w:hAnsi="宋体" w:cs="宋体"/>
          <w:b/>
          <w:bCs/>
          <w:sz w:val="22"/>
          <w:szCs w:val="22"/>
          <w:lang w:bidi="ar"/>
        </w:rPr>
        <w:t>五、服务期限要求</w:t>
      </w:r>
    </w:p>
    <w:p>
      <w:pPr>
        <w:spacing w:line="360" w:lineRule="auto"/>
        <w:ind w:firstLine="440" w:firstLineChars="200"/>
      </w:pPr>
      <w:r>
        <w:rPr>
          <w:rFonts w:hint="eastAsia" w:ascii="宋体" w:hAnsi="宋体" w:cs="宋体"/>
          <w:sz w:val="22"/>
          <w:szCs w:val="22"/>
          <w:lang w:bidi="ar"/>
        </w:rPr>
        <w:t>本项目全部服务周期约50日历天；具体进度安排见下表：</w:t>
      </w:r>
    </w:p>
    <w:tbl>
      <w:tblPr>
        <w:tblStyle w:val="16"/>
        <w:tblW w:w="993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534"/>
        <w:gridCol w:w="1243"/>
        <w:gridCol w:w="2614"/>
        <w:gridCol w:w="189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860" w:type="dxa"/>
            <w:shd w:val="clear" w:color="auto" w:fill="auto"/>
            <w:tcMar>
              <w:top w:w="72" w:type="dxa"/>
              <w:left w:w="144" w:type="dxa"/>
              <w:bottom w:w="72" w:type="dxa"/>
              <w:right w:w="144" w:type="dxa"/>
            </w:tcMar>
          </w:tcPr>
          <w:p>
            <w:pPr>
              <w:spacing w:line="360" w:lineRule="auto"/>
              <w:jc w:val="center"/>
              <w:rPr>
                <w:rFonts w:ascii="宋体" w:hAnsi="宋体" w:cs="宋体"/>
                <w:sz w:val="22"/>
                <w:szCs w:val="22"/>
              </w:rPr>
            </w:pPr>
            <w:r>
              <w:rPr>
                <w:rFonts w:hint="eastAsia" w:ascii="宋体" w:hAnsi="宋体" w:cs="宋体"/>
                <w:sz w:val="22"/>
                <w:szCs w:val="22"/>
              </w:rPr>
              <w:t>序号</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bCs/>
                <w:sz w:val="22"/>
                <w:szCs w:val="22"/>
              </w:rPr>
              <w:t>阶段</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bCs/>
                <w:sz w:val="22"/>
                <w:szCs w:val="22"/>
              </w:rPr>
              <w:t>时间</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bCs/>
                <w:sz w:val="22"/>
                <w:szCs w:val="22"/>
              </w:rPr>
              <w:t>工作重点</w:t>
            </w:r>
          </w:p>
        </w:tc>
        <w:tc>
          <w:tcPr>
            <w:tcW w:w="1894" w:type="dxa"/>
            <w:vAlign w:val="center"/>
          </w:tcPr>
          <w:p>
            <w:pPr>
              <w:spacing w:line="360" w:lineRule="auto"/>
              <w:jc w:val="center"/>
              <w:rPr>
                <w:rFonts w:ascii="宋体" w:hAnsi="宋体" w:cs="宋体"/>
                <w:bCs/>
                <w:sz w:val="22"/>
                <w:szCs w:val="22"/>
              </w:rPr>
            </w:pPr>
            <w:r>
              <w:rPr>
                <w:rFonts w:hint="eastAsia" w:ascii="宋体" w:hAnsi="宋体" w:cs="宋体"/>
                <w:bCs/>
                <w:sz w:val="22"/>
                <w:szCs w:val="22"/>
              </w:rPr>
              <w:t>汇报阶段</w:t>
            </w: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bCs/>
                <w:sz w:val="22"/>
                <w:szCs w:val="22"/>
              </w:rPr>
              <w:t>提供成果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860"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任务书确认及前期资料收集</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ascii="宋体" w:hAnsi="宋体" w:cs="宋体"/>
                <w:sz w:val="22"/>
                <w:szCs w:val="22"/>
              </w:rPr>
              <w:t>1</w:t>
            </w:r>
            <w:r>
              <w:rPr>
                <w:rFonts w:hint="eastAsia" w:ascii="宋体" w:hAnsi="宋体" w:cs="宋体"/>
                <w:sz w:val="22"/>
                <w:szCs w:val="22"/>
              </w:rPr>
              <w:t>周</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项目动员，项目组对接，资料收集，组织现场调研</w:t>
            </w:r>
          </w:p>
        </w:tc>
        <w:tc>
          <w:tcPr>
            <w:tcW w:w="1894" w:type="dxa"/>
            <w:vAlign w:val="center"/>
          </w:tcPr>
          <w:p>
            <w:pPr>
              <w:spacing w:line="360" w:lineRule="auto"/>
              <w:jc w:val="center"/>
              <w:rPr>
                <w:rFonts w:ascii="宋体" w:hAnsi="宋体" w:cs="宋体"/>
                <w:sz w:val="22"/>
                <w:szCs w:val="22"/>
              </w:rPr>
            </w:pPr>
            <w:r>
              <w:rPr>
                <w:rFonts w:hint="eastAsia" w:ascii="宋体" w:hAnsi="宋体" w:cs="宋体"/>
                <w:sz w:val="22"/>
                <w:szCs w:val="22"/>
              </w:rPr>
              <w:t>与招标人及相关部门访谈</w:t>
            </w: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现状调研报告及初步思路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860"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2</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初步策划咨询方案汇报</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ascii="宋体" w:hAnsi="宋体" w:cs="宋体"/>
                <w:sz w:val="22"/>
                <w:szCs w:val="22"/>
              </w:rPr>
              <w:t>3</w:t>
            </w:r>
            <w:r>
              <w:rPr>
                <w:rFonts w:hint="eastAsia" w:ascii="宋体" w:hAnsi="宋体" w:cs="宋体"/>
                <w:sz w:val="22"/>
                <w:szCs w:val="22"/>
              </w:rPr>
              <w:t>周</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形成初步策划咨询方案，进行汇报</w:t>
            </w:r>
          </w:p>
        </w:tc>
        <w:tc>
          <w:tcPr>
            <w:tcW w:w="1894" w:type="dxa"/>
            <w:vAlign w:val="center"/>
          </w:tcPr>
          <w:p>
            <w:pPr>
              <w:spacing w:line="360" w:lineRule="auto"/>
              <w:jc w:val="center"/>
              <w:rPr>
                <w:rFonts w:ascii="宋体" w:hAnsi="宋体" w:cs="宋体"/>
                <w:sz w:val="22"/>
                <w:szCs w:val="22"/>
              </w:rPr>
            </w:pPr>
            <w:r>
              <w:rPr>
                <w:rFonts w:hint="eastAsia" w:ascii="宋体" w:hAnsi="宋体" w:cs="宋体"/>
                <w:sz w:val="22"/>
                <w:szCs w:val="22"/>
              </w:rPr>
              <w:t>向招标人汇报</w:t>
            </w:r>
          </w:p>
          <w:p>
            <w:pPr>
              <w:spacing w:line="360" w:lineRule="auto"/>
              <w:jc w:val="center"/>
              <w:rPr>
                <w:rFonts w:ascii="宋体" w:hAnsi="宋体" w:cs="宋体"/>
                <w:sz w:val="22"/>
                <w:szCs w:val="22"/>
              </w:rPr>
            </w:pPr>
            <w:r>
              <w:rPr>
                <w:rFonts w:hint="eastAsia" w:ascii="宋体" w:hAnsi="宋体" w:cs="宋体"/>
                <w:sz w:val="22"/>
                <w:szCs w:val="22"/>
              </w:rPr>
              <w:t>策划方案</w:t>
            </w: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项目汇报初稿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860"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3</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成果深化</w:t>
            </w:r>
          </w:p>
          <w:p>
            <w:pPr>
              <w:spacing w:line="360" w:lineRule="auto"/>
              <w:jc w:val="center"/>
              <w:rPr>
                <w:rFonts w:ascii="宋体" w:hAnsi="宋体" w:cs="宋体"/>
                <w:sz w:val="22"/>
                <w:szCs w:val="22"/>
              </w:rPr>
            </w:pPr>
            <w:r>
              <w:rPr>
                <w:rFonts w:hint="eastAsia" w:ascii="宋体" w:hAnsi="宋体" w:cs="宋体"/>
                <w:sz w:val="22"/>
                <w:szCs w:val="22"/>
              </w:rPr>
              <w:t>阶段</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ascii="宋体" w:hAnsi="宋体" w:cs="宋体"/>
                <w:sz w:val="22"/>
                <w:szCs w:val="22"/>
              </w:rPr>
              <w:t>2</w:t>
            </w:r>
            <w:r>
              <w:rPr>
                <w:rFonts w:hint="eastAsia" w:ascii="宋体" w:hAnsi="宋体" w:cs="宋体"/>
                <w:sz w:val="22"/>
                <w:szCs w:val="22"/>
              </w:rPr>
              <w:t>周</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修改完善方案，形成中间成果，进行汇报</w:t>
            </w:r>
          </w:p>
        </w:tc>
        <w:tc>
          <w:tcPr>
            <w:tcW w:w="1894" w:type="dxa"/>
            <w:vAlign w:val="center"/>
          </w:tcPr>
          <w:p>
            <w:pPr>
              <w:spacing w:line="360" w:lineRule="auto"/>
              <w:jc w:val="center"/>
              <w:rPr>
                <w:rFonts w:ascii="宋体" w:hAnsi="宋体" w:cs="宋体"/>
                <w:sz w:val="22"/>
                <w:szCs w:val="22"/>
              </w:rPr>
            </w:pPr>
            <w:r>
              <w:rPr>
                <w:rFonts w:hint="eastAsia" w:ascii="宋体" w:hAnsi="宋体" w:cs="宋体"/>
                <w:sz w:val="22"/>
                <w:szCs w:val="22"/>
              </w:rPr>
              <w:t>向招标人再次汇报策划方案</w:t>
            </w: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项目中期成果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860"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4</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最终成果</w:t>
            </w:r>
          </w:p>
          <w:p>
            <w:pPr>
              <w:spacing w:line="360" w:lineRule="auto"/>
              <w:jc w:val="center"/>
              <w:rPr>
                <w:rFonts w:ascii="宋体" w:hAnsi="宋体" w:cs="宋体"/>
                <w:sz w:val="22"/>
                <w:szCs w:val="22"/>
              </w:rPr>
            </w:pPr>
            <w:r>
              <w:rPr>
                <w:rFonts w:hint="eastAsia" w:ascii="宋体" w:hAnsi="宋体" w:cs="宋体"/>
                <w:sz w:val="22"/>
                <w:szCs w:val="22"/>
              </w:rPr>
              <w:t>编制</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ascii="宋体" w:hAnsi="宋体" w:cs="宋体"/>
                <w:sz w:val="22"/>
                <w:szCs w:val="22"/>
              </w:rPr>
              <w:t>0</w:t>
            </w:r>
            <w:r>
              <w:rPr>
                <w:rFonts w:hint="eastAsia" w:ascii="宋体" w:hAnsi="宋体" w:cs="宋体"/>
                <w:sz w:val="22"/>
                <w:szCs w:val="22"/>
              </w:rPr>
              <w:t>.</w:t>
            </w:r>
            <w:r>
              <w:rPr>
                <w:rFonts w:ascii="宋体" w:hAnsi="宋体" w:cs="宋体"/>
                <w:sz w:val="22"/>
                <w:szCs w:val="22"/>
              </w:rPr>
              <w:t>7</w:t>
            </w:r>
            <w:r>
              <w:rPr>
                <w:rFonts w:hint="eastAsia" w:ascii="宋体" w:hAnsi="宋体" w:cs="宋体"/>
                <w:sz w:val="22"/>
                <w:szCs w:val="22"/>
              </w:rPr>
              <w:t>周</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根据招标人意见修改完善方案，形成论证成果</w:t>
            </w:r>
          </w:p>
        </w:tc>
        <w:tc>
          <w:tcPr>
            <w:tcW w:w="1894" w:type="dxa"/>
            <w:vAlign w:val="center"/>
          </w:tcPr>
          <w:p>
            <w:pPr>
              <w:spacing w:line="360" w:lineRule="auto"/>
              <w:jc w:val="center"/>
              <w:rPr>
                <w:rFonts w:ascii="宋体" w:hAnsi="宋体" w:cs="宋体"/>
                <w:sz w:val="22"/>
                <w:szCs w:val="22"/>
              </w:rPr>
            </w:pPr>
            <w:r>
              <w:rPr>
                <w:rFonts w:hint="eastAsia" w:ascii="宋体" w:hAnsi="宋体" w:cs="宋体"/>
                <w:sz w:val="22"/>
                <w:szCs w:val="22"/>
              </w:rPr>
              <w:t>向招标人领导汇报深化成果</w:t>
            </w: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项目深化成果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860"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5</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成果交付、归档</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ascii="宋体" w:hAnsi="宋体" w:cs="宋体"/>
                <w:sz w:val="22"/>
                <w:szCs w:val="22"/>
              </w:rPr>
              <w:t>0</w:t>
            </w: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周</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修改完善，形成最终成果</w:t>
            </w:r>
          </w:p>
        </w:tc>
        <w:tc>
          <w:tcPr>
            <w:tcW w:w="1894" w:type="dxa"/>
            <w:vAlign w:val="center"/>
          </w:tcPr>
          <w:p>
            <w:pPr>
              <w:spacing w:line="360" w:lineRule="auto"/>
              <w:jc w:val="center"/>
              <w:rPr>
                <w:rFonts w:ascii="宋体" w:hAnsi="宋体" w:cs="宋体"/>
                <w:sz w:val="22"/>
                <w:szCs w:val="22"/>
              </w:rPr>
            </w:pPr>
            <w:r>
              <w:rPr>
                <w:rFonts w:hint="eastAsia" w:ascii="宋体" w:hAnsi="宋体" w:cs="宋体"/>
                <w:sz w:val="22"/>
                <w:szCs w:val="22"/>
              </w:rPr>
              <w:t>成果归档</w:t>
            </w: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最终成果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0"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6</w:t>
            </w:r>
          </w:p>
        </w:tc>
        <w:tc>
          <w:tcPr>
            <w:tcW w:w="153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合计</w:t>
            </w:r>
          </w:p>
        </w:tc>
        <w:tc>
          <w:tcPr>
            <w:tcW w:w="1243"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r>
              <w:rPr>
                <w:rFonts w:hint="eastAsia" w:ascii="宋体" w:hAnsi="宋体" w:cs="宋体"/>
                <w:sz w:val="22"/>
                <w:szCs w:val="22"/>
              </w:rPr>
              <w:t>约</w:t>
            </w:r>
            <w:r>
              <w:rPr>
                <w:rFonts w:ascii="宋体" w:hAnsi="宋体" w:cs="宋体"/>
                <w:sz w:val="22"/>
                <w:szCs w:val="22"/>
              </w:rPr>
              <w:t>50</w:t>
            </w:r>
            <w:r>
              <w:rPr>
                <w:rFonts w:hint="eastAsia" w:ascii="宋体" w:hAnsi="宋体" w:cs="宋体"/>
                <w:sz w:val="22"/>
                <w:szCs w:val="22"/>
              </w:rPr>
              <w:t>日历天</w:t>
            </w:r>
          </w:p>
        </w:tc>
        <w:tc>
          <w:tcPr>
            <w:tcW w:w="2614"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p>
        </w:tc>
        <w:tc>
          <w:tcPr>
            <w:tcW w:w="1894" w:type="dxa"/>
            <w:vAlign w:val="center"/>
          </w:tcPr>
          <w:p>
            <w:pPr>
              <w:spacing w:line="360" w:lineRule="auto"/>
              <w:jc w:val="center"/>
              <w:rPr>
                <w:rFonts w:ascii="宋体" w:hAnsi="宋体" w:cs="宋体"/>
                <w:sz w:val="22"/>
                <w:szCs w:val="22"/>
              </w:rPr>
            </w:pPr>
          </w:p>
        </w:tc>
        <w:tc>
          <w:tcPr>
            <w:tcW w:w="1792" w:type="dxa"/>
            <w:shd w:val="clear" w:color="auto" w:fill="auto"/>
            <w:tcMar>
              <w:top w:w="72" w:type="dxa"/>
              <w:left w:w="144" w:type="dxa"/>
              <w:bottom w:w="72" w:type="dxa"/>
              <w:right w:w="144" w:type="dxa"/>
            </w:tcMar>
            <w:vAlign w:val="center"/>
          </w:tcPr>
          <w:p>
            <w:pPr>
              <w:spacing w:line="360" w:lineRule="auto"/>
              <w:jc w:val="center"/>
              <w:rPr>
                <w:rFonts w:ascii="宋体" w:hAnsi="宋体" w:cs="宋体"/>
                <w:sz w:val="22"/>
                <w:szCs w:val="22"/>
              </w:rPr>
            </w:pPr>
          </w:p>
        </w:tc>
      </w:tr>
    </w:tbl>
    <w:p>
      <w:pPr>
        <w:spacing w:line="360" w:lineRule="auto"/>
        <w:rPr>
          <w:rFonts w:ascii="宋体" w:hAnsi="宋体" w:cs="宋体"/>
          <w:b/>
          <w:bCs/>
          <w:sz w:val="22"/>
          <w:szCs w:val="22"/>
          <w:lang w:bidi="ar"/>
        </w:rPr>
      </w:pPr>
      <w:r>
        <w:rPr>
          <w:rFonts w:hint="eastAsia" w:ascii="宋体" w:hAnsi="宋体" w:cs="宋体"/>
          <w:b/>
          <w:bCs/>
          <w:sz w:val="22"/>
          <w:szCs w:val="22"/>
          <w:lang w:bidi="ar"/>
        </w:rPr>
        <w:t>六、成果要求</w:t>
      </w:r>
    </w:p>
    <w:p>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工作成果包括纸质文本（</w:t>
      </w:r>
      <w:r>
        <w:rPr>
          <w:rFonts w:hint="eastAsia" w:ascii="宋体" w:hAnsi="宋体"/>
        </w:rPr>
        <w:t>文本按照甲方要求提供）</w:t>
      </w:r>
      <w:r>
        <w:rPr>
          <w:rFonts w:hint="eastAsia" w:ascii="宋体" w:hAnsi="宋体" w:cs="宋体"/>
          <w:sz w:val="22"/>
          <w:szCs w:val="22"/>
          <w:lang w:bidi="ar"/>
        </w:rPr>
        <w:t>、电子文件（</w:t>
      </w:r>
      <w:r>
        <w:rPr>
          <w:rFonts w:hint="eastAsia" w:ascii="宋体" w:hAnsi="宋体"/>
        </w:rPr>
        <w:t>包括阶段性文本、各类汇报电子PPT文件、CAD、JPG及PSD文件（如有），顾问服务的WORD、PDF、CAD等建议性文件</w:t>
      </w:r>
      <w:r>
        <w:rPr>
          <w:rFonts w:hint="eastAsia" w:ascii="宋体" w:hAnsi="宋体" w:cs="宋体"/>
          <w:sz w:val="22"/>
          <w:szCs w:val="22"/>
          <w:lang w:bidi="ar"/>
        </w:rPr>
        <w:t>等）。</w:t>
      </w:r>
    </w:p>
    <w:p>
      <w:pPr>
        <w:spacing w:line="360" w:lineRule="auto"/>
        <w:rPr>
          <w:rFonts w:ascii="宋体" w:hAnsi="宋体" w:cs="宋体"/>
          <w:b/>
          <w:bCs/>
          <w:sz w:val="22"/>
          <w:szCs w:val="22"/>
          <w:lang w:bidi="ar"/>
        </w:rPr>
      </w:pPr>
      <w:r>
        <w:rPr>
          <w:rFonts w:hint="eastAsia" w:ascii="宋体" w:hAnsi="宋体" w:cs="宋体"/>
          <w:b/>
          <w:bCs/>
          <w:sz w:val="22"/>
          <w:szCs w:val="22"/>
          <w:lang w:bidi="ar"/>
        </w:rPr>
        <w:t>七、团队实力</w:t>
      </w:r>
    </w:p>
    <w:p>
      <w:pPr>
        <w:spacing w:line="360" w:lineRule="auto"/>
        <w:rPr>
          <w:rFonts w:ascii="宋体" w:hAnsi="宋体" w:cs="宋体"/>
          <w:sz w:val="22"/>
          <w:szCs w:val="22"/>
          <w:lang w:bidi="ar"/>
        </w:rPr>
      </w:pPr>
      <w:r>
        <w:rPr>
          <w:rFonts w:hint="eastAsia" w:ascii="宋体" w:hAnsi="宋体" w:cs="宋体"/>
          <w:sz w:val="22"/>
          <w:szCs w:val="22"/>
          <w:lang w:bidi="ar"/>
        </w:rPr>
        <w:t>1、本项目投标人须具有强大的团队实力，团队人员中需具有硕士研究生及以上学历或中级及以上职称人员。具体要求参照评分细则。</w:t>
      </w:r>
    </w:p>
    <w:p>
      <w:pPr>
        <w:spacing w:line="360" w:lineRule="auto"/>
        <w:ind w:left="427" w:firstLine="448" w:firstLineChars="200"/>
        <w:rPr>
          <w:rFonts w:ascii="宋体" w:hAnsi="宋体" w:eastAsia="宋体" w:cs="宋体"/>
          <w:spacing w:val="7"/>
        </w:rPr>
      </w:pPr>
    </w:p>
    <w:p>
      <w:pPr>
        <w:rPr>
          <w:rFonts w:ascii="宋体" w:hAnsi="宋体" w:eastAsia="宋体" w:cs="宋体"/>
          <w:spacing w:val="5"/>
        </w:rPr>
      </w:pPr>
      <w:r>
        <w:rPr>
          <w:rFonts w:ascii="宋体" w:hAnsi="宋体" w:eastAsia="宋体" w:cs="宋体"/>
          <w:spacing w:val="5"/>
        </w:rPr>
        <w:br w:type="page"/>
      </w:r>
    </w:p>
    <w:p/>
    <w:p>
      <w:pPr>
        <w:spacing w:line="400" w:lineRule="exact"/>
        <w:jc w:val="center"/>
        <w:outlineLvl w:val="0"/>
        <w:rPr>
          <w:rFonts w:ascii="宋体" w:hAnsi="宋体" w:cs="宋体"/>
          <w:b/>
          <w:bCs/>
          <w:sz w:val="32"/>
          <w:szCs w:val="32"/>
        </w:rPr>
      </w:pPr>
      <w:r>
        <w:rPr>
          <w:rFonts w:ascii="宋体" w:hAnsi="宋体" w:eastAsia="宋体" w:cs="宋体"/>
          <w:spacing w:val="13"/>
          <w:sz w:val="35"/>
          <w:szCs w:val="35"/>
        </w:rPr>
        <w:t>第</w:t>
      </w:r>
      <w:r>
        <w:rPr>
          <w:rFonts w:ascii="宋体" w:hAnsi="宋体" w:eastAsia="宋体" w:cs="宋体"/>
          <w:spacing w:val="9"/>
          <w:sz w:val="35"/>
          <w:szCs w:val="35"/>
        </w:rPr>
        <w:t xml:space="preserve">五章 </w:t>
      </w:r>
      <w:r>
        <w:rPr>
          <w:rFonts w:hint="eastAsia" w:ascii="宋体" w:hAnsi="宋体" w:cs="宋体"/>
          <w:b/>
          <w:bCs/>
          <w:sz w:val="32"/>
          <w:szCs w:val="32"/>
        </w:rPr>
        <w:t xml:space="preserve"> 合同条款</w:t>
      </w:r>
    </w:p>
    <w:p>
      <w:pPr>
        <w:pStyle w:val="28"/>
        <w:spacing w:line="360" w:lineRule="auto"/>
        <w:jc w:val="center"/>
        <w:rPr>
          <w:rFonts w:ascii="宋体" w:hAnsi="宋体" w:cs="Arial"/>
          <w:b/>
          <w:bCs/>
          <w:szCs w:val="21"/>
        </w:rPr>
      </w:pPr>
    </w:p>
    <w:p>
      <w:pPr>
        <w:pStyle w:val="28"/>
        <w:spacing w:line="360" w:lineRule="auto"/>
        <w:rPr>
          <w:rFonts w:ascii="宋体" w:hAnsi="宋体" w:cs="Arial"/>
          <w:b/>
          <w:bCs/>
          <w:szCs w:val="21"/>
        </w:rPr>
      </w:pPr>
    </w:p>
    <w:p>
      <w:pPr>
        <w:pStyle w:val="28"/>
        <w:spacing w:line="360" w:lineRule="auto"/>
        <w:ind w:firstLine="2108" w:firstLineChars="1000"/>
        <w:jc w:val="left"/>
        <w:rPr>
          <w:rFonts w:ascii="宋体" w:hAnsi="宋体" w:cs="Arial"/>
          <w:b/>
          <w:bCs/>
          <w:szCs w:val="21"/>
        </w:rPr>
      </w:pPr>
    </w:p>
    <w:p>
      <w:pPr>
        <w:pStyle w:val="28"/>
        <w:spacing w:line="360" w:lineRule="auto"/>
        <w:ind w:firstLine="2108" w:firstLineChars="1000"/>
        <w:jc w:val="left"/>
        <w:rPr>
          <w:rFonts w:ascii="宋体" w:hAnsi="宋体" w:cs="Arial"/>
          <w:b/>
          <w:bCs/>
          <w:szCs w:val="21"/>
        </w:rPr>
      </w:pPr>
    </w:p>
    <w:p>
      <w:pPr>
        <w:pStyle w:val="28"/>
        <w:spacing w:line="360" w:lineRule="auto"/>
        <w:ind w:firstLine="1405" w:firstLineChars="500"/>
        <w:jc w:val="left"/>
        <w:rPr>
          <w:rFonts w:ascii="宋体" w:hAnsi="宋体" w:cs="Arial"/>
          <w:b/>
          <w:bCs/>
          <w:sz w:val="28"/>
          <w:szCs w:val="28"/>
        </w:rPr>
      </w:pPr>
      <w:r>
        <w:rPr>
          <w:rFonts w:hint="eastAsia" w:ascii="宋体" w:hAnsi="宋体" w:cs="Arial"/>
          <w:b/>
          <w:bCs/>
          <w:sz w:val="28"/>
          <w:szCs w:val="28"/>
        </w:rPr>
        <w:t xml:space="preserve">项目名称：                                                          </w:t>
      </w:r>
    </w:p>
    <w:p>
      <w:pPr>
        <w:pStyle w:val="28"/>
        <w:spacing w:line="360" w:lineRule="auto"/>
        <w:ind w:firstLine="1405" w:firstLineChars="500"/>
        <w:jc w:val="left"/>
        <w:rPr>
          <w:rFonts w:ascii="宋体" w:hAnsi="宋体" w:cs="Arial"/>
          <w:b/>
          <w:bCs/>
          <w:sz w:val="28"/>
          <w:szCs w:val="28"/>
        </w:rPr>
      </w:pPr>
      <w:r>
        <w:rPr>
          <w:rFonts w:hint="eastAsia" w:ascii="宋体" w:hAnsi="宋体" w:cs="Arial"/>
          <w:b/>
          <w:bCs/>
          <w:sz w:val="28"/>
          <w:szCs w:val="28"/>
        </w:rPr>
        <w:t xml:space="preserve">合同编号：                              </w:t>
      </w: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jc w:val="left"/>
        <w:rPr>
          <w:rFonts w:ascii="宋体" w:hAnsi="宋体" w:cs="Arial"/>
          <w:b/>
          <w:bCs/>
          <w:sz w:val="28"/>
          <w:szCs w:val="28"/>
        </w:rPr>
      </w:pPr>
    </w:p>
    <w:p>
      <w:pPr>
        <w:pStyle w:val="28"/>
        <w:spacing w:line="360" w:lineRule="auto"/>
        <w:ind w:firstLine="1405" w:firstLineChars="500"/>
        <w:jc w:val="left"/>
        <w:rPr>
          <w:rFonts w:ascii="宋体" w:hAnsi="宋体" w:cs="Arial"/>
          <w:b/>
          <w:bCs/>
          <w:sz w:val="28"/>
          <w:szCs w:val="28"/>
        </w:rPr>
      </w:pPr>
      <w:r>
        <w:rPr>
          <w:rFonts w:hint="eastAsia" w:ascii="宋体" w:hAnsi="宋体" w:cs="Arial"/>
          <w:b/>
          <w:bCs/>
          <w:sz w:val="28"/>
          <w:szCs w:val="28"/>
        </w:rPr>
        <w:t xml:space="preserve">采购人：                        </w:t>
      </w:r>
    </w:p>
    <w:p>
      <w:pPr>
        <w:pStyle w:val="28"/>
        <w:spacing w:line="360" w:lineRule="auto"/>
        <w:ind w:firstLine="1405" w:firstLineChars="500"/>
        <w:jc w:val="left"/>
        <w:rPr>
          <w:rFonts w:ascii="宋体" w:hAnsi="宋体" w:cs="Arial"/>
          <w:b/>
          <w:bCs/>
          <w:szCs w:val="21"/>
        </w:rPr>
      </w:pPr>
      <w:r>
        <w:rPr>
          <w:rFonts w:hint="eastAsia" w:ascii="宋体" w:hAnsi="宋体" w:cs="Arial"/>
          <w:b/>
          <w:bCs/>
          <w:sz w:val="28"/>
          <w:szCs w:val="28"/>
        </w:rPr>
        <w:t xml:space="preserve">中标供应商：  </w:t>
      </w:r>
      <w:r>
        <w:rPr>
          <w:rFonts w:hint="eastAsia" w:ascii="宋体" w:hAnsi="宋体" w:cs="Arial"/>
          <w:b/>
          <w:bCs/>
          <w:szCs w:val="21"/>
        </w:rPr>
        <w:t xml:space="preserve">                  </w:t>
      </w:r>
    </w:p>
    <w:p>
      <w:pPr>
        <w:pStyle w:val="28"/>
        <w:spacing w:line="360" w:lineRule="auto"/>
        <w:jc w:val="center"/>
        <w:rPr>
          <w:rFonts w:ascii="宋体" w:hAnsi="宋体" w:cs="Arial"/>
          <w:b/>
          <w:bCs/>
          <w:szCs w:val="21"/>
        </w:rPr>
      </w:pPr>
    </w:p>
    <w:p>
      <w:pPr>
        <w:pStyle w:val="28"/>
        <w:spacing w:line="360" w:lineRule="auto"/>
        <w:jc w:val="center"/>
        <w:rPr>
          <w:rFonts w:ascii="宋体" w:hAnsi="宋体" w:cs="Arial"/>
          <w:b/>
          <w:bCs/>
          <w:szCs w:val="21"/>
        </w:rPr>
      </w:pPr>
    </w:p>
    <w:p>
      <w:pPr>
        <w:pStyle w:val="28"/>
        <w:spacing w:line="360" w:lineRule="auto"/>
        <w:jc w:val="center"/>
        <w:rPr>
          <w:rFonts w:ascii="宋体" w:hAnsi="宋体" w:cs="Arial"/>
          <w:b/>
          <w:bCs/>
          <w:szCs w:val="21"/>
        </w:rPr>
      </w:pPr>
    </w:p>
    <w:p>
      <w:pPr>
        <w:pStyle w:val="28"/>
        <w:spacing w:line="360" w:lineRule="auto"/>
        <w:jc w:val="center"/>
        <w:rPr>
          <w:rFonts w:ascii="宋体" w:hAnsi="宋体" w:cs="Arial"/>
          <w:b/>
          <w:bCs/>
          <w:szCs w:val="21"/>
        </w:rPr>
      </w:pPr>
    </w:p>
    <w:p>
      <w:pPr>
        <w:pStyle w:val="28"/>
        <w:spacing w:line="360" w:lineRule="auto"/>
        <w:jc w:val="center"/>
        <w:rPr>
          <w:rFonts w:ascii="宋体" w:hAnsi="宋体" w:cs="Arial"/>
          <w:b/>
          <w:bCs/>
          <w:szCs w:val="21"/>
        </w:rPr>
      </w:pPr>
    </w:p>
    <w:p>
      <w:pPr>
        <w:pStyle w:val="28"/>
        <w:spacing w:line="360" w:lineRule="auto"/>
        <w:jc w:val="center"/>
        <w:rPr>
          <w:rFonts w:ascii="宋体" w:hAnsi="宋体" w:cs="Arial"/>
          <w:b/>
          <w:bCs/>
          <w:szCs w:val="21"/>
        </w:rPr>
      </w:pPr>
    </w:p>
    <w:p>
      <w:pPr>
        <w:spacing w:line="306" w:lineRule="auto"/>
      </w:pPr>
    </w:p>
    <w:p>
      <w:pPr>
        <w:pStyle w:val="28"/>
        <w:spacing w:line="360" w:lineRule="auto"/>
        <w:jc w:val="center"/>
        <w:rPr>
          <w:rFonts w:ascii="宋体" w:hAnsi="宋体" w:cs="Arial"/>
          <w:b/>
          <w:bCs/>
          <w:szCs w:val="21"/>
        </w:rPr>
      </w:pPr>
      <w:r>
        <w:rPr>
          <w:rFonts w:hint="eastAsia" w:ascii="宋体" w:hAnsi="宋体" w:cs="Arial"/>
          <w:b/>
          <w:bCs/>
          <w:sz w:val="36"/>
          <w:szCs w:val="36"/>
        </w:rPr>
        <w:t>技术服务合同</w:t>
      </w:r>
      <w:r>
        <w:rPr>
          <w:rFonts w:hint="eastAsia" w:ascii="宋体" w:hAnsi="宋体" w:cs="Arial"/>
          <w:b/>
          <w:bCs/>
          <w:szCs w:val="21"/>
        </w:rPr>
        <w:t xml:space="preserve">                                                                             </w:t>
      </w:r>
    </w:p>
    <w:p>
      <w:pPr>
        <w:pStyle w:val="28"/>
        <w:spacing w:line="360" w:lineRule="auto"/>
        <w:jc w:val="left"/>
        <w:rPr>
          <w:rFonts w:ascii="宋体" w:hAnsi="宋体" w:cs="Arial"/>
          <w:b/>
          <w:bCs/>
          <w:szCs w:val="21"/>
        </w:rPr>
      </w:pPr>
      <w:r>
        <w:rPr>
          <w:rFonts w:hint="eastAsia" w:ascii="宋体" w:hAnsi="宋体" w:cs="Arial"/>
          <w:b/>
          <w:bCs/>
          <w:szCs w:val="21"/>
        </w:rPr>
        <w:t xml:space="preserve">委托方（甲方）：                           受托方（乙方）：                                </w:t>
      </w:r>
    </w:p>
    <w:p>
      <w:pPr>
        <w:pStyle w:val="28"/>
        <w:spacing w:line="360" w:lineRule="auto"/>
        <w:jc w:val="left"/>
        <w:rPr>
          <w:rFonts w:ascii="宋体" w:hAnsi="宋体" w:cs="Arial"/>
          <w:b/>
          <w:bCs/>
          <w:szCs w:val="21"/>
        </w:rPr>
      </w:pPr>
      <w:r>
        <w:rPr>
          <w:rFonts w:hint="eastAsia" w:ascii="宋体" w:hAnsi="宋体" w:cs="Arial"/>
          <w:b/>
          <w:bCs/>
          <w:szCs w:val="21"/>
        </w:rPr>
        <w:t xml:space="preserve">住  所  地：                               住  所  地：                                                          </w:t>
      </w:r>
    </w:p>
    <w:p>
      <w:pPr>
        <w:pStyle w:val="28"/>
        <w:spacing w:line="360" w:lineRule="auto"/>
        <w:jc w:val="left"/>
        <w:rPr>
          <w:rFonts w:ascii="宋体" w:hAnsi="宋体" w:cs="Arial"/>
          <w:b/>
          <w:bCs/>
          <w:szCs w:val="21"/>
        </w:rPr>
      </w:pPr>
      <w:r>
        <w:rPr>
          <w:rFonts w:hint="eastAsia" w:ascii="宋体" w:hAnsi="宋体" w:cs="Arial"/>
          <w:b/>
          <w:bCs/>
          <w:szCs w:val="21"/>
        </w:rPr>
        <w:t xml:space="preserve">    本合同甲方委托乙方完成</w:t>
      </w:r>
      <w:r>
        <w:rPr>
          <w:rFonts w:hint="eastAsia" w:ascii="宋体" w:hAnsi="宋体" w:cs="Arial"/>
          <w:b/>
          <w:bCs/>
          <w:szCs w:val="21"/>
          <w:u w:val="single"/>
        </w:rPr>
        <w:t xml:space="preserve">                                  </w:t>
      </w:r>
      <w:r>
        <w:rPr>
          <w:rFonts w:hint="eastAsia" w:ascii="宋体" w:hAnsi="宋体" w:cs="Arial"/>
          <w:b/>
          <w:bCs/>
          <w:szCs w:val="21"/>
        </w:rPr>
        <w:t>项目，项目所在地为</w:t>
      </w:r>
      <w:r>
        <w:rPr>
          <w:rFonts w:hint="eastAsia" w:ascii="宋体" w:hAnsi="宋体" w:cs="Arial"/>
          <w:b/>
          <w:bCs/>
          <w:szCs w:val="21"/>
          <w:u w:val="single"/>
        </w:rPr>
        <w:t xml:space="preserve">         </w:t>
      </w:r>
      <w:r>
        <w:rPr>
          <w:rFonts w:hint="eastAsia" w:ascii="宋体" w:hAnsi="宋体" w:cs="Arial"/>
          <w:b/>
          <w:bCs/>
          <w:szCs w:val="21"/>
        </w:rPr>
        <w:t xml:space="preserve"> ，为明确双方权责，经双方协商一致，签订本合同，共同遵守。</w:t>
      </w:r>
    </w:p>
    <w:p>
      <w:pPr>
        <w:pStyle w:val="28"/>
        <w:spacing w:line="360" w:lineRule="auto"/>
        <w:jc w:val="left"/>
        <w:rPr>
          <w:rFonts w:ascii="宋体" w:hAnsi="宋体" w:cs="Arial"/>
          <w:b/>
          <w:bCs/>
          <w:szCs w:val="21"/>
        </w:rPr>
      </w:pPr>
      <w:r>
        <w:rPr>
          <w:rFonts w:hint="eastAsia" w:ascii="宋体" w:hAnsi="宋体" w:cs="Arial"/>
          <w:b/>
          <w:bCs/>
          <w:szCs w:val="21"/>
        </w:rPr>
        <w:t>第一条  本合同签订依据</w:t>
      </w:r>
    </w:p>
    <w:p>
      <w:pPr>
        <w:pStyle w:val="28"/>
        <w:spacing w:line="360" w:lineRule="auto"/>
        <w:jc w:val="left"/>
        <w:rPr>
          <w:rFonts w:ascii="宋体" w:hAnsi="宋体" w:cs="Arial"/>
          <w:szCs w:val="21"/>
        </w:rPr>
      </w:pPr>
      <w:r>
        <w:rPr>
          <w:rFonts w:hint="eastAsia" w:ascii="宋体" w:hAnsi="宋体" w:cs="Arial"/>
          <w:szCs w:val="21"/>
        </w:rPr>
        <w:t>1. 《中华人民共和国民法典》《中华人民共和国土地管理法》《中华人民共和国城乡规划法》及其它相关法律、法规；</w:t>
      </w:r>
    </w:p>
    <w:p>
      <w:pPr>
        <w:pStyle w:val="28"/>
        <w:spacing w:line="360" w:lineRule="auto"/>
        <w:jc w:val="left"/>
        <w:rPr>
          <w:rFonts w:ascii="宋体" w:hAnsi="宋体" w:cs="Arial"/>
          <w:szCs w:val="21"/>
        </w:rPr>
      </w:pPr>
      <w:r>
        <w:rPr>
          <w:rFonts w:hint="eastAsia" w:ascii="宋体" w:hAnsi="宋体" w:cs="Arial"/>
          <w:szCs w:val="21"/>
        </w:rPr>
        <w:t>2.  国家、省以及地方有关法规、规章及技术规范、标准及其它规定；</w:t>
      </w:r>
    </w:p>
    <w:p>
      <w:pPr>
        <w:pStyle w:val="28"/>
        <w:spacing w:line="360" w:lineRule="auto"/>
        <w:jc w:val="left"/>
        <w:rPr>
          <w:rFonts w:ascii="宋体" w:hAnsi="宋体" w:cs="Arial"/>
          <w:b/>
          <w:bCs/>
          <w:szCs w:val="21"/>
        </w:rPr>
      </w:pPr>
      <w:r>
        <w:rPr>
          <w:rFonts w:hint="eastAsia" w:ascii="宋体" w:hAnsi="宋体" w:cs="Arial"/>
          <w:b/>
          <w:bCs/>
          <w:szCs w:val="21"/>
        </w:rPr>
        <w:t>第二条  本合同的项目名称、范围、规划内容及成果要求</w:t>
      </w:r>
    </w:p>
    <w:p>
      <w:pPr>
        <w:pStyle w:val="28"/>
        <w:spacing w:line="360" w:lineRule="auto"/>
        <w:jc w:val="left"/>
        <w:rPr>
          <w:rFonts w:ascii="宋体" w:hAnsi="宋体" w:cs="Arial"/>
          <w:b/>
          <w:bCs/>
          <w:szCs w:val="21"/>
        </w:rPr>
      </w:pPr>
      <w:r>
        <w:rPr>
          <w:rFonts w:hint="eastAsia" w:ascii="宋体" w:hAnsi="宋体" w:cs="Arial"/>
          <w:b/>
          <w:bCs/>
          <w:szCs w:val="21"/>
        </w:rPr>
        <w:t>1.项目名称：</w:t>
      </w:r>
      <w:r>
        <w:rPr>
          <w:rFonts w:hint="eastAsia" w:ascii="宋体" w:hAnsi="宋体" w:cs="Arial"/>
          <w:b/>
          <w:bCs/>
          <w:szCs w:val="21"/>
          <w:u w:val="single"/>
        </w:rPr>
        <w:t xml:space="preserve">                                   </w:t>
      </w:r>
      <w:r>
        <w:rPr>
          <w:rFonts w:hint="eastAsia" w:ascii="宋体" w:hAnsi="宋体" w:cs="Arial"/>
          <w:b/>
          <w:bCs/>
          <w:szCs w:val="21"/>
        </w:rPr>
        <w:t xml:space="preserve">         </w:t>
      </w:r>
    </w:p>
    <w:p>
      <w:pPr>
        <w:pStyle w:val="28"/>
        <w:spacing w:line="360" w:lineRule="auto"/>
        <w:jc w:val="left"/>
        <w:rPr>
          <w:rFonts w:ascii="宋体" w:hAnsi="宋体" w:cs="Arial"/>
          <w:b/>
          <w:bCs/>
          <w:szCs w:val="21"/>
        </w:rPr>
      </w:pPr>
      <w:r>
        <w:rPr>
          <w:rFonts w:ascii="宋体" w:hAnsi="宋体" w:cs="Arial"/>
          <w:b/>
          <w:bCs/>
          <w:szCs w:val="21"/>
        </w:rPr>
        <w:t>2</w:t>
      </w:r>
      <w:r>
        <w:rPr>
          <w:rFonts w:hint="eastAsia" w:ascii="宋体" w:hAnsi="宋体" w:cs="Arial"/>
          <w:b/>
          <w:bCs/>
          <w:szCs w:val="21"/>
        </w:rPr>
        <w:t>.项目内容：</w:t>
      </w:r>
    </w:p>
    <w:p>
      <w:pPr>
        <w:spacing w:line="360" w:lineRule="auto"/>
        <w:rPr>
          <w:rFonts w:ascii="宋体" w:hAnsi="宋体" w:eastAsia="宋体"/>
          <w:b/>
          <w:bCs/>
          <w:snapToGrid/>
          <w:color w:val="auto"/>
          <w:kern w:val="2"/>
        </w:rPr>
      </w:pPr>
      <w:r>
        <w:rPr>
          <w:rFonts w:ascii="宋体" w:hAnsi="宋体"/>
          <w:b/>
          <w:bCs/>
          <w:color w:val="000000" w:themeColor="text1"/>
          <w:sz w:val="22"/>
          <w:szCs w:val="18"/>
          <w14:textFill>
            <w14:solidFill>
              <w14:schemeClr w14:val="tx1"/>
            </w14:solidFill>
          </w14:textFill>
        </w:rPr>
        <w:t>2.1发展规划</w:t>
      </w:r>
      <w:r>
        <w:rPr>
          <w:rFonts w:hint="eastAsia" w:ascii="宋体" w:hAnsi="宋体"/>
          <w:b/>
          <w:bCs/>
          <w:color w:val="000000" w:themeColor="text1"/>
          <w:sz w:val="22"/>
          <w:szCs w:val="18"/>
          <w14:textFill>
            <w14:solidFill>
              <w14:schemeClr w14:val="tx1"/>
            </w14:solidFill>
          </w14:textFill>
        </w:rPr>
        <w:t>方案：完成</w:t>
      </w:r>
      <w:r>
        <w:rPr>
          <w:rFonts w:hint="eastAsia" w:ascii="宋体" w:hAnsi="宋体" w:eastAsia="宋体"/>
          <w:b/>
          <w:bCs/>
          <w:snapToGrid/>
          <w:color w:val="auto"/>
          <w:kern w:val="2"/>
        </w:rPr>
        <w:t>《三门县新能源（锂产业）招商发展规划及“锂都”项目发展策略》。</w:t>
      </w:r>
    </w:p>
    <w:p>
      <w:pPr>
        <w:pStyle w:val="28"/>
        <w:spacing w:line="360" w:lineRule="auto"/>
        <w:jc w:val="left"/>
        <w:rPr>
          <w:rFonts w:ascii="宋体" w:hAnsi="宋体" w:cs="Arial"/>
          <w:b/>
          <w:bCs/>
          <w:szCs w:val="21"/>
        </w:rPr>
      </w:pPr>
      <w:r>
        <w:rPr>
          <w:rFonts w:ascii="宋体" w:hAnsi="宋体" w:cs="Arial"/>
          <w:b/>
          <w:bCs/>
          <w:szCs w:val="21"/>
        </w:rPr>
        <w:t>3</w:t>
      </w:r>
      <w:r>
        <w:rPr>
          <w:rFonts w:hint="eastAsia" w:ascii="宋体" w:hAnsi="宋体" w:cs="Arial"/>
          <w:b/>
          <w:bCs/>
          <w:szCs w:val="21"/>
        </w:rPr>
        <w:t>.工作成果</w:t>
      </w:r>
    </w:p>
    <w:p>
      <w:pPr>
        <w:pStyle w:val="28"/>
        <w:spacing w:line="360" w:lineRule="auto"/>
        <w:jc w:val="left"/>
        <w:rPr>
          <w:rFonts w:ascii="宋体" w:hAnsi="宋体" w:cs="Arial"/>
          <w:b/>
          <w:bCs/>
          <w:szCs w:val="21"/>
        </w:rPr>
      </w:pPr>
      <w:r>
        <w:rPr>
          <w:rFonts w:hint="eastAsia" w:ascii="宋体" w:hAnsi="宋体" w:cs="Arial"/>
          <w:b/>
          <w:bCs/>
          <w:szCs w:val="21"/>
        </w:rPr>
        <w:t>工作成果包括纸质文本、电子文件等。</w:t>
      </w:r>
    </w:p>
    <w:p>
      <w:pPr>
        <w:spacing w:line="360" w:lineRule="auto"/>
        <w:rPr>
          <w:rFonts w:ascii="宋体" w:hAnsi="宋体"/>
        </w:rPr>
      </w:pPr>
      <w:r>
        <w:rPr>
          <w:rFonts w:hint="eastAsia" w:ascii="宋体" w:hAnsi="宋体"/>
        </w:rPr>
        <w:t>纸质文本：《</w:t>
      </w:r>
      <w:r>
        <w:rPr>
          <w:rFonts w:hint="eastAsia" w:ascii="宋体" w:hAnsi="宋体" w:eastAsia="宋体" w:cs="宋体"/>
        </w:rPr>
        <w:t>三门县新能源（锂产业）招商发展规划及</w:t>
      </w:r>
      <w:r>
        <w:t>“</w:t>
      </w:r>
      <w:r>
        <w:rPr>
          <w:rFonts w:hint="eastAsia" w:ascii="宋体" w:hAnsi="宋体" w:eastAsia="宋体" w:cs="宋体"/>
        </w:rPr>
        <w:t>锂都</w:t>
      </w:r>
      <w:r>
        <w:t>”</w:t>
      </w:r>
      <w:r>
        <w:rPr>
          <w:rFonts w:hint="eastAsia" w:ascii="宋体" w:hAnsi="宋体" w:eastAsia="宋体" w:cs="宋体"/>
        </w:rPr>
        <w:t>项目发展策略</w:t>
      </w:r>
      <w:r>
        <w:rPr>
          <w:rFonts w:hint="eastAsia" w:ascii="宋体" w:hAnsi="宋体"/>
        </w:rPr>
        <w:t>》文本打印文件，分为初期、中期、终期阶段，文本按照甲方要求提供（总体不超过</w:t>
      </w:r>
      <w:r>
        <w:rPr>
          <w:rFonts w:ascii="宋体" w:hAnsi="宋体"/>
        </w:rPr>
        <w:t>20本）。</w:t>
      </w:r>
    </w:p>
    <w:p>
      <w:pPr>
        <w:pStyle w:val="28"/>
        <w:spacing w:line="360" w:lineRule="auto"/>
        <w:jc w:val="left"/>
        <w:rPr>
          <w:rFonts w:ascii="宋体" w:hAnsi="宋体" w:cs="Arial"/>
          <w:b/>
          <w:bCs/>
          <w:szCs w:val="21"/>
        </w:rPr>
      </w:pPr>
      <w:r>
        <w:rPr>
          <w:rFonts w:hint="eastAsia" w:ascii="宋体" w:hAnsi="宋体" w:cs="Arial"/>
          <w:b/>
          <w:bCs/>
          <w:szCs w:val="21"/>
        </w:rPr>
        <w:t>电子文件：</w:t>
      </w:r>
      <w:r>
        <w:rPr>
          <w:rFonts w:hint="eastAsia" w:ascii="宋体" w:hAnsi="宋体" w:cs="Arial"/>
          <w:szCs w:val="21"/>
        </w:rPr>
        <w:t>包括阶段性文本、各类汇报电子PPT文件、CAD、JPG及PSD文件（如有），顾问服务的WORD、PDF、CAD等建议性文件。</w:t>
      </w:r>
    </w:p>
    <w:p>
      <w:pPr>
        <w:pStyle w:val="28"/>
        <w:spacing w:line="432" w:lineRule="auto"/>
        <w:jc w:val="left"/>
        <w:rPr>
          <w:rFonts w:ascii="宋体" w:hAnsi="宋体" w:cs="Arial"/>
          <w:b/>
          <w:bCs/>
          <w:szCs w:val="21"/>
        </w:rPr>
      </w:pPr>
      <w:r>
        <w:rPr>
          <w:rFonts w:hint="eastAsia" w:ascii="宋体" w:hAnsi="宋体" w:cs="Arial"/>
          <w:b/>
          <w:bCs/>
          <w:szCs w:val="21"/>
        </w:rPr>
        <w:t>第三条  履行期限及时间要求</w:t>
      </w:r>
    </w:p>
    <w:p>
      <w:pPr>
        <w:pStyle w:val="28"/>
        <w:spacing w:line="432" w:lineRule="auto"/>
        <w:jc w:val="left"/>
        <w:rPr>
          <w:rFonts w:ascii="宋体" w:hAnsi="宋体" w:cs="Arial"/>
          <w:b/>
          <w:bCs/>
          <w:szCs w:val="21"/>
        </w:rPr>
      </w:pPr>
      <w:r>
        <w:rPr>
          <w:rFonts w:hint="eastAsia" w:ascii="宋体" w:hAnsi="宋体" w:cs="Arial"/>
          <w:b/>
          <w:bCs/>
          <w:szCs w:val="21"/>
        </w:rPr>
        <w:t>1、履行期限</w:t>
      </w:r>
    </w:p>
    <w:p>
      <w:pPr>
        <w:pStyle w:val="28"/>
        <w:spacing w:line="432" w:lineRule="auto"/>
        <w:ind w:firstLine="420" w:firstLineChars="200"/>
        <w:jc w:val="left"/>
        <w:rPr>
          <w:rFonts w:ascii="宋体" w:hAnsi="宋体" w:cs="Arial"/>
          <w:szCs w:val="21"/>
        </w:rPr>
      </w:pPr>
      <w:r>
        <w:rPr>
          <w:rFonts w:hint="eastAsia" w:ascii="宋体" w:hAnsi="宋体" w:cs="Arial"/>
          <w:szCs w:val="21"/>
        </w:rPr>
        <w:t>乙方应在本合同生效后</w:t>
      </w:r>
      <w:r>
        <w:rPr>
          <w:rFonts w:hint="eastAsia" w:ascii="宋体" w:hAnsi="宋体" w:cs="Arial"/>
          <w:szCs w:val="21"/>
          <w:u w:val="single"/>
        </w:rPr>
        <w:t xml:space="preserve">  7  </w:t>
      </w:r>
      <w:r>
        <w:rPr>
          <w:rFonts w:hint="eastAsia" w:ascii="宋体" w:hAnsi="宋体" w:cs="Arial"/>
          <w:szCs w:val="21"/>
        </w:rPr>
        <w:t>日内向甲方提交项目咨询服务的具体工作计划（附带乙方投标文件中承诺的交付成果），并征得甲方同意后，启动实施, 并在</w:t>
      </w:r>
      <w:r>
        <w:rPr>
          <w:rFonts w:hint="eastAsia" w:ascii="宋体" w:hAnsi="宋体" w:cs="Arial"/>
          <w:szCs w:val="21"/>
          <w:u w:val="single"/>
        </w:rPr>
        <w:t xml:space="preserve">      </w:t>
      </w:r>
      <w:r>
        <w:rPr>
          <w:rFonts w:hint="eastAsia" w:ascii="宋体" w:hAnsi="宋体" w:cs="Arial"/>
          <w:szCs w:val="21"/>
        </w:rPr>
        <w:t>日历日内完成全部工作。</w:t>
      </w:r>
    </w:p>
    <w:p>
      <w:pPr>
        <w:pStyle w:val="28"/>
        <w:spacing w:line="432" w:lineRule="auto"/>
        <w:jc w:val="left"/>
        <w:rPr>
          <w:rFonts w:ascii="宋体" w:hAnsi="宋体" w:cs="Arial"/>
          <w:b/>
          <w:bCs/>
          <w:szCs w:val="21"/>
        </w:rPr>
      </w:pPr>
      <w:r>
        <w:rPr>
          <w:rFonts w:hint="eastAsia" w:ascii="宋体" w:hAnsi="宋体" w:cs="Arial"/>
          <w:b/>
          <w:bCs/>
          <w:szCs w:val="21"/>
        </w:rPr>
        <w:t>2、时间要求</w:t>
      </w:r>
    </w:p>
    <w:p>
      <w:pPr>
        <w:pStyle w:val="28"/>
        <w:spacing w:line="432" w:lineRule="auto"/>
        <w:jc w:val="left"/>
        <w:rPr>
          <w:rFonts w:ascii="宋体" w:hAnsi="宋体" w:cs="Arial"/>
          <w:szCs w:val="21"/>
        </w:rPr>
      </w:pPr>
      <w:r>
        <w:rPr>
          <w:rFonts w:hint="eastAsia" w:ascii="宋体" w:hAnsi="宋体" w:cs="Arial"/>
          <w:szCs w:val="21"/>
        </w:rPr>
        <w:t>1.启动调研收资阶段（合同签订后</w:t>
      </w:r>
      <w:r>
        <w:rPr>
          <w:rFonts w:ascii="宋体" w:hAnsi="宋体" w:cs="Arial"/>
          <w:szCs w:val="21"/>
        </w:rPr>
        <w:t>1</w:t>
      </w:r>
      <w:r>
        <w:rPr>
          <w:rFonts w:hint="eastAsia" w:ascii="宋体" w:hAnsi="宋体" w:cs="Arial"/>
          <w:szCs w:val="21"/>
        </w:rPr>
        <w:t>周内）：开展项目调研与资料收集工作。</w:t>
      </w:r>
    </w:p>
    <w:p>
      <w:pPr>
        <w:pStyle w:val="28"/>
        <w:spacing w:line="432" w:lineRule="auto"/>
        <w:jc w:val="left"/>
        <w:rPr>
          <w:rFonts w:ascii="宋体" w:hAnsi="宋体" w:cs="Arial"/>
          <w:szCs w:val="21"/>
        </w:rPr>
      </w:pPr>
      <w:r>
        <w:rPr>
          <w:rFonts w:hint="eastAsia" w:ascii="宋体" w:hAnsi="宋体" w:cs="Arial"/>
          <w:szCs w:val="21"/>
        </w:rPr>
        <w:t>2.策划咨询方案初步方案阶段（合同签订后</w:t>
      </w:r>
      <w:r>
        <w:rPr>
          <w:rFonts w:ascii="宋体" w:hAnsi="宋体" w:cs="Arial"/>
          <w:szCs w:val="21"/>
        </w:rPr>
        <w:t>3</w:t>
      </w:r>
      <w:r>
        <w:rPr>
          <w:rFonts w:hint="eastAsia" w:ascii="宋体" w:hAnsi="宋体" w:cs="Arial"/>
          <w:szCs w:val="21"/>
        </w:rPr>
        <w:t>周内）：研究策划完成项目战略定位、产业定位、行业细分、产业发展方向及项目招商落地方案、</w:t>
      </w:r>
    </w:p>
    <w:p>
      <w:pPr>
        <w:pStyle w:val="28"/>
        <w:spacing w:line="432" w:lineRule="auto"/>
        <w:jc w:val="left"/>
        <w:rPr>
          <w:rFonts w:ascii="宋体" w:hAnsi="宋体" w:cs="Arial"/>
          <w:szCs w:val="21"/>
        </w:rPr>
      </w:pPr>
      <w:r>
        <w:rPr>
          <w:rFonts w:hint="eastAsia" w:ascii="宋体" w:hAnsi="宋体" w:cs="Arial"/>
          <w:szCs w:val="21"/>
        </w:rPr>
        <w:t>3.策划咨询方案完善阶段（初步阶段完成后3周内）：根据甲方反馈意见修改完善初步成果，并根据落地需求深化完善策划方案。</w:t>
      </w:r>
    </w:p>
    <w:p>
      <w:pPr>
        <w:pStyle w:val="28"/>
        <w:spacing w:line="432" w:lineRule="auto"/>
        <w:jc w:val="left"/>
        <w:rPr>
          <w:rFonts w:ascii="宋体" w:hAnsi="宋体" w:cs="Arial"/>
          <w:szCs w:val="21"/>
        </w:rPr>
      </w:pPr>
      <w:r>
        <w:rPr>
          <w:rFonts w:hint="eastAsia" w:ascii="宋体" w:hAnsi="宋体" w:cs="Arial"/>
          <w:szCs w:val="21"/>
        </w:rPr>
        <w:t>4.顾问服务根据甲方需求，在项目服务周期内灵活对接服务时间。</w:t>
      </w:r>
    </w:p>
    <w:p>
      <w:pPr>
        <w:pStyle w:val="28"/>
        <w:spacing w:line="432" w:lineRule="auto"/>
        <w:jc w:val="left"/>
        <w:rPr>
          <w:rFonts w:ascii="宋体" w:hAnsi="宋体" w:cs="Arial"/>
          <w:b/>
          <w:bCs/>
          <w:szCs w:val="21"/>
        </w:rPr>
      </w:pPr>
      <w:r>
        <w:rPr>
          <w:rFonts w:hint="eastAsia" w:ascii="宋体" w:hAnsi="宋体" w:cs="Arial"/>
          <w:szCs w:val="21"/>
        </w:rPr>
        <w:t>5.验收阶段（合同签订后</w:t>
      </w:r>
      <w:r>
        <w:rPr>
          <w:rFonts w:ascii="宋体" w:hAnsi="宋体" w:cs="Arial"/>
          <w:szCs w:val="21"/>
        </w:rPr>
        <w:t>2</w:t>
      </w:r>
      <w:r>
        <w:rPr>
          <w:rFonts w:hint="eastAsia" w:ascii="宋体" w:hAnsi="宋体" w:cs="Arial"/>
          <w:szCs w:val="21"/>
        </w:rPr>
        <w:t>个月内）：甲方根据乙方提供的各项目成果组织验收。</w:t>
      </w:r>
    </w:p>
    <w:p>
      <w:pPr>
        <w:pStyle w:val="28"/>
        <w:spacing w:line="432" w:lineRule="auto"/>
        <w:jc w:val="left"/>
        <w:rPr>
          <w:rFonts w:ascii="宋体" w:hAnsi="宋体" w:cs="Arial"/>
          <w:b/>
          <w:bCs/>
          <w:szCs w:val="21"/>
        </w:rPr>
      </w:pPr>
      <w:r>
        <w:rPr>
          <w:rFonts w:hint="eastAsia" w:ascii="宋体" w:hAnsi="宋体" w:cs="Arial"/>
          <w:b/>
          <w:bCs/>
          <w:szCs w:val="21"/>
        </w:rPr>
        <w:t xml:space="preserve"> 第四条  甲方应向乙方提供的技术资料及协作事项如下：     </w:t>
      </w:r>
    </w:p>
    <w:p>
      <w:pPr>
        <w:pStyle w:val="28"/>
        <w:spacing w:line="432" w:lineRule="auto"/>
        <w:jc w:val="left"/>
        <w:rPr>
          <w:rFonts w:ascii="宋体" w:hAnsi="宋体" w:cs="Arial"/>
          <w:b/>
          <w:bCs/>
          <w:szCs w:val="21"/>
        </w:rPr>
      </w:pPr>
      <w:r>
        <w:rPr>
          <w:rFonts w:hint="eastAsia" w:ascii="宋体" w:hAnsi="宋体" w:cs="Arial"/>
          <w:b/>
          <w:bCs/>
          <w:szCs w:val="21"/>
        </w:rPr>
        <w:t xml:space="preserve"> 1.技术资料清单：</w:t>
      </w:r>
      <w:r>
        <w:rPr>
          <w:rFonts w:hint="eastAsia" w:ascii="宋体" w:hAnsi="宋体" w:cs="Arial"/>
          <w:szCs w:val="21"/>
        </w:rPr>
        <w:t>根据项目编制需求，在乙方工作计划时间内，甲方须向乙方提供相关规划及现状资料 ；</w:t>
      </w:r>
    </w:p>
    <w:p>
      <w:pPr>
        <w:pStyle w:val="28"/>
        <w:spacing w:line="432" w:lineRule="auto"/>
        <w:jc w:val="left"/>
        <w:rPr>
          <w:rFonts w:ascii="宋体" w:hAnsi="宋体" w:cs="Arial"/>
          <w:b/>
          <w:bCs/>
          <w:szCs w:val="21"/>
        </w:rPr>
      </w:pPr>
      <w:r>
        <w:rPr>
          <w:rFonts w:hint="eastAsia" w:ascii="宋体" w:hAnsi="宋体" w:cs="Arial"/>
          <w:b/>
          <w:bCs/>
          <w:szCs w:val="21"/>
        </w:rPr>
        <w:t>2.本合同履行完毕后，上述技术资料按以下方式处理：</w:t>
      </w:r>
      <w:r>
        <w:rPr>
          <w:rFonts w:hint="eastAsia" w:ascii="宋体" w:hAnsi="宋体" w:cs="Arial"/>
          <w:szCs w:val="21"/>
        </w:rPr>
        <w:t xml:space="preserve">归甲方所有。  </w:t>
      </w:r>
      <w:r>
        <w:rPr>
          <w:rFonts w:hint="eastAsia" w:ascii="宋体" w:hAnsi="宋体" w:cs="Arial"/>
          <w:b/>
          <w:bCs/>
          <w:szCs w:val="21"/>
        </w:rPr>
        <w:t xml:space="preserve">    </w:t>
      </w:r>
    </w:p>
    <w:p>
      <w:pPr>
        <w:pStyle w:val="28"/>
        <w:spacing w:line="432" w:lineRule="auto"/>
        <w:jc w:val="left"/>
        <w:rPr>
          <w:rFonts w:ascii="宋体" w:hAnsi="宋体" w:cs="Arial"/>
          <w:b/>
          <w:bCs/>
          <w:szCs w:val="21"/>
        </w:rPr>
      </w:pPr>
      <w:r>
        <w:rPr>
          <w:rFonts w:hint="eastAsia" w:ascii="宋体" w:hAnsi="宋体" w:cs="Arial"/>
          <w:b/>
          <w:bCs/>
          <w:szCs w:val="21"/>
        </w:rPr>
        <w:t>第五条  项目费用及支付方式：</w:t>
      </w:r>
    </w:p>
    <w:p>
      <w:pPr>
        <w:pStyle w:val="28"/>
        <w:spacing w:line="432" w:lineRule="auto"/>
        <w:jc w:val="left"/>
        <w:rPr>
          <w:rFonts w:ascii="宋体" w:hAnsi="宋体" w:cs="Arial"/>
          <w:b/>
          <w:bCs/>
          <w:szCs w:val="21"/>
        </w:rPr>
      </w:pPr>
      <w:r>
        <w:rPr>
          <w:rFonts w:hint="eastAsia" w:ascii="宋体" w:hAnsi="宋体" w:cs="Arial"/>
          <w:szCs w:val="21"/>
        </w:rPr>
        <w:t>1.本项目编制费总额为（大写）：</w:t>
      </w:r>
      <w:r>
        <w:rPr>
          <w:rFonts w:hint="eastAsia" w:ascii="宋体" w:hAnsi="宋体" w:cs="Arial"/>
          <w:szCs w:val="21"/>
          <w:u w:val="single"/>
        </w:rPr>
        <w:t xml:space="preserve">               </w:t>
      </w:r>
      <w:r>
        <w:rPr>
          <w:rFonts w:hint="eastAsia" w:ascii="宋体" w:hAnsi="宋体" w:cs="Arial"/>
          <w:szCs w:val="21"/>
        </w:rPr>
        <w:t>（小写：</w:t>
      </w:r>
      <w:r>
        <w:rPr>
          <w:rFonts w:hint="eastAsia" w:ascii="宋体" w:hAnsi="宋体" w:cs="Arial"/>
          <w:szCs w:val="21"/>
          <w:u w:val="single"/>
        </w:rPr>
        <w:t xml:space="preserve">            </w:t>
      </w:r>
      <w:r>
        <w:rPr>
          <w:rFonts w:hint="eastAsia" w:ascii="宋体" w:hAnsi="宋体" w:cs="Arial"/>
          <w:szCs w:val="21"/>
        </w:rPr>
        <w:t xml:space="preserve">），含该项目所承担的文本制作费用。 </w:t>
      </w:r>
      <w:r>
        <w:rPr>
          <w:rFonts w:hint="eastAsia" w:ascii="宋体" w:hAnsi="宋体" w:cs="Arial"/>
          <w:b/>
          <w:bCs/>
          <w:szCs w:val="21"/>
        </w:rPr>
        <w:t xml:space="preserve">    </w:t>
      </w:r>
    </w:p>
    <w:p>
      <w:pPr>
        <w:pStyle w:val="28"/>
        <w:spacing w:line="432" w:lineRule="auto"/>
        <w:jc w:val="left"/>
        <w:rPr>
          <w:rFonts w:ascii="宋体" w:hAnsi="宋体" w:cs="Arial"/>
          <w:b/>
          <w:bCs/>
          <w:szCs w:val="21"/>
        </w:rPr>
      </w:pPr>
      <w:r>
        <w:rPr>
          <w:rFonts w:hint="eastAsia" w:ascii="宋体" w:hAnsi="宋体" w:cs="Arial"/>
          <w:szCs w:val="21"/>
        </w:rPr>
        <w:t xml:space="preserve">2. 项目费用由甲方分期支付乙方，按三期支付。具体支付方式和时间如下： </w:t>
      </w:r>
      <w:r>
        <w:rPr>
          <w:rFonts w:hint="eastAsia" w:ascii="宋体" w:hAnsi="宋体" w:cs="Arial"/>
          <w:b/>
          <w:bCs/>
          <w:szCs w:val="21"/>
        </w:rPr>
        <w:t xml:space="preserve"> </w:t>
      </w:r>
    </w:p>
    <w:p>
      <w:pPr>
        <w:pStyle w:val="28"/>
        <w:spacing w:line="432" w:lineRule="auto"/>
        <w:jc w:val="left"/>
        <w:rPr>
          <w:rFonts w:ascii="宋体" w:hAnsi="宋体" w:cs="Arial"/>
          <w:szCs w:val="21"/>
        </w:rPr>
      </w:pPr>
      <w:r>
        <w:rPr>
          <w:rFonts w:hint="eastAsia" w:ascii="宋体" w:hAnsi="宋体" w:cs="Arial"/>
          <w:szCs w:val="21"/>
        </w:rPr>
        <w:t>第一期</w:t>
      </w:r>
      <w:r>
        <w:rPr>
          <w:rFonts w:ascii="宋体" w:hAnsi="宋体" w:cs="Arial"/>
          <w:szCs w:val="21"/>
        </w:rPr>
        <w:t>：</w:t>
      </w:r>
      <w:r>
        <w:rPr>
          <w:rFonts w:hint="eastAsia" w:ascii="宋体" w:hAnsi="宋体" w:cs="Arial"/>
          <w:szCs w:val="21"/>
        </w:rPr>
        <w:t>合同签订后5天内支付50%，</w:t>
      </w:r>
    </w:p>
    <w:p>
      <w:pPr>
        <w:pStyle w:val="28"/>
        <w:spacing w:line="432" w:lineRule="auto"/>
        <w:jc w:val="left"/>
        <w:rPr>
          <w:rFonts w:ascii="宋体" w:hAnsi="宋体" w:cs="Arial"/>
          <w:szCs w:val="21"/>
        </w:rPr>
      </w:pPr>
      <w:r>
        <w:rPr>
          <w:rFonts w:hint="eastAsia" w:ascii="宋体" w:hAnsi="宋体" w:cs="Arial"/>
          <w:szCs w:val="21"/>
        </w:rPr>
        <w:t>第二期</w:t>
      </w:r>
      <w:r>
        <w:rPr>
          <w:rFonts w:ascii="宋体" w:hAnsi="宋体" w:cs="Arial"/>
          <w:szCs w:val="21"/>
        </w:rPr>
        <w:t>：</w:t>
      </w:r>
      <w:r>
        <w:rPr>
          <w:rFonts w:hint="eastAsia" w:ascii="宋体" w:hAnsi="宋体" w:cs="Arial"/>
          <w:szCs w:val="21"/>
        </w:rPr>
        <w:t>中期成果汇报获得确认后5天内支付40%，</w:t>
      </w:r>
    </w:p>
    <w:p>
      <w:pPr>
        <w:pStyle w:val="28"/>
        <w:spacing w:line="432" w:lineRule="auto"/>
        <w:jc w:val="left"/>
        <w:rPr>
          <w:rFonts w:ascii="宋体" w:hAnsi="宋体" w:cs="Arial"/>
          <w:szCs w:val="21"/>
        </w:rPr>
      </w:pPr>
      <w:r>
        <w:rPr>
          <w:rFonts w:hint="eastAsia" w:ascii="宋体" w:hAnsi="宋体" w:cs="Arial"/>
          <w:szCs w:val="21"/>
        </w:rPr>
        <w:t>第三期</w:t>
      </w:r>
      <w:r>
        <w:rPr>
          <w:rFonts w:ascii="宋体" w:hAnsi="宋体" w:cs="Arial"/>
          <w:szCs w:val="21"/>
        </w:rPr>
        <w:t>：</w:t>
      </w:r>
      <w:r>
        <w:rPr>
          <w:rFonts w:hint="eastAsia" w:ascii="宋体" w:hAnsi="宋体" w:cs="Arial"/>
          <w:szCs w:val="21"/>
        </w:rPr>
        <w:t>最终成果交付后5天内支付10%，</w:t>
      </w:r>
      <w:r>
        <w:rPr>
          <w:rFonts w:ascii="宋体" w:hAnsi="宋体" w:cs="Arial"/>
          <w:szCs w:val="21"/>
        </w:rPr>
        <w:t xml:space="preserve"> </w:t>
      </w:r>
    </w:p>
    <w:p>
      <w:pPr>
        <w:pStyle w:val="28"/>
        <w:spacing w:line="432" w:lineRule="auto"/>
        <w:jc w:val="left"/>
        <w:rPr>
          <w:rFonts w:ascii="宋体" w:hAnsi="宋体" w:cs="Arial"/>
          <w:szCs w:val="21"/>
        </w:rPr>
      </w:pPr>
      <w:r>
        <w:rPr>
          <w:rFonts w:hint="eastAsia" w:ascii="宋体" w:hAnsi="宋体" w:cs="Arial"/>
          <w:szCs w:val="21"/>
        </w:rPr>
        <w:t>3．项目验收地点：甲方所在地。</w:t>
      </w:r>
    </w:p>
    <w:p>
      <w:pPr>
        <w:pStyle w:val="28"/>
        <w:spacing w:line="432" w:lineRule="auto"/>
        <w:jc w:val="left"/>
        <w:rPr>
          <w:rFonts w:ascii="宋体" w:hAnsi="宋体" w:cs="Arial"/>
          <w:szCs w:val="21"/>
        </w:rPr>
      </w:pPr>
      <w:r>
        <w:rPr>
          <w:rFonts w:hint="eastAsia" w:ascii="宋体" w:hAnsi="宋体" w:cs="Arial"/>
          <w:szCs w:val="21"/>
        </w:rPr>
        <w:t>4. 上述付款，甲方不代扣或代缴任何税金，直接将编制费汇到乙方指定银行帐户。</w:t>
      </w:r>
    </w:p>
    <w:p>
      <w:pPr>
        <w:pStyle w:val="28"/>
        <w:spacing w:line="432" w:lineRule="auto"/>
        <w:jc w:val="left"/>
        <w:rPr>
          <w:rFonts w:ascii="宋体" w:hAnsi="宋体" w:cs="Arial"/>
          <w:color w:val="FF0000"/>
          <w:szCs w:val="21"/>
        </w:rPr>
      </w:pPr>
      <w:r>
        <w:rPr>
          <w:rFonts w:hint="eastAsia" w:ascii="宋体" w:hAnsi="宋体" w:cs="Arial"/>
          <w:szCs w:val="21"/>
        </w:rPr>
        <w:t xml:space="preserve">5. 策划咨询过程中如遇规模或内容调整，超出本合同约定范围的，则编制费做相应调整，具体由双方协商确定。 </w:t>
      </w:r>
    </w:p>
    <w:p>
      <w:pPr>
        <w:pStyle w:val="28"/>
        <w:spacing w:line="432" w:lineRule="auto"/>
        <w:jc w:val="left"/>
        <w:rPr>
          <w:rFonts w:ascii="宋体" w:hAnsi="宋体" w:cs="Arial"/>
          <w:b/>
          <w:bCs/>
          <w:szCs w:val="21"/>
        </w:rPr>
      </w:pPr>
      <w:r>
        <w:rPr>
          <w:rFonts w:hint="eastAsia" w:ascii="宋体" w:hAnsi="宋体" w:cs="Arial"/>
          <w:b/>
          <w:bCs/>
          <w:szCs w:val="21"/>
        </w:rPr>
        <w:t>第六条　双方责任</w:t>
      </w:r>
    </w:p>
    <w:p>
      <w:pPr>
        <w:pStyle w:val="28"/>
        <w:spacing w:line="432" w:lineRule="auto"/>
        <w:jc w:val="left"/>
        <w:rPr>
          <w:rFonts w:ascii="宋体" w:hAnsi="宋体" w:cs="Arial"/>
          <w:szCs w:val="21"/>
        </w:rPr>
      </w:pPr>
      <w:r>
        <w:rPr>
          <w:rFonts w:hint="eastAsia" w:ascii="宋体" w:hAnsi="宋体" w:cs="Arial"/>
          <w:szCs w:val="21"/>
        </w:rPr>
        <w:t>1.  甲方责任</w:t>
      </w:r>
    </w:p>
    <w:p>
      <w:pPr>
        <w:pStyle w:val="28"/>
        <w:spacing w:line="432" w:lineRule="auto"/>
        <w:jc w:val="left"/>
        <w:rPr>
          <w:rFonts w:ascii="宋体" w:hAnsi="宋体" w:cs="Arial"/>
          <w:szCs w:val="21"/>
        </w:rPr>
      </w:pPr>
      <w:r>
        <w:rPr>
          <w:rFonts w:hint="eastAsia" w:ascii="宋体" w:hAnsi="宋体" w:cs="Arial"/>
          <w:szCs w:val="21"/>
        </w:rPr>
        <w:t>1.1  甲方委托策划咨询任务时，必须向乙方明确策划的内容、技术深度要求和阶段划分，按本合同第四条之规定向乙方提交基础资料及文件，并对其完整性、准确性和时效性负责。</w:t>
      </w:r>
    </w:p>
    <w:p>
      <w:pPr>
        <w:pStyle w:val="28"/>
        <w:spacing w:line="432" w:lineRule="auto"/>
        <w:jc w:val="left"/>
        <w:rPr>
          <w:rFonts w:ascii="宋体" w:hAnsi="宋体" w:cs="Arial"/>
          <w:szCs w:val="21"/>
        </w:rPr>
      </w:pPr>
      <w:r>
        <w:rPr>
          <w:rFonts w:hint="eastAsia" w:ascii="宋体" w:hAnsi="宋体" w:cs="Arial"/>
          <w:szCs w:val="21"/>
        </w:rPr>
        <w:t>1.2  甲方应协助乙方进行现状调研和相关资料收集、组织相关单位的座谈会。</w:t>
      </w:r>
    </w:p>
    <w:p>
      <w:pPr>
        <w:pStyle w:val="28"/>
        <w:spacing w:line="432" w:lineRule="auto"/>
        <w:jc w:val="left"/>
        <w:rPr>
          <w:rFonts w:ascii="宋体" w:hAnsi="宋体" w:cs="Arial"/>
          <w:szCs w:val="21"/>
        </w:rPr>
      </w:pPr>
      <w:r>
        <w:rPr>
          <w:rFonts w:hint="eastAsia" w:ascii="宋体" w:hAnsi="宋体" w:cs="Arial"/>
          <w:szCs w:val="21"/>
        </w:rPr>
        <w:t>1.3  甲方在收到乙方提交阶段性策划咨询成果后应及时组织项目各阶段汇报、成果的审查、研讨、公示等工作，自乙方提交工作成果至甲方将意见书面反馈至乙方期间，不计入乙方工作期。</w:t>
      </w:r>
    </w:p>
    <w:p>
      <w:pPr>
        <w:pStyle w:val="28"/>
        <w:spacing w:line="432" w:lineRule="auto"/>
        <w:jc w:val="left"/>
        <w:rPr>
          <w:rFonts w:ascii="宋体" w:hAnsi="宋体" w:cs="Arial"/>
          <w:szCs w:val="21"/>
        </w:rPr>
      </w:pPr>
      <w:r>
        <w:rPr>
          <w:rFonts w:hint="eastAsia" w:ascii="宋体" w:hAnsi="宋体" w:cs="Arial"/>
          <w:szCs w:val="21"/>
        </w:rPr>
        <w:t>1.4  甲方对符合合同约定的项目内容和项目成果等要求的，按第五条规定支付相关费用。</w:t>
      </w:r>
    </w:p>
    <w:p>
      <w:pPr>
        <w:pStyle w:val="28"/>
        <w:spacing w:line="432" w:lineRule="auto"/>
        <w:jc w:val="left"/>
        <w:rPr>
          <w:rFonts w:ascii="宋体" w:hAnsi="宋体" w:cs="Arial"/>
          <w:szCs w:val="21"/>
        </w:rPr>
      </w:pPr>
      <w:r>
        <w:rPr>
          <w:rFonts w:hint="eastAsia" w:ascii="宋体" w:hAnsi="宋体" w:cs="Arial"/>
          <w:szCs w:val="21"/>
        </w:rPr>
        <w:t>1.5  甲方（所有相关项目人员）须对本项目执行过程中所涉及的合同信息保密，如有泄密，将追究泄密方相应的法律责任，造成损失的有权要求给予经济赔偿。</w:t>
      </w:r>
    </w:p>
    <w:p>
      <w:pPr>
        <w:pStyle w:val="28"/>
        <w:spacing w:line="432" w:lineRule="auto"/>
        <w:jc w:val="left"/>
        <w:rPr>
          <w:rFonts w:ascii="宋体" w:hAnsi="宋体" w:cs="Arial"/>
          <w:szCs w:val="21"/>
        </w:rPr>
      </w:pPr>
      <w:r>
        <w:rPr>
          <w:rFonts w:hint="eastAsia" w:ascii="宋体" w:hAnsi="宋体" w:cs="Arial"/>
          <w:szCs w:val="21"/>
        </w:rPr>
        <w:t>1.6  相关合同组成文件及补充协议中甲方应负的其他责任。</w:t>
      </w:r>
    </w:p>
    <w:p>
      <w:pPr>
        <w:pStyle w:val="28"/>
        <w:spacing w:line="432" w:lineRule="auto"/>
        <w:jc w:val="left"/>
        <w:rPr>
          <w:rFonts w:ascii="宋体" w:hAnsi="宋体" w:cs="Arial"/>
          <w:szCs w:val="21"/>
        </w:rPr>
      </w:pPr>
      <w:r>
        <w:rPr>
          <w:rFonts w:hint="eastAsia" w:ascii="宋体" w:hAnsi="宋体" w:cs="Arial"/>
          <w:szCs w:val="21"/>
        </w:rPr>
        <w:t>2.　乙方责任</w:t>
      </w:r>
    </w:p>
    <w:p>
      <w:pPr>
        <w:pStyle w:val="28"/>
        <w:spacing w:line="432" w:lineRule="auto"/>
        <w:jc w:val="left"/>
        <w:rPr>
          <w:rFonts w:ascii="宋体" w:hAnsi="宋体" w:cs="Arial"/>
          <w:szCs w:val="21"/>
        </w:rPr>
      </w:pPr>
      <w:r>
        <w:rPr>
          <w:rFonts w:hint="eastAsia" w:ascii="宋体" w:hAnsi="宋体" w:cs="Arial"/>
          <w:szCs w:val="21"/>
        </w:rPr>
        <w:t>2.1  乙方应组成固定的项目团队，同时明确相对固定的专业负责人；乙方应确保设项目人员名单的准确性和稳定性；</w:t>
      </w:r>
    </w:p>
    <w:p>
      <w:pPr>
        <w:pStyle w:val="28"/>
        <w:spacing w:line="432" w:lineRule="auto"/>
        <w:jc w:val="left"/>
        <w:rPr>
          <w:rFonts w:ascii="宋体" w:hAnsi="宋体" w:cs="Arial"/>
          <w:szCs w:val="21"/>
        </w:rPr>
      </w:pPr>
      <w:r>
        <w:rPr>
          <w:rFonts w:hint="eastAsia" w:ascii="宋体" w:hAnsi="宋体" w:cs="Arial"/>
          <w:szCs w:val="21"/>
        </w:rPr>
        <w:t>2.2  乙方按本合同第二条规定向甲方交付成果。成果应符合国家及省有技术标准和合同约定的策划咨询内容要求。</w:t>
      </w:r>
    </w:p>
    <w:p>
      <w:pPr>
        <w:pStyle w:val="28"/>
        <w:spacing w:line="432" w:lineRule="auto"/>
        <w:jc w:val="left"/>
        <w:rPr>
          <w:rFonts w:ascii="宋体" w:hAnsi="宋体" w:cs="Arial"/>
          <w:szCs w:val="21"/>
        </w:rPr>
      </w:pPr>
      <w:r>
        <w:rPr>
          <w:rFonts w:hint="eastAsia" w:ascii="宋体" w:hAnsi="宋体" w:cs="Arial"/>
          <w:szCs w:val="21"/>
        </w:rPr>
        <w:t>2.3  最终向甲方提交的策划咨询成果的内容和质量，由乙方全权向甲方负责，并由乙方全权负责对策划咨询成果出现的遗漏或错误进行修改、补充；</w:t>
      </w:r>
    </w:p>
    <w:p>
      <w:pPr>
        <w:pStyle w:val="28"/>
        <w:spacing w:line="432" w:lineRule="auto"/>
        <w:jc w:val="left"/>
        <w:rPr>
          <w:rFonts w:ascii="宋体" w:hAnsi="宋体" w:cs="Arial"/>
          <w:szCs w:val="21"/>
        </w:rPr>
      </w:pPr>
      <w:r>
        <w:rPr>
          <w:rFonts w:hint="eastAsia" w:ascii="宋体" w:hAnsi="宋体" w:cs="Arial"/>
          <w:szCs w:val="21"/>
        </w:rPr>
        <w:t>2.4  乙方在项目过程中应派主创人员参加甲方组织的关于该项目的相关讨论、论证、评审、验收等会议活动，乙方必须做好汇报、收集意见、听取相关会议的意见和建议等工作；</w:t>
      </w:r>
    </w:p>
    <w:p>
      <w:pPr>
        <w:pStyle w:val="28"/>
        <w:spacing w:line="432" w:lineRule="auto"/>
        <w:jc w:val="left"/>
        <w:rPr>
          <w:rFonts w:ascii="宋体" w:hAnsi="宋体" w:cs="Arial"/>
          <w:szCs w:val="21"/>
        </w:rPr>
      </w:pPr>
      <w:r>
        <w:rPr>
          <w:rFonts w:hint="eastAsia" w:ascii="宋体" w:hAnsi="宋体" w:cs="Arial"/>
          <w:szCs w:val="21"/>
        </w:rPr>
        <w:t>2.5  乙方不得将甲方提供的资料及文件擅自修改、复制或向第三人转让或用于本项目外的项目，如发生上述情况，泄密方承担一切由此引起的后果并承担赔偿责任；</w:t>
      </w:r>
    </w:p>
    <w:p>
      <w:pPr>
        <w:pStyle w:val="28"/>
        <w:spacing w:line="432" w:lineRule="auto"/>
        <w:jc w:val="left"/>
        <w:rPr>
          <w:rFonts w:ascii="宋体" w:hAnsi="宋体" w:cs="Arial"/>
          <w:szCs w:val="21"/>
        </w:rPr>
      </w:pPr>
      <w:r>
        <w:rPr>
          <w:rFonts w:hint="eastAsia" w:ascii="宋体" w:hAnsi="宋体" w:cs="Arial"/>
          <w:szCs w:val="21"/>
        </w:rPr>
        <w:t>2.6  乙方提交的策划成果待甲方付清全部编制费后的知识产权归甲方所有，未经甲方同意，乙方不得向第三方泄露、转让该策划成果或用于本合同外的项目；</w:t>
      </w:r>
    </w:p>
    <w:p>
      <w:pPr>
        <w:pStyle w:val="28"/>
        <w:spacing w:line="432" w:lineRule="auto"/>
        <w:jc w:val="left"/>
        <w:rPr>
          <w:rFonts w:ascii="宋体" w:hAnsi="宋体" w:cs="Arial"/>
          <w:szCs w:val="21"/>
        </w:rPr>
      </w:pPr>
      <w:r>
        <w:rPr>
          <w:rFonts w:hint="eastAsia" w:ascii="宋体" w:hAnsi="宋体" w:cs="Arial"/>
          <w:szCs w:val="21"/>
        </w:rPr>
        <w:t>2.7 乙方应当保证其交付给甲方的技术服务成果不侵犯任何第三人的合法权益。如发生第三人指控甲方实施的技术侵权的，乙方应当承担相应侵权责任，并负责承担由此而产生的相应法律诉讼或相应的法律责任，如对本项目的执行造成影响及损失，由提供技术方承担相应的责任。</w:t>
      </w:r>
    </w:p>
    <w:p>
      <w:pPr>
        <w:pStyle w:val="28"/>
        <w:spacing w:line="432" w:lineRule="auto"/>
        <w:jc w:val="left"/>
        <w:rPr>
          <w:rFonts w:ascii="宋体" w:hAnsi="宋体" w:cs="Arial"/>
          <w:szCs w:val="21"/>
        </w:rPr>
      </w:pPr>
      <w:r>
        <w:rPr>
          <w:rFonts w:hint="eastAsia" w:ascii="宋体" w:hAnsi="宋体" w:cs="Arial"/>
          <w:szCs w:val="21"/>
        </w:rPr>
        <w:t>2.8  乙方（所有相关项目人员）须对本项目执行过程中所涉及的合同信息、项目信息保密，如有泄密，将追究泄密方相应的法律责任，造成损失的有权要求给予经济赔偿。</w:t>
      </w:r>
    </w:p>
    <w:p>
      <w:pPr>
        <w:pStyle w:val="28"/>
        <w:spacing w:line="432" w:lineRule="auto"/>
        <w:jc w:val="left"/>
        <w:rPr>
          <w:rFonts w:ascii="宋体" w:hAnsi="宋体" w:cs="Arial"/>
          <w:szCs w:val="21"/>
        </w:rPr>
      </w:pPr>
      <w:r>
        <w:rPr>
          <w:rFonts w:hint="eastAsia" w:ascii="宋体" w:hAnsi="宋体" w:cs="Arial"/>
          <w:szCs w:val="21"/>
        </w:rPr>
        <w:t>2.9  相关合同组成文件及补充协议中乙方应负的其他责任。</w:t>
      </w:r>
    </w:p>
    <w:p>
      <w:pPr>
        <w:pStyle w:val="28"/>
        <w:spacing w:line="432" w:lineRule="auto"/>
        <w:jc w:val="left"/>
        <w:rPr>
          <w:rFonts w:ascii="宋体" w:hAnsi="宋体" w:cs="Arial"/>
          <w:b/>
          <w:bCs/>
          <w:szCs w:val="21"/>
        </w:rPr>
      </w:pPr>
      <w:r>
        <w:rPr>
          <w:rFonts w:hint="eastAsia" w:ascii="宋体" w:hAnsi="宋体" w:cs="Arial"/>
          <w:b/>
          <w:bCs/>
          <w:szCs w:val="21"/>
        </w:rPr>
        <w:t>第七条　违约责任</w:t>
      </w:r>
    </w:p>
    <w:p>
      <w:pPr>
        <w:pStyle w:val="28"/>
        <w:spacing w:line="432" w:lineRule="auto"/>
        <w:jc w:val="left"/>
        <w:rPr>
          <w:rFonts w:ascii="宋体" w:hAnsi="宋体" w:cs="Arial"/>
          <w:szCs w:val="21"/>
        </w:rPr>
      </w:pPr>
      <w:r>
        <w:rPr>
          <w:rFonts w:hint="eastAsia" w:ascii="宋体" w:hAnsi="宋体" w:cs="Arial"/>
          <w:szCs w:val="21"/>
        </w:rPr>
        <w:t>双方约定：任何一方违反本合同约定，造成项目进度停滞、延误或失败的，按以下约定承担违约责任：</w:t>
      </w:r>
    </w:p>
    <w:p>
      <w:pPr>
        <w:pStyle w:val="28"/>
        <w:spacing w:line="432" w:lineRule="auto"/>
        <w:ind w:firstLine="420" w:firstLineChars="200"/>
        <w:jc w:val="left"/>
        <w:rPr>
          <w:rFonts w:ascii="宋体" w:hAnsi="宋体" w:cs="Arial"/>
          <w:szCs w:val="21"/>
        </w:rPr>
      </w:pPr>
      <w:r>
        <w:rPr>
          <w:rFonts w:hint="eastAsia" w:ascii="宋体" w:hAnsi="宋体" w:cs="Arial"/>
          <w:szCs w:val="21"/>
        </w:rPr>
        <w:t>1.甲方未按本合同之规定及时提交有关资料集文件的，乙方有权将交付编制文件的时间相应顺延；</w:t>
      </w:r>
    </w:p>
    <w:p>
      <w:pPr>
        <w:pStyle w:val="28"/>
        <w:spacing w:line="432" w:lineRule="auto"/>
        <w:ind w:firstLine="420" w:firstLineChars="200"/>
        <w:jc w:val="left"/>
        <w:rPr>
          <w:rFonts w:ascii="宋体" w:hAnsi="宋体" w:cs="Arial"/>
          <w:szCs w:val="21"/>
        </w:rPr>
      </w:pPr>
      <w:r>
        <w:rPr>
          <w:rFonts w:hint="eastAsia" w:ascii="宋体" w:hAnsi="宋体" w:cs="Arial"/>
          <w:szCs w:val="21"/>
        </w:rPr>
        <w:t>2.在合同履行期间，甲方擅自要求终止或解除合同的，乙方未开始编制工作的，不退回预付款；已开始编制工作的，甲方应根据乙方该阶段实际完成工作量支付编制费；</w:t>
      </w:r>
    </w:p>
    <w:p>
      <w:pPr>
        <w:pStyle w:val="28"/>
        <w:spacing w:line="432" w:lineRule="auto"/>
        <w:ind w:firstLine="420" w:firstLineChars="200"/>
        <w:jc w:val="left"/>
        <w:rPr>
          <w:rFonts w:ascii="宋体" w:hAnsi="宋体" w:cs="Arial"/>
          <w:szCs w:val="21"/>
        </w:rPr>
      </w:pPr>
      <w:r>
        <w:rPr>
          <w:rFonts w:hint="eastAsia" w:ascii="宋体" w:hAnsi="宋体" w:cs="Arial"/>
          <w:szCs w:val="21"/>
        </w:rPr>
        <w:t>3.由于乙方自身原因，延误成果文件交付时间的，超过</w:t>
      </w:r>
      <w:r>
        <w:rPr>
          <w:rFonts w:hint="eastAsia" w:ascii="宋体" w:hAnsi="宋体" w:cs="Arial"/>
          <w:szCs w:val="21"/>
          <w:u w:val="single"/>
        </w:rPr>
        <w:t xml:space="preserve">     </w:t>
      </w:r>
      <w:r>
        <w:rPr>
          <w:rFonts w:hint="eastAsia" w:ascii="宋体" w:hAnsi="宋体" w:cs="Arial"/>
          <w:szCs w:val="21"/>
        </w:rPr>
        <w:t>个工作日（含</w:t>
      </w:r>
      <w:r>
        <w:rPr>
          <w:rFonts w:hint="eastAsia" w:ascii="宋体" w:hAnsi="宋体" w:cs="Arial"/>
          <w:szCs w:val="21"/>
          <w:u w:val="single"/>
        </w:rPr>
        <w:t xml:space="preserve">    </w:t>
      </w:r>
      <w:r>
        <w:rPr>
          <w:rFonts w:hint="eastAsia" w:ascii="宋体" w:hAnsi="宋体" w:cs="Arial"/>
          <w:szCs w:val="21"/>
        </w:rPr>
        <w:t>个工作日），视为乙方提前终止合同；</w:t>
      </w:r>
    </w:p>
    <w:p>
      <w:pPr>
        <w:pStyle w:val="28"/>
        <w:spacing w:line="432" w:lineRule="auto"/>
        <w:ind w:firstLine="420" w:firstLineChars="200"/>
        <w:jc w:val="left"/>
        <w:rPr>
          <w:rFonts w:ascii="宋体" w:hAnsi="宋体" w:cs="Arial"/>
          <w:szCs w:val="21"/>
        </w:rPr>
      </w:pPr>
      <w:r>
        <w:rPr>
          <w:rFonts w:hint="eastAsia" w:ascii="宋体" w:hAnsi="宋体" w:cs="Arial"/>
          <w:szCs w:val="21"/>
        </w:rPr>
        <w:t>4.在合同履行期间，乙方要求终止或解除合同，乙方应返还甲方已支付的编制费用，还应赔偿甲方由此造成的直接损失。</w:t>
      </w:r>
    </w:p>
    <w:p>
      <w:pPr>
        <w:pStyle w:val="28"/>
        <w:spacing w:line="432" w:lineRule="auto"/>
        <w:jc w:val="left"/>
        <w:rPr>
          <w:rFonts w:ascii="宋体" w:hAnsi="宋体" w:cs="Arial"/>
          <w:szCs w:val="21"/>
        </w:rPr>
      </w:pPr>
      <w:r>
        <w:rPr>
          <w:rFonts w:hint="eastAsia" w:ascii="宋体" w:hAnsi="宋体" w:cs="Arial"/>
          <w:szCs w:val="21"/>
        </w:rPr>
        <w:t xml:space="preserve">    5.除不可抗力或乙方因素外，如甲方未能按合同约定按期付款，每延迟一日须向乙方支付应付款项的0.1％作为违约赔偿；如超过约定期限</w:t>
      </w:r>
      <w:r>
        <w:rPr>
          <w:rFonts w:hint="eastAsia" w:ascii="宋体" w:hAnsi="宋体" w:cs="Arial"/>
          <w:szCs w:val="21"/>
          <w:u w:val="single"/>
        </w:rPr>
        <w:t xml:space="preserve">  </w:t>
      </w:r>
      <w:r>
        <w:rPr>
          <w:rFonts w:ascii="宋体" w:hAnsi="宋体" w:cs="Arial"/>
          <w:szCs w:val="21"/>
          <w:u w:val="single"/>
        </w:rPr>
        <w:t>30</w:t>
      </w:r>
      <w:r>
        <w:rPr>
          <w:rFonts w:hint="eastAsia" w:ascii="宋体" w:hAnsi="宋体" w:cs="Arial"/>
          <w:szCs w:val="21"/>
          <w:u w:val="single"/>
        </w:rPr>
        <w:t xml:space="preserve">  </w:t>
      </w:r>
      <w:r>
        <w:rPr>
          <w:rFonts w:hint="eastAsia" w:ascii="宋体" w:hAnsi="宋体" w:cs="Arial"/>
          <w:szCs w:val="21"/>
        </w:rPr>
        <w:t>个日历日甲方仍未付款，则乙方有权解除合同，且乙方不需返还甲方已经支付款项。</w:t>
      </w:r>
    </w:p>
    <w:p>
      <w:pPr>
        <w:pStyle w:val="28"/>
        <w:spacing w:line="432" w:lineRule="auto"/>
        <w:ind w:firstLine="420" w:firstLineChars="200"/>
        <w:jc w:val="left"/>
        <w:rPr>
          <w:rFonts w:ascii="宋体" w:hAnsi="宋体" w:cs="Arial"/>
          <w:szCs w:val="21"/>
        </w:rPr>
      </w:pPr>
      <w:r>
        <w:rPr>
          <w:rFonts w:hint="eastAsia" w:ascii="宋体" w:hAnsi="宋体" w:cs="Arial"/>
          <w:szCs w:val="21"/>
        </w:rPr>
        <w:t>6．除不可抗力或甲方因素外，如乙方因自身原因未能在合同的约定期限内完成约定的工作任务，每延迟一日须向甲方支付未完成约定部分价款0.1％的违约金，但违约金总额不超过未完成约定部分价款总额的10%；如超过合同约定期限</w:t>
      </w:r>
      <w:r>
        <w:rPr>
          <w:rFonts w:hint="eastAsia" w:ascii="宋体" w:hAnsi="宋体" w:cs="Arial"/>
          <w:szCs w:val="21"/>
          <w:u w:val="single"/>
        </w:rPr>
        <w:t xml:space="preserve">  60  </w:t>
      </w:r>
      <w:r>
        <w:rPr>
          <w:rFonts w:hint="eastAsia" w:ascii="宋体" w:hAnsi="宋体" w:cs="Arial"/>
          <w:szCs w:val="21"/>
        </w:rPr>
        <w:t xml:space="preserve">个日历日乙方仍无法完成约定义务，则甲方有权解除合同，乙方需返还甲方已支付的款项。  </w:t>
      </w:r>
    </w:p>
    <w:p>
      <w:pPr>
        <w:pStyle w:val="28"/>
        <w:spacing w:line="432" w:lineRule="auto"/>
        <w:jc w:val="left"/>
        <w:rPr>
          <w:rFonts w:ascii="宋体" w:hAnsi="宋体" w:cs="Arial"/>
          <w:b/>
          <w:bCs/>
          <w:szCs w:val="21"/>
        </w:rPr>
      </w:pPr>
      <w:r>
        <w:rPr>
          <w:rFonts w:hint="eastAsia" w:ascii="宋体" w:hAnsi="宋体" w:cs="Arial"/>
          <w:b/>
          <w:bCs/>
          <w:szCs w:val="21"/>
        </w:rPr>
        <w:t>第八条 其他权利义务</w:t>
      </w:r>
    </w:p>
    <w:p>
      <w:pPr>
        <w:pStyle w:val="28"/>
        <w:spacing w:line="432" w:lineRule="auto"/>
        <w:ind w:firstLine="420" w:firstLineChars="200"/>
        <w:jc w:val="left"/>
        <w:rPr>
          <w:rFonts w:ascii="宋体" w:hAnsi="宋体" w:cs="Arial"/>
          <w:szCs w:val="21"/>
        </w:rPr>
      </w:pPr>
      <w:r>
        <w:rPr>
          <w:rFonts w:hint="eastAsia" w:ascii="宋体" w:hAnsi="宋体" w:cs="Arial"/>
          <w:szCs w:val="21"/>
        </w:rPr>
        <w:t>1.同意变更必须由双方协商一致，并以书面形式确定。但有下列情形之一的，一方可以向另一方提出变更合同权利与义务的请求，另一方应当在七日内予以答复；逾期未予答复的，视为同意。</w:t>
      </w:r>
    </w:p>
    <w:p>
      <w:pPr>
        <w:pStyle w:val="28"/>
        <w:spacing w:line="432" w:lineRule="auto"/>
        <w:ind w:firstLine="420" w:firstLineChars="200"/>
        <w:jc w:val="left"/>
        <w:rPr>
          <w:rFonts w:ascii="宋体" w:hAnsi="宋体" w:cs="Arial"/>
          <w:szCs w:val="21"/>
        </w:rPr>
      </w:pPr>
      <w:r>
        <w:rPr>
          <w:rFonts w:hint="eastAsia" w:ascii="宋体" w:hAnsi="宋体" w:cs="Arial"/>
          <w:szCs w:val="21"/>
        </w:rPr>
        <w:t>1.1重大的技术变更或实施计划的调整，对本项目执行造成影响 ；</w:t>
      </w:r>
    </w:p>
    <w:p>
      <w:pPr>
        <w:pStyle w:val="28"/>
        <w:spacing w:line="432" w:lineRule="auto"/>
        <w:ind w:firstLine="420" w:firstLineChars="200"/>
        <w:jc w:val="left"/>
        <w:rPr>
          <w:rFonts w:ascii="宋体" w:hAnsi="宋体" w:cs="Arial"/>
          <w:szCs w:val="21"/>
        </w:rPr>
      </w:pPr>
      <w:r>
        <w:rPr>
          <w:rFonts w:hint="eastAsia" w:ascii="宋体" w:hAnsi="宋体" w:cs="Arial"/>
          <w:szCs w:val="21"/>
        </w:rPr>
        <w:t>1.2项目成果内容而导致对本项目的执行产生影响的。</w:t>
      </w:r>
    </w:p>
    <w:p>
      <w:pPr>
        <w:pStyle w:val="28"/>
        <w:spacing w:line="432" w:lineRule="auto"/>
        <w:ind w:firstLine="420" w:firstLineChars="200"/>
        <w:jc w:val="left"/>
        <w:rPr>
          <w:rFonts w:ascii="宋体" w:hAnsi="宋体" w:cs="Arial"/>
          <w:szCs w:val="21"/>
        </w:rPr>
      </w:pPr>
      <w:r>
        <w:rPr>
          <w:rFonts w:hint="eastAsia" w:ascii="宋体" w:hAnsi="宋体" w:cs="Arial"/>
          <w:szCs w:val="21"/>
        </w:rPr>
        <w:t>2.双方约定，因履行本合同所产生的技术成果及其相关知识产权归甲方所有。甲方有权利用乙方按照本合同约定提供的研究开发或技术服务成果，进行后续改进。由此产生的具有实质性或创造性技术进步特征的新的技术成果及其权利归属，由甲方享有。</w:t>
      </w:r>
    </w:p>
    <w:p>
      <w:pPr>
        <w:pStyle w:val="28"/>
        <w:spacing w:line="432" w:lineRule="auto"/>
        <w:ind w:firstLine="420" w:firstLineChars="200"/>
        <w:jc w:val="left"/>
        <w:rPr>
          <w:rFonts w:ascii="宋体" w:hAnsi="宋体" w:cs="Arial"/>
          <w:szCs w:val="21"/>
        </w:rPr>
      </w:pPr>
      <w:r>
        <w:rPr>
          <w:rFonts w:hint="eastAsia" w:ascii="宋体" w:hAnsi="宋体" w:cs="Arial"/>
          <w:szCs w:val="21"/>
        </w:rPr>
        <w:t>3.乙方利用本项目经费所购置与研发或服务等工作有关的设备、器材、资料等财产，归乙方所有。</w:t>
      </w:r>
    </w:p>
    <w:p>
      <w:pPr>
        <w:pStyle w:val="28"/>
        <w:spacing w:line="432" w:lineRule="auto"/>
        <w:ind w:firstLine="420" w:firstLineChars="200"/>
        <w:jc w:val="left"/>
        <w:rPr>
          <w:rFonts w:ascii="宋体" w:hAnsi="宋体" w:cs="Arial"/>
          <w:szCs w:val="21"/>
          <w:u w:val="single"/>
        </w:rPr>
      </w:pPr>
      <w:r>
        <w:rPr>
          <w:rFonts w:hint="eastAsia" w:ascii="宋体" w:hAnsi="宋体" w:cs="Arial"/>
          <w:szCs w:val="21"/>
        </w:rPr>
        <w:t>4.双方确定，在本合同有效期内，甲方指定</w:t>
      </w:r>
      <w:r>
        <w:rPr>
          <w:rFonts w:hint="eastAsia" w:ascii="宋体" w:hAnsi="宋体" w:cs="Arial"/>
          <w:szCs w:val="21"/>
          <w:u w:val="single"/>
        </w:rPr>
        <w:t xml:space="preserve">        </w:t>
      </w:r>
      <w:r>
        <w:rPr>
          <w:rFonts w:hint="eastAsia" w:ascii="宋体" w:hAnsi="宋体" w:cs="Arial"/>
          <w:szCs w:val="21"/>
        </w:rPr>
        <w:t>为甲方项目联系人，乙方指定</w:t>
      </w:r>
      <w:r>
        <w:rPr>
          <w:rFonts w:hint="eastAsia" w:ascii="宋体" w:hAnsi="宋体" w:cs="Arial"/>
          <w:szCs w:val="21"/>
          <w:u w:val="single"/>
        </w:rPr>
        <w:t xml:space="preserve">  </w:t>
      </w:r>
    </w:p>
    <w:p>
      <w:pPr>
        <w:pStyle w:val="28"/>
        <w:spacing w:line="432" w:lineRule="auto"/>
        <w:jc w:val="left"/>
        <w:rPr>
          <w:rFonts w:ascii="宋体" w:hAnsi="宋体" w:cs="Arial"/>
          <w:szCs w:val="21"/>
        </w:rPr>
      </w:pPr>
      <w:r>
        <w:rPr>
          <w:rFonts w:hint="eastAsia" w:ascii="宋体" w:hAnsi="宋体" w:cs="Arial"/>
          <w:szCs w:val="21"/>
          <w:u w:val="single"/>
        </w:rPr>
        <w:t xml:space="preserve">       </w:t>
      </w:r>
      <w:r>
        <w:rPr>
          <w:rFonts w:hint="eastAsia" w:ascii="宋体" w:hAnsi="宋体" w:cs="Arial"/>
          <w:szCs w:val="21"/>
        </w:rPr>
        <w:t xml:space="preserve"> 为乙方项目联系人。</w:t>
      </w:r>
    </w:p>
    <w:p>
      <w:pPr>
        <w:pStyle w:val="28"/>
        <w:spacing w:line="432" w:lineRule="auto"/>
        <w:ind w:firstLine="422" w:firstLineChars="200"/>
        <w:jc w:val="left"/>
        <w:rPr>
          <w:rFonts w:ascii="宋体" w:hAnsi="宋体" w:cs="Arial"/>
          <w:b/>
          <w:bCs/>
          <w:szCs w:val="21"/>
        </w:rPr>
      </w:pPr>
      <w:r>
        <w:rPr>
          <w:rFonts w:hint="eastAsia" w:ascii="宋体" w:hAnsi="宋体" w:cs="Arial"/>
          <w:b/>
          <w:bCs/>
          <w:szCs w:val="21"/>
        </w:rPr>
        <w:t>5.项目联系人承担以下责任：</w:t>
      </w:r>
    </w:p>
    <w:p>
      <w:pPr>
        <w:pStyle w:val="28"/>
        <w:spacing w:line="432" w:lineRule="auto"/>
        <w:ind w:firstLine="420" w:firstLineChars="200"/>
        <w:jc w:val="left"/>
        <w:rPr>
          <w:rFonts w:ascii="宋体" w:hAnsi="宋体" w:cs="Arial"/>
          <w:szCs w:val="21"/>
        </w:rPr>
      </w:pPr>
      <w:r>
        <w:rPr>
          <w:rFonts w:hint="eastAsia" w:ascii="宋体" w:hAnsi="宋体" w:cs="Arial"/>
          <w:szCs w:val="21"/>
        </w:rPr>
        <w:t>1）作为项目合作双方的主要负责人，进行项目的沟通、协调与协商；</w:t>
      </w:r>
    </w:p>
    <w:p>
      <w:pPr>
        <w:pStyle w:val="28"/>
        <w:spacing w:line="432" w:lineRule="auto"/>
        <w:ind w:firstLine="420" w:firstLineChars="200"/>
        <w:jc w:val="left"/>
        <w:rPr>
          <w:rFonts w:ascii="宋体" w:hAnsi="宋体" w:cs="Arial"/>
          <w:szCs w:val="21"/>
        </w:rPr>
      </w:pPr>
      <w:r>
        <w:rPr>
          <w:rFonts w:hint="eastAsia" w:ascii="宋体" w:hAnsi="宋体" w:cs="Arial"/>
          <w:szCs w:val="21"/>
        </w:rPr>
        <w:t>2）掌控项目的进度和变更细节，向合作双方的主管领导汇报；</w:t>
      </w:r>
    </w:p>
    <w:p>
      <w:pPr>
        <w:pStyle w:val="28"/>
        <w:spacing w:line="432" w:lineRule="auto"/>
        <w:ind w:firstLine="420" w:firstLineChars="200"/>
        <w:jc w:val="left"/>
        <w:rPr>
          <w:rFonts w:ascii="宋体" w:hAnsi="宋体" w:cs="Arial"/>
          <w:szCs w:val="21"/>
        </w:rPr>
      </w:pPr>
      <w:r>
        <w:rPr>
          <w:rFonts w:hint="eastAsia" w:ascii="宋体" w:hAnsi="宋体" w:cs="Arial"/>
          <w:szCs w:val="21"/>
        </w:rPr>
        <w:t>3）负责协调项目合作双方的合同费用的支付事宜。</w:t>
      </w:r>
    </w:p>
    <w:p>
      <w:pPr>
        <w:pStyle w:val="28"/>
        <w:spacing w:line="432" w:lineRule="auto"/>
        <w:jc w:val="left"/>
        <w:rPr>
          <w:rFonts w:ascii="宋体" w:hAnsi="宋体" w:cs="Arial"/>
          <w:szCs w:val="21"/>
        </w:rPr>
      </w:pPr>
      <w:r>
        <w:rPr>
          <w:rFonts w:hint="eastAsia" w:ascii="宋体" w:hAnsi="宋体" w:cs="Arial"/>
          <w:szCs w:val="21"/>
        </w:rPr>
        <w:t xml:space="preserve">    一方变更项目联系人时，应当及时以书面形式通知另一方。未及时通知并影响本合同履行或造成损失的，应由变更方承担相应的责任。</w:t>
      </w:r>
    </w:p>
    <w:p>
      <w:pPr>
        <w:pStyle w:val="28"/>
        <w:spacing w:line="432" w:lineRule="auto"/>
        <w:jc w:val="left"/>
        <w:rPr>
          <w:rFonts w:ascii="宋体" w:hAnsi="宋体" w:cs="Arial"/>
          <w:b/>
          <w:bCs/>
          <w:szCs w:val="21"/>
        </w:rPr>
      </w:pPr>
      <w:r>
        <w:rPr>
          <w:rFonts w:hint="eastAsia" w:ascii="宋体" w:hAnsi="宋体" w:cs="Arial"/>
          <w:b/>
          <w:bCs/>
          <w:szCs w:val="21"/>
        </w:rPr>
        <w:t>第九条  不可抗力</w:t>
      </w:r>
    </w:p>
    <w:p>
      <w:pPr>
        <w:pStyle w:val="28"/>
        <w:spacing w:line="432" w:lineRule="auto"/>
        <w:ind w:firstLine="420" w:firstLineChars="200"/>
        <w:jc w:val="left"/>
        <w:rPr>
          <w:rFonts w:ascii="宋体" w:hAnsi="宋体" w:cs="Arial"/>
          <w:szCs w:val="21"/>
        </w:rPr>
      </w:pPr>
      <w:r>
        <w:rPr>
          <w:rFonts w:hint="eastAsia" w:ascii="宋体" w:hAnsi="宋体" w:cs="Arial"/>
          <w:szCs w:val="21"/>
        </w:rPr>
        <w:t>1.如果发生签约时不能预见的事故，而合同各方又不能避免或克服其影响，该事故即构成不可抗力。这些事故包括但不限于自然灾害（如地震、失火、洪水、恶劣天气造成超过正常设计标准的风暴等）和战争；</w:t>
      </w:r>
    </w:p>
    <w:p>
      <w:pPr>
        <w:pStyle w:val="28"/>
        <w:spacing w:line="432" w:lineRule="auto"/>
        <w:ind w:firstLine="420" w:firstLineChars="200"/>
        <w:jc w:val="left"/>
        <w:rPr>
          <w:rFonts w:ascii="宋体" w:hAnsi="宋体" w:cs="Arial"/>
          <w:szCs w:val="21"/>
        </w:rPr>
      </w:pPr>
      <w:r>
        <w:rPr>
          <w:rFonts w:hint="eastAsia" w:ascii="宋体" w:hAnsi="宋体" w:cs="Arial"/>
          <w:szCs w:val="21"/>
        </w:rPr>
        <w:t>2.行本合同期间，由于各方面都无法控制的不可抗力因素而造成本合同无法履行或延迟履行，不应视为违约；</w:t>
      </w:r>
    </w:p>
    <w:p>
      <w:pPr>
        <w:pStyle w:val="28"/>
        <w:spacing w:line="432" w:lineRule="auto"/>
        <w:ind w:firstLine="420" w:firstLineChars="200"/>
        <w:jc w:val="left"/>
        <w:rPr>
          <w:rFonts w:ascii="宋体" w:hAnsi="宋体" w:cs="Arial"/>
          <w:szCs w:val="21"/>
        </w:rPr>
      </w:pPr>
      <w:r>
        <w:rPr>
          <w:rFonts w:hint="eastAsia" w:ascii="宋体" w:hAnsi="宋体" w:cs="Arial"/>
          <w:szCs w:val="21"/>
        </w:rPr>
        <w:t>3.不可抗力发生后，受害方应以最快的方式通知对方，并提供有效的书面证明，而且在所有情况下，均应积极采取措施，以消除或减少不可抗力所造成的影响；</w:t>
      </w:r>
    </w:p>
    <w:p>
      <w:pPr>
        <w:pStyle w:val="28"/>
        <w:spacing w:line="432" w:lineRule="auto"/>
        <w:ind w:firstLine="420" w:firstLineChars="200"/>
        <w:jc w:val="left"/>
        <w:rPr>
          <w:rFonts w:ascii="宋体" w:hAnsi="宋体" w:cs="Arial"/>
          <w:szCs w:val="21"/>
        </w:rPr>
      </w:pPr>
      <w:r>
        <w:rPr>
          <w:rFonts w:hint="eastAsia" w:ascii="宋体" w:hAnsi="宋体" w:cs="Arial"/>
          <w:szCs w:val="21"/>
        </w:rPr>
        <w:t>4.不可抗力终止时，受害方同样应以最快的方式通知对方。</w:t>
      </w:r>
    </w:p>
    <w:p>
      <w:pPr>
        <w:pStyle w:val="28"/>
        <w:spacing w:line="432" w:lineRule="auto"/>
        <w:jc w:val="left"/>
        <w:rPr>
          <w:rFonts w:ascii="宋体" w:hAnsi="宋体" w:cs="Arial"/>
          <w:b/>
          <w:bCs/>
          <w:szCs w:val="21"/>
        </w:rPr>
      </w:pPr>
      <w:r>
        <w:rPr>
          <w:rFonts w:hint="eastAsia" w:ascii="宋体" w:hAnsi="宋体" w:cs="Arial"/>
          <w:b/>
          <w:bCs/>
          <w:szCs w:val="21"/>
        </w:rPr>
        <w:t>第十条　争议解决方式</w:t>
      </w:r>
    </w:p>
    <w:p>
      <w:pPr>
        <w:pStyle w:val="28"/>
        <w:spacing w:line="432" w:lineRule="auto"/>
        <w:ind w:firstLine="420" w:firstLineChars="200"/>
        <w:jc w:val="left"/>
        <w:rPr>
          <w:rFonts w:ascii="宋体" w:hAnsi="宋体" w:cs="Arial"/>
          <w:szCs w:val="21"/>
        </w:rPr>
      </w:pPr>
      <w:r>
        <w:rPr>
          <w:rFonts w:hint="eastAsia" w:ascii="宋体" w:hAnsi="宋体" w:cs="Arial"/>
          <w:szCs w:val="21"/>
        </w:rPr>
        <w:t>本合同在履行期间，各方如发生争议，应及时协商解决，协商不成的，任何一方均有权向甲方所在地人民法院提起诉讼。</w:t>
      </w:r>
    </w:p>
    <w:p>
      <w:pPr>
        <w:pStyle w:val="28"/>
        <w:spacing w:line="432" w:lineRule="auto"/>
        <w:jc w:val="left"/>
        <w:rPr>
          <w:rFonts w:ascii="宋体" w:hAnsi="宋体" w:cs="Arial"/>
          <w:b/>
          <w:bCs/>
          <w:szCs w:val="21"/>
        </w:rPr>
      </w:pPr>
      <w:r>
        <w:rPr>
          <w:rFonts w:hint="eastAsia" w:ascii="宋体" w:hAnsi="宋体" w:cs="Arial"/>
          <w:b/>
          <w:bCs/>
          <w:szCs w:val="21"/>
        </w:rPr>
        <w:t>第十一条　合同生效及其他</w:t>
      </w:r>
    </w:p>
    <w:p>
      <w:pPr>
        <w:pStyle w:val="28"/>
        <w:spacing w:line="432" w:lineRule="auto"/>
        <w:ind w:firstLine="420" w:firstLineChars="200"/>
        <w:jc w:val="left"/>
        <w:rPr>
          <w:rFonts w:ascii="宋体" w:hAnsi="宋体" w:cs="Arial"/>
          <w:szCs w:val="21"/>
        </w:rPr>
      </w:pPr>
      <w:r>
        <w:rPr>
          <w:rFonts w:hint="eastAsia" w:ascii="宋体" w:hAnsi="宋体" w:cs="Arial"/>
          <w:szCs w:val="21"/>
        </w:rPr>
        <w:t>1.本合同于</w:t>
      </w:r>
      <w:r>
        <w:rPr>
          <w:rFonts w:hint="eastAsia" w:ascii="宋体" w:hAnsi="宋体" w:cs="Arial"/>
          <w:szCs w:val="21"/>
          <w:u w:val="single"/>
        </w:rPr>
        <w:t xml:space="preserve">                  </w:t>
      </w:r>
      <w:r>
        <w:rPr>
          <w:rFonts w:hint="eastAsia" w:ascii="宋体" w:hAnsi="宋体" w:cs="Arial"/>
          <w:szCs w:val="21"/>
        </w:rPr>
        <w:t>在</w:t>
      </w:r>
      <w:r>
        <w:rPr>
          <w:rFonts w:hint="eastAsia" w:ascii="宋体" w:hAnsi="宋体" w:cs="Arial"/>
          <w:szCs w:val="21"/>
          <w:u w:val="single"/>
        </w:rPr>
        <w:t xml:space="preserve">                    </w:t>
      </w:r>
      <w:r>
        <w:rPr>
          <w:rFonts w:hint="eastAsia" w:ascii="宋体" w:hAnsi="宋体" w:cs="Arial"/>
          <w:szCs w:val="21"/>
        </w:rPr>
        <w:t>签订；</w:t>
      </w:r>
    </w:p>
    <w:p>
      <w:pPr>
        <w:pStyle w:val="28"/>
        <w:spacing w:line="432" w:lineRule="auto"/>
        <w:ind w:firstLine="420" w:firstLineChars="200"/>
        <w:jc w:val="left"/>
        <w:rPr>
          <w:rFonts w:ascii="宋体" w:hAnsi="宋体" w:cs="Arial"/>
          <w:szCs w:val="21"/>
        </w:rPr>
      </w:pPr>
      <w:r>
        <w:rPr>
          <w:rFonts w:hint="eastAsia" w:ascii="宋体" w:hAnsi="宋体" w:cs="Arial"/>
          <w:szCs w:val="21"/>
        </w:rPr>
        <w:t>2.本合同自双方单位法定代表人或负责人签字并加盖单位公章后生效；</w:t>
      </w:r>
    </w:p>
    <w:p>
      <w:pPr>
        <w:pStyle w:val="28"/>
        <w:spacing w:line="432" w:lineRule="auto"/>
        <w:ind w:firstLine="420" w:firstLineChars="200"/>
        <w:jc w:val="left"/>
        <w:rPr>
          <w:rFonts w:ascii="宋体" w:hAnsi="宋体" w:cs="Arial"/>
          <w:szCs w:val="21"/>
        </w:rPr>
      </w:pPr>
      <w:r>
        <w:rPr>
          <w:rFonts w:hint="eastAsia" w:ascii="宋体" w:hAnsi="宋体" w:cs="Arial"/>
          <w:szCs w:val="21"/>
        </w:rPr>
        <w:t>3.本合同项目开展过程中经双方认可的工作大纲、来往传真、会议纪要等均视为本合同的组成文件，如与合同文件存在歧义或不一致，则以后形成的文件内容为准；</w:t>
      </w:r>
    </w:p>
    <w:p>
      <w:pPr>
        <w:pStyle w:val="28"/>
        <w:spacing w:line="432" w:lineRule="auto"/>
        <w:ind w:firstLine="420" w:firstLineChars="200"/>
        <w:jc w:val="left"/>
        <w:rPr>
          <w:rFonts w:ascii="宋体" w:hAnsi="宋体" w:cs="Arial"/>
          <w:szCs w:val="21"/>
        </w:rPr>
      </w:pPr>
      <w:r>
        <w:rPr>
          <w:rFonts w:hint="eastAsia" w:ascii="宋体" w:hAnsi="宋体" w:cs="Arial"/>
          <w:szCs w:val="21"/>
        </w:rPr>
        <w:t>4.合同未尽事宜，经双方协商一致，可另行签订补充协议，视为本合同的不可分割的组成部门，补充协议与本合同具有同等效力；如果补充协议与本合同存在歧义或不一致，则以补充协议为准；</w:t>
      </w:r>
    </w:p>
    <w:p>
      <w:pPr>
        <w:pStyle w:val="28"/>
        <w:spacing w:line="432" w:lineRule="auto"/>
        <w:ind w:firstLine="420" w:firstLineChars="200"/>
        <w:jc w:val="left"/>
        <w:rPr>
          <w:rFonts w:ascii="宋体" w:hAnsi="宋体" w:cs="Arial"/>
          <w:szCs w:val="21"/>
        </w:rPr>
      </w:pPr>
      <w:r>
        <w:rPr>
          <w:rFonts w:hint="eastAsia" w:ascii="宋体" w:hAnsi="宋体" w:cs="Arial"/>
          <w:szCs w:val="21"/>
        </w:rPr>
        <w:t>5.本合同原件一式</w:t>
      </w:r>
      <w:r>
        <w:rPr>
          <w:rFonts w:hint="eastAsia" w:ascii="宋体" w:hAnsi="宋体" w:cs="Arial"/>
          <w:szCs w:val="21"/>
          <w:u w:val="single"/>
        </w:rPr>
        <w:t xml:space="preserve">  陆  </w:t>
      </w:r>
      <w:r>
        <w:rPr>
          <w:rFonts w:hint="eastAsia" w:ascii="宋体" w:hAnsi="宋体" w:cs="Arial"/>
          <w:szCs w:val="21"/>
        </w:rPr>
        <w:t>份，甲、乙双方各</w:t>
      </w:r>
      <w:r>
        <w:rPr>
          <w:rFonts w:hint="eastAsia" w:ascii="宋体" w:hAnsi="宋体" w:cs="Arial"/>
          <w:szCs w:val="21"/>
          <w:u w:val="single"/>
        </w:rPr>
        <w:t xml:space="preserve">  叁   </w:t>
      </w:r>
      <w:r>
        <w:rPr>
          <w:rFonts w:hint="eastAsia" w:ascii="宋体" w:hAnsi="宋体" w:cs="Arial"/>
          <w:szCs w:val="21"/>
        </w:rPr>
        <w:t>份。</w:t>
      </w:r>
    </w:p>
    <w:p>
      <w:pPr>
        <w:pStyle w:val="28"/>
        <w:spacing w:line="432" w:lineRule="auto"/>
        <w:jc w:val="left"/>
        <w:rPr>
          <w:rFonts w:ascii="宋体" w:hAnsi="宋体" w:cs="Arial"/>
          <w:b/>
          <w:bCs/>
          <w:szCs w:val="21"/>
        </w:rPr>
      </w:pPr>
      <w:r>
        <w:rPr>
          <w:rFonts w:hint="eastAsia" w:ascii="宋体" w:hAnsi="宋体" w:cs="Arial"/>
          <w:szCs w:val="21"/>
        </w:rPr>
        <w:t>（以下为签字盖章页，属于合同组成部分。）</w:t>
      </w:r>
    </w:p>
    <w:p>
      <w:pPr>
        <w:pStyle w:val="28"/>
        <w:spacing w:line="432" w:lineRule="auto"/>
        <w:jc w:val="left"/>
        <w:rPr>
          <w:rFonts w:ascii="宋体" w:hAnsi="宋体" w:cs="Arial"/>
          <w:b/>
          <w:bCs/>
          <w:szCs w:val="21"/>
        </w:rPr>
      </w:pPr>
    </w:p>
    <w:p>
      <w:pPr>
        <w:pStyle w:val="28"/>
        <w:spacing w:line="432" w:lineRule="auto"/>
        <w:jc w:val="left"/>
        <w:rPr>
          <w:rFonts w:ascii="宋体" w:hAnsi="宋体" w:cs="Arial"/>
          <w:b/>
          <w:bCs/>
          <w:szCs w:val="21"/>
        </w:rPr>
      </w:pPr>
    </w:p>
    <w:p>
      <w:pPr>
        <w:pStyle w:val="28"/>
        <w:spacing w:line="432" w:lineRule="auto"/>
        <w:jc w:val="left"/>
        <w:rPr>
          <w:rFonts w:ascii="宋体" w:hAnsi="宋体" w:cs="Arial"/>
          <w:b/>
          <w:bCs/>
          <w:szCs w:val="21"/>
        </w:rPr>
      </w:pPr>
      <w:r>
        <w:rPr>
          <w:rFonts w:hint="eastAsia" w:ascii="宋体" w:hAnsi="宋体" w:cs="Arial"/>
          <w:b/>
          <w:bCs/>
          <w:szCs w:val="21"/>
        </w:rPr>
        <w:t xml:space="preserve">甲方（盖章）：                            乙方（盖章）：                                                           </w:t>
      </w:r>
    </w:p>
    <w:p>
      <w:pPr>
        <w:pStyle w:val="28"/>
        <w:spacing w:line="432" w:lineRule="auto"/>
        <w:jc w:val="left"/>
        <w:rPr>
          <w:rFonts w:ascii="宋体" w:hAnsi="宋体" w:cs="Arial"/>
          <w:b/>
          <w:bCs/>
          <w:szCs w:val="21"/>
        </w:rPr>
      </w:pPr>
      <w:r>
        <w:rPr>
          <w:rFonts w:hint="eastAsia" w:ascii="宋体" w:hAnsi="宋体" w:cs="Arial"/>
          <w:b/>
          <w:bCs/>
          <w:szCs w:val="21"/>
        </w:rPr>
        <w:t xml:space="preserve">法定代表人或授权委托人：                  法定代表人或授权委托人：                     </w:t>
      </w:r>
    </w:p>
    <w:p>
      <w:pPr>
        <w:pStyle w:val="28"/>
        <w:spacing w:line="432" w:lineRule="auto"/>
        <w:jc w:val="left"/>
        <w:rPr>
          <w:rFonts w:ascii="宋体" w:hAnsi="宋体" w:cs="Arial"/>
          <w:b/>
          <w:bCs/>
          <w:szCs w:val="21"/>
        </w:rPr>
      </w:pPr>
      <w:r>
        <w:rPr>
          <w:rFonts w:hint="eastAsia" w:ascii="宋体" w:hAnsi="宋体" w:cs="Arial"/>
          <w:b/>
          <w:bCs/>
          <w:szCs w:val="21"/>
        </w:rPr>
        <w:t xml:space="preserve">项目联系人：                              项目联系人：                     </w:t>
      </w:r>
    </w:p>
    <w:p>
      <w:pPr>
        <w:pStyle w:val="28"/>
        <w:spacing w:line="432" w:lineRule="auto"/>
        <w:jc w:val="left"/>
        <w:rPr>
          <w:rFonts w:ascii="Times New Roman" w:hAnsi="Times New Roman" w:eastAsia="华文中宋"/>
          <w:b/>
          <w:sz w:val="52"/>
          <w:szCs w:val="52"/>
        </w:rPr>
      </w:pPr>
      <w:r>
        <w:rPr>
          <w:rFonts w:hint="eastAsia" w:ascii="宋体" w:hAnsi="宋体" w:cs="Arial"/>
          <w:b/>
          <w:bCs/>
          <w:szCs w:val="21"/>
        </w:rPr>
        <w:t xml:space="preserve">电 话：                                   电 话：                                             </w:t>
      </w:r>
    </w:p>
    <w:p>
      <w:pPr>
        <w:pStyle w:val="28"/>
        <w:spacing w:line="432" w:lineRule="auto"/>
        <w:rPr>
          <w:rFonts w:ascii="Times New Roman" w:hAnsi="Times New Roman" w:eastAsia="华文中宋"/>
          <w:b/>
          <w:sz w:val="52"/>
          <w:szCs w:val="52"/>
        </w:rPr>
      </w:pPr>
      <w:r>
        <w:rPr>
          <w:rFonts w:hint="eastAsia" w:ascii="宋体" w:hAnsi="宋体" w:cs="Arial"/>
          <w:b/>
          <w:bCs/>
          <w:szCs w:val="21"/>
        </w:rPr>
        <w:t xml:space="preserve">开户银行：                                开户银行： </w:t>
      </w:r>
    </w:p>
    <w:p>
      <w:pPr>
        <w:pStyle w:val="28"/>
        <w:spacing w:line="432" w:lineRule="auto"/>
        <w:rPr>
          <w:rFonts w:ascii="Times New Roman" w:hAnsi="Times New Roman" w:eastAsia="华文中宋"/>
          <w:b/>
          <w:sz w:val="52"/>
          <w:szCs w:val="52"/>
        </w:rPr>
      </w:pPr>
      <w:r>
        <w:rPr>
          <w:rFonts w:hint="eastAsia" w:ascii="宋体" w:hAnsi="宋体" w:cs="Arial"/>
          <w:b/>
          <w:bCs/>
          <w:szCs w:val="21"/>
        </w:rPr>
        <w:t>帐号：                                    帐号：</w:t>
      </w:r>
    </w:p>
    <w:p>
      <w:pPr>
        <w:spacing w:line="432" w:lineRule="auto"/>
        <w:rPr>
          <w:rFonts w:ascii="宋体" w:hAnsi="宋体" w:cs="宋体"/>
          <w:b/>
          <w:bCs/>
        </w:rPr>
      </w:pPr>
      <w:r>
        <w:rPr>
          <w:rFonts w:hint="eastAsia" w:ascii="宋体" w:hAnsi="宋体"/>
          <w:b/>
          <w:bCs/>
        </w:rPr>
        <w:t xml:space="preserve">签订时间：                                签订时间：   </w:t>
      </w:r>
    </w:p>
    <w:p>
      <w:pPr>
        <w:spacing w:before="120" w:beforeLines="50" w:after="120" w:afterLines="50"/>
        <w:jc w:val="center"/>
        <w:outlineLvl w:val="0"/>
        <w:rPr>
          <w:rFonts w:ascii="黑体" w:hAnsi="宋体" w:eastAsia="黑体"/>
          <w:color w:val="auto"/>
          <w:sz w:val="30"/>
          <w:szCs w:val="30"/>
        </w:rPr>
      </w:pPr>
    </w:p>
    <w:p>
      <w:pPr>
        <w:spacing w:before="120" w:beforeLines="50" w:after="120" w:afterLines="50"/>
        <w:jc w:val="center"/>
        <w:outlineLvl w:val="0"/>
        <w:rPr>
          <w:rFonts w:ascii="黑体" w:hAnsi="宋体" w:eastAsia="黑体"/>
          <w:color w:val="auto"/>
          <w:sz w:val="30"/>
          <w:szCs w:val="30"/>
        </w:rPr>
      </w:pPr>
    </w:p>
    <w:p>
      <w:pPr>
        <w:spacing w:before="120" w:beforeLines="50" w:after="120" w:afterLines="50"/>
        <w:jc w:val="center"/>
        <w:outlineLvl w:val="0"/>
        <w:rPr>
          <w:rFonts w:ascii="黑体" w:hAnsi="宋体" w:eastAsia="黑体"/>
          <w:color w:val="auto"/>
          <w:sz w:val="30"/>
          <w:szCs w:val="30"/>
        </w:rPr>
      </w:pPr>
    </w:p>
    <w:p>
      <w:pPr>
        <w:spacing w:before="120" w:beforeLines="50" w:after="120" w:afterLines="50"/>
        <w:jc w:val="center"/>
        <w:outlineLvl w:val="0"/>
        <w:rPr>
          <w:rFonts w:ascii="黑体" w:hAnsi="宋体" w:eastAsia="黑体"/>
          <w:color w:val="auto"/>
          <w:sz w:val="30"/>
          <w:szCs w:val="30"/>
        </w:rPr>
      </w:pPr>
    </w:p>
    <w:p>
      <w:pPr>
        <w:spacing w:before="120" w:beforeLines="50" w:after="120" w:afterLines="50"/>
        <w:jc w:val="center"/>
        <w:outlineLvl w:val="0"/>
        <w:rPr>
          <w:rFonts w:ascii="黑体" w:hAnsi="宋体" w:eastAsia="黑体"/>
          <w:color w:val="auto"/>
          <w:sz w:val="30"/>
          <w:szCs w:val="30"/>
        </w:rPr>
      </w:pPr>
    </w:p>
    <w:p>
      <w:pPr>
        <w:pStyle w:val="2"/>
        <w:rPr>
          <w:rFonts w:ascii="黑体" w:hAnsi="宋体" w:eastAsia="黑体"/>
          <w:color w:val="auto"/>
          <w:sz w:val="30"/>
          <w:szCs w:val="30"/>
        </w:rPr>
      </w:pPr>
    </w:p>
    <w:p>
      <w:pPr>
        <w:pStyle w:val="2"/>
        <w:rPr>
          <w:rFonts w:ascii="黑体" w:hAnsi="宋体" w:eastAsia="黑体"/>
          <w:color w:val="auto"/>
          <w:sz w:val="30"/>
          <w:szCs w:val="30"/>
        </w:rPr>
      </w:pPr>
    </w:p>
    <w:p>
      <w:pPr>
        <w:pStyle w:val="2"/>
        <w:rPr>
          <w:rFonts w:ascii="黑体" w:hAnsi="宋体" w:eastAsia="黑体"/>
          <w:color w:val="auto"/>
          <w:sz w:val="30"/>
          <w:szCs w:val="30"/>
        </w:rPr>
      </w:pPr>
    </w:p>
    <w:p>
      <w:pPr>
        <w:spacing w:before="120" w:beforeLines="50" w:after="120" w:afterLines="50"/>
        <w:jc w:val="both"/>
        <w:outlineLvl w:val="0"/>
        <w:rPr>
          <w:rFonts w:ascii="黑体" w:hAnsi="宋体" w:eastAsia="黑体"/>
          <w:color w:val="auto"/>
          <w:sz w:val="30"/>
          <w:szCs w:val="30"/>
        </w:rPr>
      </w:pPr>
    </w:p>
    <w:p>
      <w:pPr>
        <w:spacing w:line="262" w:lineRule="auto"/>
      </w:pPr>
    </w:p>
    <w:p>
      <w:pPr>
        <w:spacing w:line="262" w:lineRule="auto"/>
      </w:pPr>
    </w:p>
    <w:p>
      <w:pPr>
        <w:spacing w:before="113" w:line="225" w:lineRule="auto"/>
        <w:sectPr>
          <w:headerReference r:id="rId8" w:type="default"/>
          <w:footerReference r:id="rId9" w:type="default"/>
          <w:pgSz w:w="11906" w:h="16839"/>
          <w:pgMar w:top="1429" w:right="1077" w:bottom="1429" w:left="1077" w:header="0" w:footer="998" w:gutter="0"/>
          <w:cols w:space="0" w:num="1"/>
        </w:sectPr>
      </w:pPr>
      <w:r>
        <w:rPr>
          <w:rFonts w:hint="eastAsia" w:ascii="宋体" w:hAnsi="宋体" w:eastAsia="宋体" w:cs="宋体"/>
          <w:spacing w:val="16"/>
          <w:sz w:val="35"/>
          <w:szCs w:val="35"/>
        </w:rPr>
        <w:t>　　　　　</w:t>
      </w:r>
      <w:r>
        <w:rPr>
          <w:rFonts w:ascii="宋体" w:hAnsi="宋体" w:eastAsia="宋体" w:cs="宋体"/>
          <w:spacing w:val="16"/>
          <w:sz w:val="35"/>
          <w:szCs w:val="35"/>
        </w:rPr>
        <w:t>第</w:t>
      </w:r>
      <w:r>
        <w:rPr>
          <w:rFonts w:ascii="宋体" w:hAnsi="宋体" w:eastAsia="宋体" w:cs="宋体"/>
          <w:spacing w:val="9"/>
          <w:sz w:val="35"/>
          <w:szCs w:val="35"/>
        </w:rPr>
        <w:t>六章 响应文件格式附件</w:t>
      </w:r>
    </w:p>
    <w:p>
      <w:pPr>
        <w:spacing w:before="91" w:line="220" w:lineRule="auto"/>
        <w:rPr>
          <w:rFonts w:ascii="宋体" w:hAnsi="宋体" w:eastAsia="宋体" w:cs="宋体"/>
          <w:sz w:val="22"/>
          <w:szCs w:val="22"/>
        </w:rPr>
      </w:pPr>
      <w:r>
        <w:rPr>
          <w:rFonts w:ascii="宋体" w:hAnsi="宋体" w:eastAsia="宋体" w:cs="宋体"/>
          <w:spacing w:val="-17"/>
          <w:sz w:val="22"/>
          <w:szCs w:val="22"/>
        </w:rPr>
        <w:t>附件 1</w:t>
      </w:r>
    </w:p>
    <w:p>
      <w:pPr>
        <w:spacing w:before="208"/>
        <w:ind w:right="95"/>
        <w:jc w:val="center"/>
        <w:rPr>
          <w:rFonts w:ascii="宋体" w:hAnsi="宋体" w:eastAsia="宋体" w:cs="宋体"/>
          <w:sz w:val="40"/>
          <w:szCs w:val="40"/>
        </w:rPr>
      </w:pPr>
      <w:r>
        <w:rPr>
          <w:rFonts w:hint="eastAsia" w:ascii="宋体" w:hAnsi="宋体" w:eastAsia="宋体" w:cs="宋体"/>
          <w:spacing w:val="9"/>
          <w:sz w:val="28"/>
          <w:szCs w:val="28"/>
        </w:rPr>
        <w:t>《三门县新能源（锂产业）招商发展规划及“锂都”项目发展策略》咨询服务项目</w:t>
      </w:r>
    </w:p>
    <w:p>
      <w:pPr>
        <w:spacing w:before="208" w:line="446" w:lineRule="auto"/>
        <w:ind w:left="4331" w:leftChars="1802" w:right="95" w:hanging="547" w:hangingChars="153"/>
        <w:rPr>
          <w:rFonts w:ascii="宋体" w:hAnsi="宋体" w:eastAsia="宋体" w:cs="宋体"/>
          <w:sz w:val="35"/>
          <w:szCs w:val="35"/>
        </w:rPr>
      </w:pPr>
      <w:r>
        <w:rPr>
          <w:rFonts w:ascii="宋体" w:hAnsi="宋体" w:eastAsia="宋体" w:cs="宋体"/>
          <w:spacing w:val="4"/>
          <w:sz w:val="35"/>
          <w:szCs w:val="35"/>
        </w:rPr>
        <w:t>项目编号：</w:t>
      </w:r>
    </w:p>
    <w:p>
      <w:pPr>
        <w:spacing w:before="327" w:line="1080" w:lineRule="exact"/>
        <w:ind w:left="4350"/>
        <w:rPr>
          <w:rFonts w:ascii="宋体" w:hAnsi="宋体" w:eastAsia="宋体" w:cs="宋体"/>
          <w:sz w:val="71"/>
          <w:szCs w:val="71"/>
        </w:rPr>
      </w:pPr>
      <w:r>
        <w:rPr>
          <w:rFonts w:ascii="宋体" w:hAnsi="宋体" w:eastAsia="宋体" w:cs="宋体"/>
          <w:position w:val="24"/>
          <w:sz w:val="71"/>
          <w:szCs w:val="71"/>
        </w:rPr>
        <w:t>磋</w:t>
      </w:r>
    </w:p>
    <w:p>
      <w:pPr>
        <w:spacing w:before="1" w:line="223" w:lineRule="auto"/>
        <w:ind w:left="4368"/>
        <w:rPr>
          <w:rFonts w:ascii="宋体" w:hAnsi="宋体" w:eastAsia="宋体" w:cs="宋体"/>
          <w:sz w:val="71"/>
          <w:szCs w:val="71"/>
        </w:rPr>
      </w:pPr>
      <w:r>
        <w:rPr>
          <w:rFonts w:ascii="宋体" w:hAnsi="宋体" w:eastAsia="宋体" w:cs="宋体"/>
          <w:sz w:val="71"/>
          <w:szCs w:val="71"/>
        </w:rPr>
        <w:t>商</w:t>
      </w:r>
    </w:p>
    <w:p>
      <w:pPr>
        <w:spacing w:before="222" w:line="226" w:lineRule="auto"/>
        <w:ind w:left="4390"/>
        <w:rPr>
          <w:rFonts w:ascii="宋体" w:hAnsi="宋体" w:eastAsia="宋体" w:cs="宋体"/>
          <w:sz w:val="71"/>
          <w:szCs w:val="71"/>
        </w:rPr>
      </w:pPr>
      <w:r>
        <w:rPr>
          <w:rFonts w:ascii="宋体" w:hAnsi="宋体" w:eastAsia="宋体" w:cs="宋体"/>
          <w:sz w:val="71"/>
          <w:szCs w:val="71"/>
        </w:rPr>
        <w:t>响</w:t>
      </w:r>
    </w:p>
    <w:p>
      <w:pPr>
        <w:spacing w:before="210" w:line="225" w:lineRule="auto"/>
        <w:ind w:left="4353"/>
        <w:rPr>
          <w:rFonts w:ascii="宋体" w:hAnsi="宋体" w:eastAsia="宋体" w:cs="宋体"/>
          <w:sz w:val="71"/>
          <w:szCs w:val="71"/>
        </w:rPr>
      </w:pPr>
      <w:r>
        <w:rPr>
          <w:rFonts w:ascii="宋体" w:hAnsi="宋体" w:eastAsia="宋体" w:cs="宋体"/>
          <w:sz w:val="71"/>
          <w:szCs w:val="71"/>
        </w:rPr>
        <w:t>应</w:t>
      </w:r>
    </w:p>
    <w:p>
      <w:pPr>
        <w:spacing w:before="214" w:line="225" w:lineRule="auto"/>
        <w:ind w:left="4359"/>
        <w:rPr>
          <w:rFonts w:ascii="宋体" w:hAnsi="宋体" w:eastAsia="宋体" w:cs="宋体"/>
          <w:sz w:val="71"/>
          <w:szCs w:val="71"/>
        </w:rPr>
      </w:pPr>
      <w:r>
        <w:rPr>
          <w:rFonts w:ascii="宋体" w:hAnsi="宋体" w:eastAsia="宋体" w:cs="宋体"/>
          <w:sz w:val="71"/>
          <w:szCs w:val="71"/>
        </w:rPr>
        <w:t>文</w:t>
      </w:r>
    </w:p>
    <w:p>
      <w:pPr>
        <w:spacing w:before="298" w:line="223" w:lineRule="auto"/>
        <w:ind w:left="4297"/>
        <w:rPr>
          <w:rFonts w:ascii="宋体" w:hAnsi="宋体" w:eastAsia="宋体" w:cs="宋体"/>
          <w:sz w:val="71"/>
          <w:szCs w:val="71"/>
        </w:rPr>
      </w:pPr>
      <w:r>
        <mc:AlternateContent>
          <mc:Choice Requires="wps">
            <w:drawing>
              <wp:anchor distT="0" distB="0" distL="114300" distR="114300" simplePos="0" relativeHeight="251661312" behindDoc="0" locked="0" layoutInCell="0" allowOverlap="1">
                <wp:simplePos x="0" y="0"/>
                <wp:positionH relativeFrom="page">
                  <wp:posOffset>1824355</wp:posOffset>
                </wp:positionH>
                <wp:positionV relativeFrom="page">
                  <wp:posOffset>7380605</wp:posOffset>
                </wp:positionV>
                <wp:extent cx="417195" cy="696595"/>
                <wp:effectExtent l="0" t="0" r="0" b="0"/>
                <wp:wrapNone/>
                <wp:docPr id="1" name="文本框 7"/>
                <wp:cNvGraphicFramePr/>
                <a:graphic xmlns:a="http://schemas.openxmlformats.org/drawingml/2006/main">
                  <a:graphicData uri="http://schemas.microsoft.com/office/word/2010/wordprocessingShape">
                    <wps:wsp>
                      <wps:cNvSpPr txBox="1"/>
                      <wps:spPr>
                        <a:xfrm>
                          <a:off x="0" y="0"/>
                          <a:ext cx="417195" cy="696595"/>
                        </a:xfrm>
                        <a:prstGeom prst="rect">
                          <a:avLst/>
                        </a:prstGeom>
                        <a:noFill/>
                        <a:ln>
                          <a:noFill/>
                        </a:ln>
                      </wps:spPr>
                      <wps:txbx>
                        <w:txbxContent>
                          <w:p>
                            <w:pPr>
                              <w:spacing w:line="228" w:lineRule="auto"/>
                              <w:rPr>
                                <w:rFonts w:ascii="宋体" w:hAnsi="宋体" w:eastAsia="宋体" w:cs="宋体"/>
                                <w:sz w:val="35"/>
                                <w:szCs w:val="35"/>
                              </w:rPr>
                            </w:pPr>
                          </w:p>
                        </w:txbxContent>
                      </wps:txbx>
                      <wps:bodyPr lIns="0" tIns="0" rIns="0" bIns="0" upright="1"/>
                    </wps:wsp>
                  </a:graphicData>
                </a:graphic>
              </wp:anchor>
            </w:drawing>
          </mc:Choice>
          <mc:Fallback>
            <w:pict>
              <v:shape id="文本框 7" o:spid="_x0000_s1026" o:spt="202" type="#_x0000_t202" style="position:absolute;left:0pt;margin-left:143.65pt;margin-top:581.15pt;height:54.85pt;width:32.85pt;mso-position-horizontal-relative:page;mso-position-vertical-relative:page;z-index:251661312;mso-width-relative:page;mso-height-relative:page;" filled="f" stroked="f" coordsize="21600,21600" o:allowincell="f" o:gfxdata="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mLxK7bAAAADQEAAA8AAAAAAAAAAQAgAAAAIgAAAGRycy9kb3ducmV2LnhtbFBL&#10;AQIUABQAAAAIAIdO4kBaeCn2ugEAAHEDAAAOAAAAAAAAAAEAIAAAACoBAABkcnMvZTJvRG9jLnht&#10;bFBLBQYAAAAABgAGAFkBAABWBQAAAAA=&#10;">
                <v:fill on="f" focussize="0,0"/>
                <v:stroke on="f"/>
                <v:imagedata o:title=""/>
                <o:lock v:ext="edit" aspectratio="f"/>
                <v:textbox inset="0mm,0mm,0mm,0mm">
                  <w:txbxContent>
                    <w:p>
                      <w:pPr>
                        <w:spacing w:line="228" w:lineRule="auto"/>
                        <w:rPr>
                          <w:rFonts w:ascii="宋体" w:hAnsi="宋体" w:eastAsia="宋体" w:cs="宋体"/>
                          <w:sz w:val="35"/>
                          <w:szCs w:val="35"/>
                        </w:rPr>
                      </w:pPr>
                    </w:p>
                  </w:txbxContent>
                </v:textbox>
              </v:shape>
            </w:pict>
          </mc:Fallback>
        </mc:AlternateContent>
      </w:r>
      <w:r>
        <w:rPr>
          <w:rFonts w:ascii="宋体" w:hAnsi="宋体" w:eastAsia="宋体" w:cs="宋体"/>
          <w:sz w:val="71"/>
          <w:szCs w:val="71"/>
        </w:rPr>
        <w:t>件</w:t>
      </w:r>
    </w:p>
    <w:p>
      <w:pPr>
        <w:spacing w:before="145" w:line="219" w:lineRule="auto"/>
        <w:ind w:left="3302"/>
        <w:rPr>
          <w:rFonts w:ascii="宋体" w:hAnsi="宋体" w:eastAsia="宋体" w:cs="宋体"/>
          <w:sz w:val="28"/>
          <w:szCs w:val="28"/>
        </w:rPr>
      </w:pPr>
      <w:r>
        <w:rPr>
          <w:rFonts w:ascii="宋体" w:hAnsi="宋体" w:eastAsia="宋体" w:cs="宋体"/>
          <w:spacing w:val="-28"/>
          <w:sz w:val="28"/>
          <w:szCs w:val="28"/>
        </w:rPr>
        <w:t>(</w:t>
      </w:r>
      <w:r>
        <w:rPr>
          <w:rFonts w:ascii="宋体" w:hAnsi="宋体" w:eastAsia="宋体" w:cs="宋体"/>
          <w:spacing w:val="-16"/>
          <w:sz w:val="28"/>
          <w:szCs w:val="28"/>
        </w:rPr>
        <w:t xml:space="preserve"> 资 格 证 明 文 件 )</w:t>
      </w:r>
    </w:p>
    <w:p>
      <w:pPr>
        <w:spacing w:line="270" w:lineRule="auto"/>
      </w:pPr>
    </w:p>
    <w:p>
      <w:pPr>
        <w:spacing w:before="115" w:line="225" w:lineRule="auto"/>
        <w:ind w:left="701"/>
        <w:rPr>
          <w:rFonts w:ascii="宋体" w:hAnsi="宋体" w:eastAsia="宋体" w:cs="宋体"/>
          <w:spacing w:val="6"/>
          <w:sz w:val="35"/>
          <w:szCs w:val="35"/>
        </w:rPr>
      </w:pPr>
    </w:p>
    <w:p>
      <w:pPr>
        <w:spacing w:before="115" w:line="225" w:lineRule="auto"/>
        <w:ind w:left="701"/>
        <w:rPr>
          <w:rFonts w:ascii="宋体" w:hAnsi="宋体" w:eastAsia="宋体" w:cs="宋体"/>
          <w:spacing w:val="6"/>
          <w:sz w:val="35"/>
          <w:szCs w:val="35"/>
        </w:rPr>
      </w:pPr>
    </w:p>
    <w:p>
      <w:pPr>
        <w:spacing w:before="115" w:line="225" w:lineRule="auto"/>
        <w:ind w:left="701"/>
        <w:rPr>
          <w:rFonts w:ascii="宋体" w:hAnsi="宋体" w:eastAsia="宋体" w:cs="宋体"/>
          <w:spacing w:val="6"/>
          <w:sz w:val="35"/>
          <w:szCs w:val="35"/>
        </w:rPr>
      </w:pP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供应商全称（公章）：</w:t>
      </w: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地址：</w:t>
      </w: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时间：</w:t>
      </w:r>
    </w:p>
    <w:p>
      <w:pPr>
        <w:spacing w:line="198" w:lineRule="exact"/>
      </w:pPr>
    </w:p>
    <w:p>
      <w:pPr>
        <w:sectPr>
          <w:footerReference r:id="rId10" w:type="default"/>
          <w:pgSz w:w="11906" w:h="16839"/>
          <w:pgMar w:top="1429" w:right="1077" w:bottom="1429" w:left="1077" w:header="0" w:footer="998" w:gutter="0"/>
          <w:cols w:space="0" w:num="1"/>
        </w:sectPr>
      </w:pPr>
    </w:p>
    <w:p>
      <w:pPr>
        <w:spacing w:line="14" w:lineRule="auto"/>
        <w:rPr>
          <w:sz w:val="2"/>
          <w:szCs w:val="2"/>
        </w:rPr>
      </w:pPr>
    </w:p>
    <w:p>
      <w:pPr>
        <w:spacing w:line="14" w:lineRule="auto"/>
        <w:rPr>
          <w:sz w:val="2"/>
          <w:szCs w:val="2"/>
        </w:rPr>
      </w:pPr>
    </w:p>
    <w:p>
      <w:pPr>
        <w:spacing w:line="14" w:lineRule="auto"/>
        <w:rPr>
          <w:sz w:val="2"/>
          <w:szCs w:val="2"/>
        </w:rPr>
      </w:pPr>
    </w:p>
    <w:p>
      <w:pPr>
        <w:spacing w:line="14" w:lineRule="auto"/>
        <w:rPr>
          <w:sz w:val="2"/>
          <w:szCs w:val="2"/>
        </w:rPr>
      </w:pPr>
    </w:p>
    <w:p>
      <w:pPr>
        <w:spacing w:line="14" w:lineRule="auto"/>
        <w:rPr>
          <w:sz w:val="2"/>
          <w:szCs w:val="2"/>
        </w:rPr>
      </w:pPr>
    </w:p>
    <w:p>
      <w:pPr>
        <w:spacing w:line="14" w:lineRule="auto"/>
        <w:rPr>
          <w:sz w:val="2"/>
          <w:szCs w:val="2"/>
        </w:rPr>
      </w:pPr>
    </w:p>
    <w:p>
      <w:pPr>
        <w:spacing w:line="242" w:lineRule="auto"/>
      </w:pPr>
    </w:p>
    <w:p>
      <w:pPr>
        <w:spacing w:before="114" w:line="224" w:lineRule="auto"/>
        <w:ind w:left="3279"/>
        <w:rPr>
          <w:rFonts w:ascii="宋体" w:hAnsi="宋体" w:eastAsia="宋体" w:cs="宋体"/>
          <w:sz w:val="35"/>
          <w:szCs w:val="35"/>
        </w:rPr>
      </w:pPr>
      <w:r>
        <w:rPr>
          <w:rFonts w:ascii="宋体" w:hAnsi="宋体" w:eastAsia="宋体" w:cs="宋体"/>
          <w:spacing w:val="11"/>
          <w:sz w:val="35"/>
          <w:szCs w:val="35"/>
        </w:rPr>
        <w:t>资</w:t>
      </w:r>
      <w:r>
        <w:rPr>
          <w:rFonts w:ascii="宋体" w:hAnsi="宋体" w:eastAsia="宋体" w:cs="宋体"/>
          <w:spacing w:val="7"/>
          <w:sz w:val="35"/>
          <w:szCs w:val="35"/>
        </w:rPr>
        <w:t>格证明文件目录</w:t>
      </w:r>
    </w:p>
    <w:p>
      <w:pPr>
        <w:spacing w:line="312" w:lineRule="auto"/>
      </w:pP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 投标声明书(见附件 2)；</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 授权委托书(法定代表人亲自办理投标事宜的，则无需提交)(见附件 3)；</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(3) 具有履行合同所必需设备(格式自拟)和专业技术能力的承诺函(见附件4)（根据项目性质）；</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 无重大违法记录声明书 (见附件5) ；</w:t>
      </w:r>
    </w:p>
    <w:p>
      <w:pPr>
        <w:pStyle w:val="2"/>
        <w:spacing w:line="360" w:lineRule="auto"/>
        <w:ind w:firstLine="896" w:firstLineChars="400"/>
        <w:rPr>
          <w:rFonts w:ascii="宋体" w:hAnsi="宋体" w:eastAsia="宋体" w:cs="宋体"/>
          <w:spacing w:val="7"/>
          <w:szCs w:val="21"/>
        </w:rPr>
      </w:pPr>
      <w:r>
        <w:rPr>
          <w:rFonts w:hint="eastAsia" w:ascii="宋体" w:hAnsi="宋体" w:eastAsia="宋体" w:cs="宋体"/>
          <w:spacing w:val="7"/>
          <w:szCs w:val="21"/>
        </w:rPr>
        <w:t>(5) 提供有效的营业执照复印件；</w:t>
      </w:r>
    </w:p>
    <w:p>
      <w:pPr>
        <w:pStyle w:val="2"/>
        <w:spacing w:line="360" w:lineRule="auto"/>
        <w:ind w:firstLine="896" w:firstLineChars="400"/>
        <w:rPr>
          <w:rFonts w:ascii="宋体" w:hAnsi="宋体" w:eastAsia="宋体" w:cs="宋体"/>
          <w:spacing w:val="7"/>
          <w:szCs w:val="21"/>
        </w:rPr>
      </w:pPr>
      <w:r>
        <w:rPr>
          <w:rFonts w:hint="eastAsia" w:ascii="宋体" w:hAnsi="宋体" w:eastAsia="宋体" w:cs="宋体"/>
          <w:spacing w:val="7"/>
          <w:szCs w:val="21"/>
        </w:rPr>
        <w:t>(6)信用中国查询（提供招标公告发布之日至投标</w:t>
      </w:r>
      <w:r>
        <w:rPr>
          <w:rFonts w:hint="eastAsia" w:ascii="宋体" w:hAnsi="宋体" w:eastAsia="宋体" w:cs="宋体"/>
          <w:b/>
          <w:bCs/>
          <w:spacing w:val="7"/>
          <w:szCs w:val="21"/>
        </w:rPr>
        <w:t>截止时间前</w:t>
      </w:r>
      <w:r>
        <w:rPr>
          <w:rFonts w:hint="eastAsia" w:ascii="宋体" w:hAnsi="宋体" w:eastAsia="宋体" w:cs="宋体"/>
          <w:spacing w:val="7"/>
          <w:szCs w:val="21"/>
        </w:rPr>
        <w:t>网页查询结果截图）；</w:t>
      </w:r>
    </w:p>
    <w:p>
      <w:pPr>
        <w:pStyle w:val="2"/>
        <w:spacing w:line="360" w:lineRule="auto"/>
        <w:ind w:firstLine="896" w:firstLineChars="400"/>
        <w:rPr>
          <w:rFonts w:ascii="宋体" w:hAnsi="宋体" w:eastAsia="宋体" w:cs="宋体"/>
          <w:spacing w:val="7"/>
          <w:szCs w:val="21"/>
        </w:rPr>
      </w:pPr>
      <w:r>
        <w:rPr>
          <w:rFonts w:hint="eastAsia" w:ascii="宋体" w:hAnsi="宋体" w:eastAsia="宋体" w:cs="宋体"/>
          <w:spacing w:val="7"/>
          <w:szCs w:val="21"/>
        </w:rPr>
        <w:t>(7) 提供其他需要说明的其他资料。</w:t>
      </w:r>
    </w:p>
    <w:p/>
    <w:p>
      <w:pPr>
        <w:rPr>
          <w:rFonts w:ascii="宋体" w:hAnsi="宋体" w:eastAsia="宋体" w:cs="宋体"/>
          <w:spacing w:val="-12"/>
          <w:sz w:val="23"/>
          <w:szCs w:val="23"/>
        </w:rPr>
      </w:pPr>
      <w:r>
        <w:rPr>
          <w:rFonts w:ascii="宋体" w:hAnsi="宋体" w:eastAsia="宋体" w:cs="宋体"/>
          <w:spacing w:val="-12"/>
          <w:sz w:val="23"/>
          <w:szCs w:val="23"/>
        </w:rPr>
        <w:br w:type="page"/>
      </w:r>
    </w:p>
    <w:p>
      <w:pPr>
        <w:pStyle w:val="2"/>
      </w:pPr>
    </w:p>
    <w:p>
      <w:pPr>
        <w:spacing w:before="75" w:line="227" w:lineRule="auto"/>
        <w:ind w:left="18"/>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11"/>
          <w:sz w:val="23"/>
          <w:szCs w:val="23"/>
        </w:rPr>
        <w:t xml:space="preserve">件 </w:t>
      </w:r>
      <w:r>
        <w:rPr>
          <w:rFonts w:ascii="Times New Roman" w:hAnsi="Times New Roman" w:eastAsia="Times New Roman" w:cs="Times New Roman"/>
          <w:b/>
          <w:bCs/>
          <w:spacing w:val="-11"/>
          <w:sz w:val="23"/>
          <w:szCs w:val="23"/>
        </w:rPr>
        <w:t>2</w:t>
      </w:r>
      <w:r>
        <w:rPr>
          <w:rFonts w:ascii="宋体" w:hAnsi="宋体" w:eastAsia="宋体" w:cs="宋体"/>
          <w:spacing w:val="-11"/>
          <w:sz w:val="23"/>
          <w:szCs w:val="23"/>
        </w:rPr>
        <w:t>：</w:t>
      </w:r>
    </w:p>
    <w:p>
      <w:pPr>
        <w:spacing w:before="145" w:line="225" w:lineRule="auto"/>
        <w:ind w:left="3909"/>
        <w:rPr>
          <w:rFonts w:ascii="宋体" w:hAnsi="宋体" w:eastAsia="宋体" w:cs="宋体"/>
          <w:sz w:val="31"/>
          <w:szCs w:val="31"/>
        </w:rPr>
      </w:pPr>
      <w:r>
        <w:rPr>
          <w:rFonts w:ascii="宋体" w:hAnsi="宋体" w:eastAsia="宋体" w:cs="宋体"/>
          <w:spacing w:val="8"/>
          <w:sz w:val="31"/>
          <w:szCs w:val="31"/>
        </w:rPr>
        <w:t>投</w:t>
      </w:r>
      <w:r>
        <w:rPr>
          <w:rFonts w:ascii="宋体" w:hAnsi="宋体" w:eastAsia="宋体" w:cs="宋体"/>
          <w:spacing w:val="7"/>
          <w:sz w:val="31"/>
          <w:szCs w:val="31"/>
        </w:rPr>
        <w:t>标声明书</w:t>
      </w:r>
    </w:p>
    <w:p>
      <w:pPr>
        <w:spacing w:line="298" w:lineRule="auto"/>
      </w:pPr>
    </w:p>
    <w:p>
      <w:pPr>
        <w:spacing w:line="298" w:lineRule="auto"/>
      </w:pPr>
    </w:p>
    <w:p>
      <w:pPr>
        <w:spacing w:before="74" w:line="228" w:lineRule="auto"/>
        <w:rPr>
          <w:rFonts w:ascii="宋体" w:hAnsi="宋体" w:eastAsia="宋体" w:cs="宋体"/>
          <w:sz w:val="23"/>
          <w:szCs w:val="23"/>
        </w:rPr>
      </w:pPr>
      <w:r>
        <w:rPr>
          <w:rFonts w:hint="eastAsia" w:ascii="宋体" w:hAnsi="宋体" w:eastAsia="宋体" w:cs="宋体"/>
          <w:spacing w:val="16"/>
          <w:sz w:val="23"/>
          <w:szCs w:val="23"/>
        </w:rPr>
        <w:t>三门县投资促进中心</w:t>
      </w:r>
      <w:r>
        <w:rPr>
          <w:rFonts w:ascii="宋体" w:hAnsi="宋体" w:eastAsia="宋体" w:cs="宋体"/>
          <w:spacing w:val="8"/>
          <w:sz w:val="23"/>
          <w:szCs w:val="23"/>
        </w:rPr>
        <w:t>：</w:t>
      </w:r>
    </w:p>
    <w:p>
      <w:pPr>
        <w:tabs>
          <w:tab w:val="left" w:pos="2281"/>
        </w:tabs>
        <w:spacing w:before="149" w:line="387" w:lineRule="auto"/>
        <w:ind w:right="63" w:firstLine="587"/>
        <w:rPr>
          <w:rFonts w:ascii="宋体" w:hAnsi="宋体" w:eastAsia="宋体" w:cs="宋体"/>
          <w:sz w:val="23"/>
          <w:szCs w:val="23"/>
        </w:rPr>
      </w:pPr>
      <w:r>
        <w:rPr>
          <w:sz w:val="23"/>
          <w:szCs w:val="23"/>
          <w:u w:val="single"/>
        </w:rPr>
        <w:tab/>
      </w:r>
      <w:r>
        <w:rPr>
          <w:spacing w:val="6"/>
          <w:sz w:val="23"/>
          <w:szCs w:val="23"/>
          <w:u w:val="single"/>
        </w:rPr>
        <w:t>(</w:t>
      </w:r>
      <w:r>
        <w:rPr>
          <w:rFonts w:ascii="宋体" w:hAnsi="宋体" w:eastAsia="宋体" w:cs="宋体"/>
          <w:spacing w:val="6"/>
          <w:sz w:val="23"/>
          <w:szCs w:val="23"/>
          <w:u w:val="single"/>
        </w:rPr>
        <w:t>投标人全称</w:t>
      </w:r>
      <w:r>
        <w:rPr>
          <w:spacing w:val="6"/>
          <w:sz w:val="23"/>
          <w:szCs w:val="23"/>
          <w:u w:val="single"/>
        </w:rPr>
        <w:t xml:space="preserve">) </w:t>
      </w:r>
      <w:r>
        <w:rPr>
          <w:spacing w:val="4"/>
          <w:sz w:val="23"/>
          <w:szCs w:val="23"/>
          <w:u w:val="single"/>
        </w:rPr>
        <w:t xml:space="preserve"> </w:t>
      </w:r>
      <w:r>
        <w:rPr>
          <w:spacing w:val="3"/>
          <w:sz w:val="23"/>
          <w:szCs w:val="23"/>
        </w:rPr>
        <w:t xml:space="preserve"> </w:t>
      </w:r>
      <w:r>
        <w:rPr>
          <w:rFonts w:ascii="宋体" w:hAnsi="宋体" w:eastAsia="宋体" w:cs="宋体"/>
          <w:spacing w:val="3"/>
          <w:sz w:val="23"/>
          <w:szCs w:val="23"/>
        </w:rPr>
        <w:t>系中华人民共和国合法企业，经营</w:t>
      </w:r>
      <w:r>
        <w:rPr>
          <w:rFonts w:ascii="宋体" w:hAnsi="宋体" w:eastAsia="宋体" w:cs="宋体"/>
          <w:spacing w:val="8"/>
          <w:sz w:val="23"/>
          <w:szCs w:val="23"/>
        </w:rPr>
        <w:t>地址</w:t>
      </w:r>
      <w:r>
        <w:rPr>
          <w:rFonts w:ascii="宋体" w:hAnsi="宋体" w:eastAsia="宋体" w:cs="宋体"/>
          <w:spacing w:val="8"/>
          <w:sz w:val="23"/>
          <w:szCs w:val="23"/>
          <w:u w:val="single"/>
        </w:rPr>
        <w:t xml:space="preserve">  </w:t>
      </w:r>
      <w:r>
        <w:rPr>
          <w:rFonts w:ascii="宋体" w:hAnsi="宋体" w:eastAsia="宋体" w:cs="宋体"/>
          <w:spacing w:val="5"/>
          <w:sz w:val="23"/>
          <w:szCs w:val="23"/>
          <w:u w:val="single"/>
        </w:rPr>
        <w:t xml:space="preserve"> </w:t>
      </w:r>
      <w:r>
        <w:rPr>
          <w:rFonts w:ascii="宋体" w:hAnsi="宋体" w:eastAsia="宋体" w:cs="宋体"/>
          <w:spacing w:val="4"/>
          <w:sz w:val="23"/>
          <w:szCs w:val="23"/>
          <w:u w:val="single"/>
        </w:rPr>
        <w:t xml:space="preserve">                </w:t>
      </w:r>
      <w:r>
        <w:rPr>
          <w:rFonts w:ascii="宋体" w:hAnsi="宋体" w:eastAsia="宋体" w:cs="宋体"/>
          <w:spacing w:val="4"/>
          <w:sz w:val="23"/>
          <w:szCs w:val="23"/>
        </w:rPr>
        <w:t>。</w:t>
      </w:r>
    </w:p>
    <w:p>
      <w:pPr>
        <w:spacing w:before="5" w:line="381" w:lineRule="auto"/>
        <w:ind w:left="1" w:firstLine="480"/>
        <w:rPr>
          <w:rFonts w:ascii="宋体" w:hAnsi="宋体" w:eastAsia="宋体" w:cs="宋体"/>
          <w:sz w:val="23"/>
          <w:szCs w:val="23"/>
        </w:rPr>
      </w:pPr>
      <w:r>
        <w:rPr>
          <w:rFonts w:ascii="宋体" w:hAnsi="宋体" w:eastAsia="宋体" w:cs="宋体"/>
          <w:spacing w:val="4"/>
          <w:sz w:val="23"/>
          <w:szCs w:val="23"/>
        </w:rPr>
        <w:t>我</w:t>
      </w:r>
      <w:r>
        <w:rPr>
          <w:rFonts w:ascii="宋体" w:hAnsi="宋体" w:eastAsia="宋体" w:cs="宋体"/>
          <w:spacing w:val="4"/>
          <w:sz w:val="23"/>
          <w:szCs w:val="23"/>
          <w:u w:val="single"/>
        </w:rPr>
        <w:t xml:space="preserve">     (姓名)      </w:t>
      </w:r>
      <w:r>
        <w:rPr>
          <w:rFonts w:ascii="宋体" w:hAnsi="宋体" w:eastAsia="宋体" w:cs="宋体"/>
          <w:spacing w:val="4"/>
          <w:sz w:val="23"/>
          <w:szCs w:val="23"/>
        </w:rPr>
        <w:t xml:space="preserve"> 系上述企业的法定代表人 (或营业执照中明确的负责人) ，</w:t>
      </w:r>
      <w:r>
        <w:rPr>
          <w:rFonts w:ascii="宋体" w:hAnsi="宋体" w:eastAsia="宋体" w:cs="宋体"/>
          <w:spacing w:val="1"/>
          <w:sz w:val="23"/>
          <w:szCs w:val="23"/>
        </w:rPr>
        <w:t>参</w:t>
      </w:r>
      <w:r>
        <w:rPr>
          <w:rFonts w:ascii="宋体" w:hAnsi="宋体" w:eastAsia="宋体" w:cs="宋体"/>
          <w:sz w:val="23"/>
          <w:szCs w:val="23"/>
        </w:rPr>
        <w:t>加</w:t>
      </w:r>
      <w:r>
        <w:rPr>
          <w:rFonts w:ascii="宋体" w:hAnsi="宋体" w:eastAsia="宋体" w:cs="宋体"/>
          <w:spacing w:val="1"/>
          <w:sz w:val="23"/>
          <w:szCs w:val="23"/>
        </w:rPr>
        <w:t>贵方组织的</w:t>
      </w:r>
      <w:r>
        <w:rPr>
          <w:rFonts w:ascii="宋体" w:hAnsi="宋体" w:eastAsia="宋体" w:cs="宋体"/>
          <w:spacing w:val="1"/>
          <w:sz w:val="23"/>
          <w:szCs w:val="23"/>
          <w:u w:val="single"/>
        </w:rPr>
        <w:t xml:space="preserve">           </w:t>
      </w:r>
      <w:r>
        <w:rPr>
          <w:rFonts w:ascii="宋体" w:hAnsi="宋体" w:eastAsia="宋体" w:cs="宋体"/>
          <w:spacing w:val="1"/>
          <w:sz w:val="23"/>
          <w:szCs w:val="23"/>
        </w:rPr>
        <w:t xml:space="preserve"> 的投标。为便于贵方公正、择优地</w:t>
      </w:r>
      <w:r>
        <w:rPr>
          <w:rFonts w:ascii="宋体" w:hAnsi="宋体" w:eastAsia="宋体" w:cs="宋体"/>
          <w:sz w:val="23"/>
          <w:szCs w:val="23"/>
        </w:rPr>
        <w:t xml:space="preserve">确定中标人以及投标产品和服务， </w:t>
      </w:r>
      <w:r>
        <w:rPr>
          <w:rFonts w:ascii="宋体" w:hAnsi="宋体" w:eastAsia="宋体" w:cs="宋体"/>
          <w:spacing w:val="9"/>
          <w:sz w:val="23"/>
          <w:szCs w:val="23"/>
        </w:rPr>
        <w:t>我方就本次投标有关事项郑重承诺如下</w:t>
      </w:r>
      <w:r>
        <w:rPr>
          <w:rFonts w:ascii="宋体" w:hAnsi="宋体" w:eastAsia="宋体" w:cs="宋体"/>
          <w:spacing w:val="5"/>
          <w:sz w:val="23"/>
          <w:szCs w:val="23"/>
        </w:rPr>
        <w:t>：</w:t>
      </w:r>
    </w:p>
    <w:p>
      <w:pPr>
        <w:spacing w:before="30" w:line="369" w:lineRule="auto"/>
        <w:ind w:left="477" w:right="671" w:firstLine="19"/>
        <w:rPr>
          <w:rFonts w:ascii="宋体" w:hAnsi="宋体" w:eastAsia="宋体" w:cs="宋体"/>
          <w:sz w:val="23"/>
          <w:szCs w:val="23"/>
        </w:rPr>
      </w:pPr>
      <w:r>
        <w:rPr>
          <w:spacing w:val="18"/>
          <w:sz w:val="23"/>
          <w:szCs w:val="23"/>
        </w:rPr>
        <w:t>1</w:t>
      </w:r>
      <w:r>
        <w:rPr>
          <w:spacing w:val="15"/>
          <w:sz w:val="23"/>
          <w:szCs w:val="23"/>
        </w:rPr>
        <w:t>.</w:t>
      </w:r>
      <w:r>
        <w:rPr>
          <w:rFonts w:ascii="宋体" w:hAnsi="宋体" w:eastAsia="宋体" w:cs="宋体"/>
          <w:spacing w:val="9"/>
          <w:sz w:val="23"/>
          <w:szCs w:val="23"/>
        </w:rPr>
        <w:t>我方向贵方提交的所有</w:t>
      </w:r>
      <w:r>
        <w:rPr>
          <w:rFonts w:hint="eastAsia" w:ascii="宋体" w:hAnsi="宋体" w:eastAsia="宋体" w:cs="宋体"/>
          <w:spacing w:val="9"/>
          <w:sz w:val="23"/>
          <w:szCs w:val="23"/>
        </w:rPr>
        <w:t>响应</w:t>
      </w:r>
      <w:r>
        <w:rPr>
          <w:rFonts w:ascii="宋体" w:hAnsi="宋体" w:eastAsia="宋体" w:cs="宋体"/>
          <w:spacing w:val="9"/>
          <w:sz w:val="23"/>
          <w:szCs w:val="23"/>
        </w:rPr>
        <w:t>文件、资料都是准确的和真实的。</w:t>
      </w:r>
      <w:r>
        <w:rPr>
          <w:rFonts w:ascii="宋体" w:hAnsi="宋体" w:eastAsia="宋体" w:cs="宋体"/>
          <w:sz w:val="23"/>
          <w:szCs w:val="23"/>
        </w:rPr>
        <w:t xml:space="preserve">              </w:t>
      </w:r>
      <w:r>
        <w:rPr>
          <w:spacing w:val="16"/>
          <w:sz w:val="23"/>
          <w:szCs w:val="23"/>
        </w:rPr>
        <w:t>2.</w:t>
      </w:r>
      <w:r>
        <w:rPr>
          <w:rFonts w:ascii="宋体" w:hAnsi="宋体" w:eastAsia="宋体" w:cs="宋体"/>
          <w:spacing w:val="8"/>
          <w:sz w:val="23"/>
          <w:szCs w:val="23"/>
        </w:rPr>
        <w:t>我方承诺满足选择文件中要求投标人应当具备的条件，并真实提供相关材料。</w:t>
      </w:r>
      <w:r>
        <w:rPr>
          <w:rFonts w:ascii="宋体" w:hAnsi="宋体" w:eastAsia="宋体" w:cs="宋体"/>
          <w:sz w:val="23"/>
          <w:szCs w:val="23"/>
        </w:rPr>
        <w:t xml:space="preserve"> </w:t>
      </w:r>
      <w:r>
        <w:rPr>
          <w:spacing w:val="9"/>
          <w:sz w:val="23"/>
          <w:szCs w:val="23"/>
        </w:rPr>
        <w:t>3.</w:t>
      </w:r>
      <w:r>
        <w:rPr>
          <w:rFonts w:ascii="宋体" w:hAnsi="宋体" w:eastAsia="宋体" w:cs="宋体"/>
          <w:spacing w:val="9"/>
          <w:sz w:val="23"/>
          <w:szCs w:val="23"/>
        </w:rPr>
        <w:t>提供投标须知规定的全部投标文件，具体内容为</w:t>
      </w:r>
      <w:r>
        <w:rPr>
          <w:rFonts w:ascii="宋体" w:hAnsi="宋体" w:eastAsia="宋体" w:cs="宋体"/>
          <w:spacing w:val="5"/>
          <w:sz w:val="23"/>
          <w:szCs w:val="23"/>
        </w:rPr>
        <w:t>：</w:t>
      </w:r>
    </w:p>
    <w:p>
      <w:pPr>
        <w:spacing w:line="226" w:lineRule="auto"/>
        <w:ind w:left="491"/>
        <w:rPr>
          <w:rFonts w:ascii="宋体" w:hAnsi="宋体" w:eastAsia="宋体" w:cs="宋体"/>
          <w:sz w:val="23"/>
          <w:szCs w:val="23"/>
        </w:rPr>
      </w:pPr>
      <w:r>
        <w:rPr>
          <w:rFonts w:ascii="宋体" w:hAnsi="宋体" w:eastAsia="宋体" w:cs="宋体"/>
          <w:spacing w:val="18"/>
          <w:sz w:val="23"/>
          <w:szCs w:val="23"/>
        </w:rPr>
        <w:t>(</w:t>
      </w:r>
      <w:r>
        <w:rPr>
          <w:spacing w:val="18"/>
          <w:sz w:val="23"/>
          <w:szCs w:val="23"/>
        </w:rPr>
        <w:t>1</w:t>
      </w:r>
      <w:r>
        <w:rPr>
          <w:rFonts w:ascii="宋体" w:hAnsi="宋体" w:eastAsia="宋体" w:cs="宋体"/>
          <w:spacing w:val="18"/>
          <w:sz w:val="23"/>
          <w:szCs w:val="23"/>
        </w:rPr>
        <w:t>) 资格证明文件</w:t>
      </w:r>
    </w:p>
    <w:p>
      <w:pPr>
        <w:spacing w:before="179" w:line="228" w:lineRule="auto"/>
        <w:ind w:left="491"/>
        <w:rPr>
          <w:rFonts w:ascii="宋体" w:hAnsi="宋体" w:eastAsia="宋体" w:cs="宋体"/>
          <w:sz w:val="23"/>
          <w:szCs w:val="23"/>
        </w:rPr>
      </w:pPr>
      <w:r>
        <w:rPr>
          <w:rFonts w:ascii="宋体" w:hAnsi="宋体" w:eastAsia="宋体" w:cs="宋体"/>
          <w:spacing w:val="16"/>
          <w:sz w:val="23"/>
          <w:szCs w:val="23"/>
        </w:rPr>
        <w:t>(</w:t>
      </w:r>
      <w:r>
        <w:rPr>
          <w:spacing w:val="16"/>
          <w:sz w:val="23"/>
          <w:szCs w:val="23"/>
        </w:rPr>
        <w:t>2</w:t>
      </w:r>
      <w:r>
        <w:rPr>
          <w:rFonts w:ascii="宋体" w:hAnsi="宋体" w:eastAsia="宋体" w:cs="宋体"/>
          <w:spacing w:val="16"/>
          <w:sz w:val="23"/>
          <w:szCs w:val="23"/>
        </w:rPr>
        <w:t>) 商务与技术文件</w:t>
      </w:r>
      <w:r>
        <w:rPr>
          <w:rFonts w:ascii="宋体" w:hAnsi="宋体" w:eastAsia="宋体" w:cs="宋体"/>
          <w:spacing w:val="14"/>
          <w:sz w:val="23"/>
          <w:szCs w:val="23"/>
        </w:rPr>
        <w:t>；</w:t>
      </w:r>
    </w:p>
    <w:p>
      <w:pPr>
        <w:spacing w:before="176" w:line="227" w:lineRule="auto"/>
        <w:ind w:left="491"/>
        <w:rPr>
          <w:rFonts w:ascii="宋体" w:hAnsi="宋体" w:eastAsia="宋体" w:cs="宋体"/>
          <w:sz w:val="23"/>
          <w:szCs w:val="23"/>
        </w:rPr>
      </w:pPr>
      <w:r>
        <w:rPr>
          <w:rFonts w:ascii="宋体" w:hAnsi="宋体" w:eastAsia="宋体" w:cs="宋体"/>
          <w:spacing w:val="18"/>
          <w:sz w:val="23"/>
          <w:szCs w:val="23"/>
        </w:rPr>
        <w:t>(</w:t>
      </w:r>
      <w:r>
        <w:rPr>
          <w:spacing w:val="18"/>
          <w:sz w:val="23"/>
          <w:szCs w:val="23"/>
        </w:rPr>
        <w:t>3</w:t>
      </w:r>
      <w:r>
        <w:rPr>
          <w:rFonts w:ascii="宋体" w:hAnsi="宋体" w:eastAsia="宋体" w:cs="宋体"/>
          <w:spacing w:val="18"/>
          <w:sz w:val="23"/>
          <w:szCs w:val="23"/>
        </w:rPr>
        <w:t>) 报价文件</w:t>
      </w:r>
      <w:r>
        <w:rPr>
          <w:rFonts w:ascii="宋体" w:hAnsi="宋体" w:eastAsia="宋体" w:cs="宋体"/>
          <w:spacing w:val="16"/>
          <w:sz w:val="23"/>
          <w:szCs w:val="23"/>
        </w:rPr>
        <w:t>；</w:t>
      </w:r>
    </w:p>
    <w:p>
      <w:pPr>
        <w:spacing w:before="178" w:line="333" w:lineRule="auto"/>
        <w:ind w:left="473" w:right="1391" w:firstLine="17"/>
        <w:rPr>
          <w:rFonts w:ascii="宋体" w:hAnsi="宋体" w:eastAsia="宋体" w:cs="宋体"/>
          <w:sz w:val="23"/>
          <w:szCs w:val="23"/>
        </w:rPr>
      </w:pPr>
      <w:r>
        <w:rPr>
          <w:rFonts w:ascii="宋体" w:hAnsi="宋体" w:eastAsia="宋体" w:cs="宋体"/>
          <w:spacing w:val="28"/>
          <w:sz w:val="23"/>
          <w:szCs w:val="23"/>
        </w:rPr>
        <w:t>(</w:t>
      </w:r>
      <w:r>
        <w:rPr>
          <w:spacing w:val="15"/>
          <w:sz w:val="23"/>
          <w:szCs w:val="23"/>
        </w:rPr>
        <w:t>4</w:t>
      </w:r>
      <w:r>
        <w:rPr>
          <w:rFonts w:ascii="宋体" w:hAnsi="宋体" w:eastAsia="宋体" w:cs="宋体"/>
          <w:spacing w:val="14"/>
          <w:sz w:val="23"/>
          <w:szCs w:val="23"/>
        </w:rPr>
        <w:t>) 投标人须知要求投标人提交的全部文件。</w:t>
      </w:r>
      <w:r>
        <w:rPr>
          <w:rFonts w:ascii="宋体" w:hAnsi="宋体" w:eastAsia="宋体" w:cs="宋体"/>
          <w:sz w:val="23"/>
          <w:szCs w:val="23"/>
        </w:rPr>
        <w:t xml:space="preserve">                       </w:t>
      </w:r>
      <w:r>
        <w:rPr>
          <w:spacing w:val="16"/>
          <w:sz w:val="23"/>
          <w:szCs w:val="23"/>
        </w:rPr>
        <w:t>4</w:t>
      </w:r>
      <w:r>
        <w:rPr>
          <w:spacing w:val="13"/>
          <w:sz w:val="23"/>
          <w:szCs w:val="23"/>
        </w:rPr>
        <w:t>.</w:t>
      </w:r>
      <w:r>
        <w:rPr>
          <w:rFonts w:ascii="宋体" w:hAnsi="宋体" w:eastAsia="宋体" w:cs="宋体"/>
          <w:spacing w:val="8"/>
          <w:sz w:val="23"/>
          <w:szCs w:val="23"/>
        </w:rPr>
        <w:t>按选择文件要求提供和交付的货物或服务的投标报价详见开标一览表。</w:t>
      </w:r>
      <w:r>
        <w:rPr>
          <w:rFonts w:ascii="宋体" w:hAnsi="宋体" w:eastAsia="宋体" w:cs="宋体"/>
          <w:sz w:val="23"/>
          <w:szCs w:val="23"/>
        </w:rPr>
        <w:t xml:space="preserve"> </w:t>
      </w:r>
      <w:r>
        <w:rPr>
          <w:spacing w:val="19"/>
          <w:sz w:val="23"/>
          <w:szCs w:val="23"/>
        </w:rPr>
        <w:t>5</w:t>
      </w:r>
      <w:r>
        <w:rPr>
          <w:spacing w:val="10"/>
          <w:sz w:val="23"/>
          <w:szCs w:val="23"/>
        </w:rPr>
        <w:t>.</w:t>
      </w:r>
      <w:r>
        <w:rPr>
          <w:rFonts w:ascii="宋体" w:hAnsi="宋体" w:eastAsia="宋体" w:cs="宋体"/>
          <w:spacing w:val="10"/>
          <w:sz w:val="23"/>
          <w:szCs w:val="23"/>
        </w:rPr>
        <w:t>保证忠实地执行双方所签订的合同，并承担合同规定的责任和义务。</w:t>
      </w:r>
      <w:r>
        <w:rPr>
          <w:rFonts w:ascii="宋体" w:hAnsi="宋体" w:eastAsia="宋体" w:cs="宋体"/>
          <w:sz w:val="23"/>
          <w:szCs w:val="23"/>
        </w:rPr>
        <w:t xml:space="preserve">  </w:t>
      </w:r>
      <w:r>
        <w:rPr>
          <w:spacing w:val="16"/>
          <w:sz w:val="23"/>
          <w:szCs w:val="23"/>
        </w:rPr>
        <w:t>6</w:t>
      </w:r>
      <w:r>
        <w:rPr>
          <w:spacing w:val="14"/>
          <w:sz w:val="23"/>
          <w:szCs w:val="23"/>
        </w:rPr>
        <w:t>.</w:t>
      </w:r>
      <w:r>
        <w:rPr>
          <w:rFonts w:ascii="宋体" w:hAnsi="宋体" w:eastAsia="宋体" w:cs="宋体"/>
          <w:spacing w:val="8"/>
          <w:sz w:val="23"/>
          <w:szCs w:val="23"/>
        </w:rPr>
        <w:t>保证遵守选择文件中的其他有关规定。</w:t>
      </w:r>
    </w:p>
    <w:p>
      <w:pPr>
        <w:spacing w:before="179" w:line="369" w:lineRule="auto"/>
        <w:ind w:left="23" w:right="60" w:firstLine="458"/>
        <w:rPr>
          <w:rFonts w:ascii="宋体" w:hAnsi="宋体" w:eastAsia="宋体" w:cs="宋体"/>
          <w:sz w:val="23"/>
          <w:szCs w:val="23"/>
        </w:rPr>
      </w:pPr>
      <w:r>
        <w:rPr>
          <w:spacing w:val="6"/>
          <w:sz w:val="23"/>
          <w:szCs w:val="23"/>
        </w:rPr>
        <w:t>7.</w:t>
      </w:r>
      <w:r>
        <w:rPr>
          <w:rFonts w:ascii="宋体" w:hAnsi="宋体" w:eastAsia="宋体" w:cs="宋体"/>
          <w:spacing w:val="6"/>
          <w:sz w:val="23"/>
          <w:szCs w:val="23"/>
        </w:rPr>
        <w:t xml:space="preserve">我方的投标有效期自在开标日起 </w:t>
      </w:r>
      <w:r>
        <w:rPr>
          <w:spacing w:val="6"/>
          <w:sz w:val="23"/>
          <w:szCs w:val="23"/>
          <w:u w:val="single"/>
        </w:rPr>
        <w:t xml:space="preserve">90 </w:t>
      </w:r>
      <w:r>
        <w:rPr>
          <w:rFonts w:ascii="宋体" w:hAnsi="宋体" w:eastAsia="宋体" w:cs="宋体"/>
          <w:spacing w:val="6"/>
          <w:sz w:val="23"/>
          <w:szCs w:val="23"/>
        </w:rPr>
        <w:t>天内有效。如果在开标后规定的投标有效期内</w:t>
      </w:r>
      <w:r>
        <w:rPr>
          <w:rFonts w:ascii="宋体" w:hAnsi="宋体" w:eastAsia="宋体" w:cs="宋体"/>
          <w:spacing w:val="4"/>
          <w:sz w:val="23"/>
          <w:szCs w:val="23"/>
        </w:rPr>
        <w:t>撤</w:t>
      </w:r>
      <w:r>
        <w:rPr>
          <w:rFonts w:ascii="宋体" w:hAnsi="宋体" w:eastAsia="宋体" w:cs="宋体"/>
          <w:sz w:val="23"/>
          <w:szCs w:val="23"/>
        </w:rPr>
        <w:t xml:space="preserve"> </w:t>
      </w:r>
      <w:r>
        <w:rPr>
          <w:rFonts w:ascii="宋体" w:hAnsi="宋体" w:eastAsia="宋体" w:cs="宋体"/>
          <w:spacing w:val="14"/>
          <w:sz w:val="23"/>
          <w:szCs w:val="23"/>
        </w:rPr>
        <w:t>回投</w:t>
      </w:r>
      <w:r>
        <w:rPr>
          <w:rFonts w:ascii="宋体" w:hAnsi="宋体" w:eastAsia="宋体" w:cs="宋体"/>
          <w:spacing w:val="7"/>
          <w:sz w:val="23"/>
          <w:szCs w:val="23"/>
        </w:rPr>
        <w:t>标，贵方可不退还我方的投标保证金。</w:t>
      </w:r>
    </w:p>
    <w:p>
      <w:pPr>
        <w:spacing w:before="1" w:line="226" w:lineRule="auto"/>
        <w:ind w:left="480"/>
        <w:rPr>
          <w:rFonts w:ascii="宋体" w:hAnsi="宋体" w:eastAsia="宋体" w:cs="宋体"/>
          <w:sz w:val="23"/>
          <w:szCs w:val="23"/>
        </w:rPr>
      </w:pPr>
      <w:r>
        <w:rPr>
          <w:spacing w:val="16"/>
          <w:sz w:val="23"/>
          <w:szCs w:val="23"/>
        </w:rPr>
        <w:t>8</w:t>
      </w:r>
      <w:r>
        <w:rPr>
          <w:spacing w:val="15"/>
          <w:sz w:val="23"/>
          <w:szCs w:val="23"/>
        </w:rPr>
        <w:t>.</w:t>
      </w:r>
      <w:r>
        <w:rPr>
          <w:rFonts w:ascii="宋体" w:hAnsi="宋体" w:eastAsia="宋体" w:cs="宋体"/>
          <w:spacing w:val="8"/>
          <w:sz w:val="23"/>
          <w:szCs w:val="23"/>
        </w:rPr>
        <w:t>我方完全理解贵方不一定要接受最低价的投标。</w:t>
      </w:r>
    </w:p>
    <w:p>
      <w:pPr>
        <w:spacing w:before="178" w:line="369" w:lineRule="auto"/>
        <w:ind w:left="5" w:right="152" w:firstLine="474"/>
        <w:rPr>
          <w:rFonts w:ascii="宋体" w:hAnsi="宋体" w:eastAsia="宋体" w:cs="宋体"/>
          <w:sz w:val="23"/>
          <w:szCs w:val="23"/>
        </w:rPr>
      </w:pPr>
      <w:r>
        <w:rPr>
          <w:spacing w:val="18"/>
          <w:sz w:val="23"/>
          <w:szCs w:val="23"/>
        </w:rPr>
        <w:t>9</w:t>
      </w:r>
      <w:r>
        <w:rPr>
          <w:spacing w:val="17"/>
          <w:sz w:val="23"/>
          <w:szCs w:val="23"/>
        </w:rPr>
        <w:t>.</w:t>
      </w:r>
      <w:r>
        <w:rPr>
          <w:rFonts w:ascii="宋体" w:hAnsi="宋体" w:eastAsia="宋体" w:cs="宋体"/>
          <w:spacing w:val="9"/>
          <w:sz w:val="23"/>
          <w:szCs w:val="23"/>
        </w:rPr>
        <w:t>我方在投标之前已经与贵方进行了充分的沟通，完全理解并接受选择文件的各项规</w:t>
      </w:r>
      <w:r>
        <w:rPr>
          <w:rFonts w:ascii="宋体" w:hAnsi="宋体" w:eastAsia="宋体" w:cs="宋体"/>
          <w:sz w:val="23"/>
          <w:szCs w:val="23"/>
        </w:rPr>
        <w:t xml:space="preserve"> </w:t>
      </w:r>
      <w:r>
        <w:rPr>
          <w:rFonts w:ascii="宋体" w:hAnsi="宋体" w:eastAsia="宋体" w:cs="宋体"/>
          <w:spacing w:val="9"/>
          <w:sz w:val="23"/>
          <w:szCs w:val="23"/>
        </w:rPr>
        <w:t>定和要求，对选择文件的合理性、合法性不再有异议</w:t>
      </w:r>
      <w:r>
        <w:rPr>
          <w:rFonts w:ascii="宋体" w:hAnsi="宋体" w:eastAsia="宋体" w:cs="宋体"/>
          <w:spacing w:val="7"/>
          <w:sz w:val="23"/>
          <w:szCs w:val="23"/>
        </w:rPr>
        <w:t>。</w:t>
      </w:r>
    </w:p>
    <w:p>
      <w:pPr>
        <w:spacing w:before="3" w:line="369" w:lineRule="auto"/>
        <w:ind w:left="2" w:right="60" w:firstLine="493"/>
        <w:rPr>
          <w:rFonts w:ascii="宋体" w:hAnsi="宋体" w:eastAsia="宋体" w:cs="宋体"/>
          <w:sz w:val="23"/>
          <w:szCs w:val="23"/>
        </w:rPr>
      </w:pPr>
      <w:r>
        <w:rPr>
          <w:spacing w:val="8"/>
          <w:sz w:val="23"/>
          <w:szCs w:val="23"/>
        </w:rPr>
        <w:t>10.</w:t>
      </w:r>
      <w:r>
        <w:rPr>
          <w:rFonts w:ascii="宋体" w:hAnsi="宋体" w:eastAsia="宋体" w:cs="宋体"/>
          <w:spacing w:val="8"/>
          <w:sz w:val="23"/>
          <w:szCs w:val="23"/>
        </w:rPr>
        <w:t>我方愿意向贵方提供真实完整的任何与该项投标有关的数据、情况和技术资料。</w:t>
      </w:r>
      <w:r>
        <w:rPr>
          <w:rFonts w:ascii="宋体" w:hAnsi="宋体" w:eastAsia="宋体" w:cs="宋体"/>
          <w:spacing w:val="2"/>
          <w:sz w:val="23"/>
          <w:szCs w:val="23"/>
        </w:rPr>
        <w:t>若</w:t>
      </w:r>
      <w:r>
        <w:rPr>
          <w:rFonts w:ascii="宋体" w:hAnsi="宋体" w:eastAsia="宋体" w:cs="宋体"/>
          <w:sz w:val="23"/>
          <w:szCs w:val="23"/>
        </w:rPr>
        <w:t xml:space="preserve"> </w:t>
      </w:r>
      <w:r>
        <w:rPr>
          <w:rFonts w:ascii="宋体" w:hAnsi="宋体" w:eastAsia="宋体" w:cs="宋体"/>
          <w:spacing w:val="12"/>
          <w:sz w:val="23"/>
          <w:szCs w:val="23"/>
        </w:rPr>
        <w:t>贵</w:t>
      </w:r>
      <w:r>
        <w:rPr>
          <w:rFonts w:ascii="宋体" w:hAnsi="宋体" w:eastAsia="宋体" w:cs="宋体"/>
          <w:spacing w:val="9"/>
          <w:sz w:val="23"/>
          <w:szCs w:val="23"/>
        </w:rPr>
        <w:t>方需要，我方愿意提供我方作出的一切承诺的证明材料。</w:t>
      </w:r>
    </w:p>
    <w:p>
      <w:pPr>
        <w:spacing w:line="369" w:lineRule="auto"/>
        <w:ind w:right="63" w:firstLine="496"/>
        <w:rPr>
          <w:rFonts w:ascii="宋体" w:hAnsi="宋体" w:eastAsia="宋体" w:cs="宋体"/>
          <w:sz w:val="23"/>
          <w:szCs w:val="23"/>
        </w:rPr>
      </w:pPr>
      <w:r>
        <w:rPr>
          <w:spacing w:val="14"/>
          <w:sz w:val="23"/>
          <w:szCs w:val="23"/>
        </w:rPr>
        <w:t>11</w:t>
      </w:r>
      <w:r>
        <w:rPr>
          <w:spacing w:val="10"/>
          <w:sz w:val="23"/>
          <w:szCs w:val="23"/>
        </w:rPr>
        <w:t>.</w:t>
      </w:r>
      <w:r>
        <w:rPr>
          <w:rFonts w:ascii="宋体" w:hAnsi="宋体" w:eastAsia="宋体" w:cs="宋体"/>
          <w:spacing w:val="7"/>
          <w:sz w:val="23"/>
          <w:szCs w:val="23"/>
        </w:rPr>
        <w:t>我方已详细审核全部选择文件，包括选择文件的澄清或修改文件 (如有的话) 、参</w:t>
      </w:r>
      <w:r>
        <w:rPr>
          <w:rFonts w:ascii="宋体" w:hAnsi="宋体" w:eastAsia="宋体" w:cs="宋体"/>
          <w:sz w:val="23"/>
          <w:szCs w:val="23"/>
        </w:rPr>
        <w:t xml:space="preserve"> </w:t>
      </w:r>
      <w:r>
        <w:rPr>
          <w:rFonts w:ascii="宋体" w:hAnsi="宋体" w:eastAsia="宋体" w:cs="宋体"/>
          <w:spacing w:val="16"/>
          <w:sz w:val="23"/>
          <w:szCs w:val="23"/>
        </w:rPr>
        <w:t>考</w:t>
      </w:r>
      <w:r>
        <w:rPr>
          <w:rFonts w:ascii="宋体" w:hAnsi="宋体" w:eastAsia="宋体" w:cs="宋体"/>
          <w:spacing w:val="10"/>
          <w:sz w:val="23"/>
          <w:szCs w:val="23"/>
        </w:rPr>
        <w:t>资料及有关附件，已经了解我方对于选择文件、采购过程、采购结果有依法进行询问、</w:t>
      </w:r>
      <w:r>
        <w:rPr>
          <w:rFonts w:ascii="宋体" w:hAnsi="宋体" w:eastAsia="宋体" w:cs="宋体"/>
          <w:sz w:val="23"/>
          <w:szCs w:val="23"/>
        </w:rPr>
        <w:t xml:space="preserve"> </w:t>
      </w:r>
      <w:r>
        <w:rPr>
          <w:rFonts w:ascii="宋体" w:hAnsi="宋体" w:eastAsia="宋体" w:cs="宋体"/>
          <w:spacing w:val="9"/>
          <w:sz w:val="23"/>
          <w:szCs w:val="23"/>
        </w:rPr>
        <w:t>质疑、投诉的权利及相关渠道和要求</w:t>
      </w:r>
      <w:r>
        <w:rPr>
          <w:rFonts w:ascii="宋体" w:hAnsi="宋体" w:eastAsia="宋体" w:cs="宋体"/>
          <w:spacing w:val="6"/>
          <w:sz w:val="23"/>
          <w:szCs w:val="23"/>
        </w:rPr>
        <w:t>。</w:t>
      </w:r>
    </w:p>
    <w:p>
      <w:pPr>
        <w:spacing w:before="1" w:line="226" w:lineRule="auto"/>
        <w:ind w:left="496"/>
        <w:rPr>
          <w:rFonts w:ascii="宋体" w:hAnsi="宋体" w:eastAsia="宋体" w:cs="宋体"/>
          <w:sz w:val="23"/>
          <w:szCs w:val="23"/>
        </w:rPr>
      </w:pPr>
      <w:r>
        <w:rPr>
          <w:spacing w:val="8"/>
          <w:sz w:val="23"/>
          <w:szCs w:val="23"/>
        </w:rPr>
        <w:t>12.</w:t>
      </w:r>
      <w:r>
        <w:rPr>
          <w:rFonts w:ascii="宋体" w:hAnsi="宋体" w:eastAsia="宋体" w:cs="宋体"/>
          <w:spacing w:val="8"/>
          <w:sz w:val="23"/>
          <w:szCs w:val="23"/>
        </w:rPr>
        <w:t>我方有下列情形之一的，中标无效，给招标人造成损失的，依法承担赔偿责任；</w:t>
      </w:r>
      <w:r>
        <w:rPr>
          <w:rFonts w:ascii="宋体" w:hAnsi="宋体" w:eastAsia="宋体" w:cs="宋体"/>
          <w:spacing w:val="5"/>
          <w:sz w:val="23"/>
          <w:szCs w:val="23"/>
        </w:rPr>
        <w:t>构</w:t>
      </w:r>
    </w:p>
    <w:p>
      <w:pPr>
        <w:spacing w:before="74" w:line="229" w:lineRule="auto"/>
        <w:rPr>
          <w:rFonts w:ascii="宋体" w:hAnsi="宋体" w:eastAsia="宋体" w:cs="宋体"/>
          <w:sz w:val="23"/>
          <w:szCs w:val="23"/>
        </w:rPr>
      </w:pPr>
      <w:r>
        <w:rPr>
          <w:rFonts w:ascii="宋体" w:hAnsi="宋体" w:eastAsia="宋体" w:cs="宋体"/>
          <w:spacing w:val="14"/>
          <w:sz w:val="23"/>
          <w:szCs w:val="23"/>
        </w:rPr>
        <w:t>成</w:t>
      </w:r>
      <w:r>
        <w:rPr>
          <w:rFonts w:ascii="宋体" w:hAnsi="宋体" w:eastAsia="宋体" w:cs="宋体"/>
          <w:spacing w:val="8"/>
          <w:sz w:val="23"/>
          <w:szCs w:val="23"/>
        </w:rPr>
        <w:t>犯罪的，依法追究刑事责任。</w:t>
      </w:r>
    </w:p>
    <w:p>
      <w:pPr>
        <w:spacing w:before="176" w:line="227" w:lineRule="auto"/>
        <w:ind w:left="468"/>
        <w:rPr>
          <w:rFonts w:ascii="宋体" w:hAnsi="宋体" w:eastAsia="宋体" w:cs="宋体"/>
          <w:sz w:val="23"/>
          <w:szCs w:val="23"/>
        </w:rPr>
      </w:pPr>
      <w:r>
        <w:rPr>
          <w:sz w:val="23"/>
          <w:szCs w:val="23"/>
        </w:rPr>
        <w:t>A</w:t>
      </w:r>
      <w:r>
        <w:rPr>
          <w:spacing w:val="13"/>
          <w:sz w:val="23"/>
          <w:szCs w:val="23"/>
        </w:rPr>
        <w:t>.</w:t>
      </w:r>
      <w:r>
        <w:rPr>
          <w:rFonts w:ascii="宋体" w:hAnsi="宋体" w:eastAsia="宋体" w:cs="宋体"/>
          <w:spacing w:val="9"/>
          <w:sz w:val="23"/>
          <w:szCs w:val="23"/>
        </w:rPr>
        <w:t>提供虚假材料谋取中标、成交的；</w:t>
      </w:r>
    </w:p>
    <w:p>
      <w:pPr>
        <w:spacing w:before="177" w:line="227" w:lineRule="auto"/>
        <w:ind w:left="486"/>
        <w:rPr>
          <w:rFonts w:ascii="宋体" w:hAnsi="宋体" w:eastAsia="宋体" w:cs="宋体"/>
          <w:sz w:val="23"/>
          <w:szCs w:val="23"/>
        </w:rPr>
      </w:pPr>
      <w:r>
        <w:rPr>
          <w:sz w:val="23"/>
          <w:szCs w:val="23"/>
        </w:rPr>
        <w:t>B</w:t>
      </w:r>
      <w:r>
        <w:rPr>
          <w:spacing w:val="16"/>
          <w:sz w:val="23"/>
          <w:szCs w:val="23"/>
        </w:rPr>
        <w:t>.</w:t>
      </w:r>
      <w:r>
        <w:rPr>
          <w:rFonts w:ascii="宋体" w:hAnsi="宋体" w:eastAsia="宋体" w:cs="宋体"/>
          <w:spacing w:val="10"/>
          <w:sz w:val="23"/>
          <w:szCs w:val="23"/>
        </w:rPr>
        <w:t>采</w:t>
      </w:r>
      <w:r>
        <w:rPr>
          <w:rFonts w:ascii="宋体" w:hAnsi="宋体" w:eastAsia="宋体" w:cs="宋体"/>
          <w:spacing w:val="8"/>
          <w:sz w:val="23"/>
          <w:szCs w:val="23"/>
        </w:rPr>
        <w:t>取不正当手段诋毁、排挤其他供应商的；</w:t>
      </w:r>
    </w:p>
    <w:p>
      <w:pPr>
        <w:spacing w:before="175" w:line="229" w:lineRule="auto"/>
        <w:ind w:left="480"/>
        <w:rPr>
          <w:rFonts w:ascii="宋体" w:hAnsi="宋体" w:eastAsia="宋体" w:cs="宋体"/>
          <w:sz w:val="23"/>
          <w:szCs w:val="23"/>
        </w:rPr>
      </w:pPr>
      <w:r>
        <w:rPr>
          <w:sz w:val="23"/>
          <w:szCs w:val="23"/>
        </w:rPr>
        <w:t>C</w:t>
      </w:r>
      <w:r>
        <w:rPr>
          <w:spacing w:val="16"/>
          <w:sz w:val="23"/>
          <w:szCs w:val="23"/>
        </w:rPr>
        <w:t>.</w:t>
      </w:r>
      <w:r>
        <w:rPr>
          <w:rFonts w:ascii="宋体" w:hAnsi="宋体" w:eastAsia="宋体" w:cs="宋体"/>
          <w:spacing w:val="11"/>
          <w:sz w:val="23"/>
          <w:szCs w:val="23"/>
        </w:rPr>
        <w:t>与</w:t>
      </w:r>
      <w:r>
        <w:rPr>
          <w:rFonts w:ascii="宋体" w:hAnsi="宋体" w:eastAsia="宋体" w:cs="宋体"/>
          <w:spacing w:val="8"/>
          <w:sz w:val="23"/>
          <w:szCs w:val="23"/>
        </w:rPr>
        <w:t>招标人、其它供应商恶意串通的；</w:t>
      </w:r>
    </w:p>
    <w:p>
      <w:pPr>
        <w:spacing w:before="175" w:line="226" w:lineRule="auto"/>
        <w:ind w:left="487"/>
        <w:rPr>
          <w:rFonts w:ascii="宋体" w:hAnsi="宋体" w:eastAsia="宋体" w:cs="宋体"/>
          <w:sz w:val="23"/>
          <w:szCs w:val="23"/>
        </w:rPr>
      </w:pPr>
      <w:r>
        <w:rPr>
          <w:sz w:val="23"/>
          <w:szCs w:val="23"/>
        </w:rPr>
        <w:t>D</w:t>
      </w:r>
      <w:r>
        <w:rPr>
          <w:spacing w:val="7"/>
          <w:sz w:val="23"/>
          <w:szCs w:val="23"/>
        </w:rPr>
        <w:t>.</w:t>
      </w:r>
      <w:r>
        <w:rPr>
          <w:spacing w:val="5"/>
          <w:sz w:val="23"/>
          <w:szCs w:val="23"/>
        </w:rPr>
        <w:t xml:space="preserve"> </w:t>
      </w:r>
      <w:r>
        <w:rPr>
          <w:rFonts w:ascii="宋体" w:hAnsi="宋体" w:eastAsia="宋体" w:cs="宋体"/>
          <w:spacing w:val="5"/>
          <w:sz w:val="23"/>
          <w:szCs w:val="23"/>
        </w:rPr>
        <w:t>向招标人行贿或者提供其他不正当利益的；</w:t>
      </w:r>
    </w:p>
    <w:p>
      <w:pPr>
        <w:spacing w:before="180" w:line="227" w:lineRule="auto"/>
        <w:ind w:left="487"/>
        <w:rPr>
          <w:rFonts w:ascii="宋体" w:hAnsi="宋体" w:eastAsia="宋体" w:cs="宋体"/>
          <w:sz w:val="23"/>
          <w:szCs w:val="23"/>
        </w:rPr>
      </w:pPr>
      <w:r>
        <w:rPr>
          <w:sz w:val="23"/>
          <w:szCs w:val="23"/>
        </w:rPr>
        <w:t>E</w:t>
      </w:r>
      <w:r>
        <w:rPr>
          <w:spacing w:val="16"/>
          <w:sz w:val="23"/>
          <w:szCs w:val="23"/>
        </w:rPr>
        <w:t>.</w:t>
      </w:r>
      <w:r>
        <w:rPr>
          <w:rFonts w:ascii="宋体" w:hAnsi="宋体" w:eastAsia="宋体" w:cs="宋体"/>
          <w:spacing w:val="9"/>
          <w:sz w:val="23"/>
          <w:szCs w:val="23"/>
        </w:rPr>
        <w:t>拒</w:t>
      </w:r>
      <w:r>
        <w:rPr>
          <w:rFonts w:ascii="宋体" w:hAnsi="宋体" w:eastAsia="宋体" w:cs="宋体"/>
          <w:spacing w:val="8"/>
          <w:sz w:val="23"/>
          <w:szCs w:val="23"/>
        </w:rPr>
        <w:t>绝有关部门监督检查或提供虚假情况的。</w:t>
      </w:r>
    </w:p>
    <w:p>
      <w:pPr>
        <w:spacing w:before="175" w:line="370" w:lineRule="auto"/>
        <w:ind w:left="1" w:firstLine="492"/>
        <w:rPr>
          <w:rFonts w:ascii="宋体" w:hAnsi="宋体" w:eastAsia="宋体" w:cs="宋体"/>
          <w:sz w:val="23"/>
          <w:szCs w:val="23"/>
        </w:rPr>
      </w:pPr>
      <w:r>
        <w:rPr>
          <w:spacing w:val="8"/>
          <w:sz w:val="23"/>
          <w:szCs w:val="23"/>
        </w:rPr>
        <w:t>13.</w:t>
      </w:r>
      <w:r>
        <w:rPr>
          <w:rFonts w:ascii="宋体" w:hAnsi="宋体" w:eastAsia="宋体" w:cs="宋体"/>
          <w:spacing w:val="8"/>
          <w:sz w:val="23"/>
          <w:szCs w:val="23"/>
        </w:rPr>
        <w:t>如中标，本投标文件至本项目合同履行完毕止均保持有效，我方将按选择文件及</w:t>
      </w:r>
      <w:r>
        <w:rPr>
          <w:rFonts w:ascii="宋体" w:hAnsi="宋体" w:eastAsia="宋体" w:cs="宋体"/>
          <w:spacing w:val="2"/>
          <w:sz w:val="23"/>
          <w:szCs w:val="23"/>
        </w:rPr>
        <w:t>相</w:t>
      </w:r>
      <w:r>
        <w:rPr>
          <w:rFonts w:ascii="宋体" w:hAnsi="宋体" w:eastAsia="宋体" w:cs="宋体"/>
          <w:sz w:val="23"/>
          <w:szCs w:val="23"/>
        </w:rPr>
        <w:t xml:space="preserve"> </w:t>
      </w:r>
      <w:r>
        <w:rPr>
          <w:rFonts w:ascii="宋体" w:hAnsi="宋体" w:eastAsia="宋体" w:cs="宋体"/>
          <w:spacing w:val="16"/>
          <w:sz w:val="23"/>
          <w:szCs w:val="23"/>
        </w:rPr>
        <w:t>关</w:t>
      </w:r>
      <w:r>
        <w:rPr>
          <w:rFonts w:ascii="宋体" w:hAnsi="宋体" w:eastAsia="宋体" w:cs="宋体"/>
          <w:spacing w:val="14"/>
          <w:sz w:val="23"/>
          <w:szCs w:val="23"/>
        </w:rPr>
        <w:t>法</w:t>
      </w:r>
      <w:r>
        <w:rPr>
          <w:rFonts w:ascii="宋体" w:hAnsi="宋体" w:eastAsia="宋体" w:cs="宋体"/>
          <w:spacing w:val="8"/>
          <w:sz w:val="23"/>
          <w:szCs w:val="23"/>
        </w:rPr>
        <w:t>律、法规的规定履行合同责任和义务。</w:t>
      </w:r>
    </w:p>
    <w:p>
      <w:pPr>
        <w:spacing w:line="375" w:lineRule="auto"/>
        <w:ind w:firstLine="493"/>
        <w:rPr>
          <w:rFonts w:ascii="宋体" w:hAnsi="宋体" w:eastAsia="宋体" w:cs="宋体"/>
          <w:sz w:val="23"/>
          <w:szCs w:val="23"/>
        </w:rPr>
      </w:pPr>
      <w:r>
        <w:rPr>
          <w:spacing w:val="9"/>
          <w:sz w:val="23"/>
          <w:szCs w:val="23"/>
        </w:rPr>
        <w:t>1</w:t>
      </w:r>
      <w:r>
        <w:rPr>
          <w:spacing w:val="6"/>
          <w:sz w:val="23"/>
          <w:szCs w:val="23"/>
        </w:rPr>
        <w:t xml:space="preserve">4. </w:t>
      </w:r>
      <w:r>
        <w:rPr>
          <w:rFonts w:ascii="宋体" w:hAnsi="宋体" w:eastAsia="宋体" w:cs="宋体"/>
          <w:spacing w:val="6"/>
          <w:sz w:val="23"/>
          <w:szCs w:val="23"/>
        </w:rPr>
        <w:t>以上事项如有虚假或隐瞒，我方愿意承担一切不利后果，并不再寻求任何旨在减轻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w:t>
      </w:r>
      <w:r>
        <w:rPr>
          <w:rFonts w:ascii="宋体" w:hAnsi="宋体" w:eastAsia="宋体" w:cs="宋体"/>
          <w:spacing w:val="7"/>
          <w:sz w:val="23"/>
          <w:szCs w:val="23"/>
        </w:rPr>
        <w:t>免除法律责任。</w:t>
      </w:r>
    </w:p>
    <w:p/>
    <w:p>
      <w:pPr>
        <w:spacing w:line="153" w:lineRule="exact"/>
      </w:pPr>
    </w:p>
    <w:p>
      <w:pPr>
        <w:sectPr>
          <w:footerReference r:id="rId11" w:type="default"/>
          <w:pgSz w:w="11906" w:h="16839"/>
          <w:pgMar w:top="1429" w:right="1077" w:bottom="1429" w:left="1077" w:header="0" w:footer="998" w:gutter="0"/>
          <w:cols w:space="0" w:num="1"/>
        </w:sectPr>
      </w:pPr>
    </w:p>
    <w:p>
      <w:pPr>
        <w:spacing w:before="51" w:line="458" w:lineRule="exact"/>
        <w:ind w:left="2"/>
        <w:rPr>
          <w:rFonts w:ascii="宋体" w:hAnsi="宋体" w:eastAsia="宋体" w:cs="宋体"/>
          <w:sz w:val="23"/>
          <w:szCs w:val="23"/>
        </w:rPr>
      </w:pPr>
      <w:r>
        <w:rPr>
          <w:rFonts w:ascii="宋体" w:hAnsi="宋体" w:eastAsia="宋体" w:cs="宋体"/>
          <w:spacing w:val="15"/>
          <w:position w:val="16"/>
          <w:sz w:val="23"/>
          <w:szCs w:val="23"/>
        </w:rPr>
        <w:t>与</w:t>
      </w:r>
      <w:r>
        <w:rPr>
          <w:rFonts w:ascii="宋体" w:hAnsi="宋体" w:eastAsia="宋体" w:cs="宋体"/>
          <w:spacing w:val="8"/>
          <w:position w:val="16"/>
          <w:sz w:val="23"/>
          <w:szCs w:val="23"/>
        </w:rPr>
        <w:t>本投标有关的一切往来通讯请寄：</w:t>
      </w:r>
    </w:p>
    <w:p>
      <w:pPr>
        <w:spacing w:before="1" w:line="220" w:lineRule="auto"/>
        <w:rPr>
          <w:sz w:val="23"/>
          <w:szCs w:val="23"/>
        </w:rPr>
      </w:pPr>
      <w:r>
        <w:rPr>
          <w:rFonts w:ascii="宋体" w:hAnsi="宋体" w:eastAsia="宋体" w:cs="宋体"/>
          <w:spacing w:val="6"/>
          <w:sz w:val="23"/>
          <w:szCs w:val="23"/>
        </w:rPr>
        <w:t>地址：</w:t>
      </w:r>
      <w:r>
        <w:rPr>
          <w:spacing w:val="6"/>
          <w:sz w:val="23"/>
          <w:szCs w:val="23"/>
        </w:rPr>
        <w:t>_____________</w:t>
      </w:r>
    </w:p>
    <w:p>
      <w:pPr>
        <w:spacing w:before="186" w:line="204" w:lineRule="auto"/>
        <w:rPr>
          <w:spacing w:val="4"/>
          <w:sz w:val="23"/>
          <w:szCs w:val="23"/>
        </w:rPr>
      </w:pPr>
      <w:r>
        <w:rPr>
          <w:rFonts w:ascii="宋体" w:hAnsi="宋体" w:eastAsia="宋体" w:cs="宋体"/>
          <w:spacing w:val="8"/>
          <w:sz w:val="23"/>
          <w:szCs w:val="23"/>
        </w:rPr>
        <w:t>电话</w:t>
      </w:r>
      <w:r>
        <w:rPr>
          <w:rFonts w:ascii="宋体" w:hAnsi="宋体" w:eastAsia="宋体" w:cs="宋体"/>
          <w:spacing w:val="5"/>
          <w:sz w:val="23"/>
          <w:szCs w:val="23"/>
        </w:rPr>
        <w:t>：</w:t>
      </w:r>
      <w:r>
        <w:rPr>
          <w:spacing w:val="4"/>
          <w:sz w:val="23"/>
          <w:szCs w:val="23"/>
        </w:rPr>
        <w:t>_____________</w:t>
      </w:r>
    </w:p>
    <w:p>
      <w:pPr>
        <w:spacing w:before="76" w:line="221" w:lineRule="auto"/>
        <w:ind w:left="10"/>
        <w:rPr>
          <w:sz w:val="23"/>
          <w:szCs w:val="23"/>
        </w:rPr>
      </w:pPr>
      <w:r>
        <w:rPr>
          <w:rFonts w:ascii="宋体" w:hAnsi="宋体" w:eastAsia="宋体" w:cs="宋体"/>
          <w:spacing w:val="5"/>
          <w:sz w:val="23"/>
          <w:szCs w:val="23"/>
        </w:rPr>
        <w:t>邮编：</w:t>
      </w:r>
      <w:r>
        <w:rPr>
          <w:spacing w:val="5"/>
          <w:sz w:val="23"/>
          <w:szCs w:val="23"/>
        </w:rPr>
        <w:t>___________</w:t>
      </w:r>
      <w:r>
        <w:rPr>
          <w:spacing w:val="2"/>
          <w:sz w:val="23"/>
          <w:szCs w:val="23"/>
        </w:rPr>
        <w:t>_</w:t>
      </w:r>
    </w:p>
    <w:p>
      <w:pPr>
        <w:spacing w:before="185" w:line="204" w:lineRule="auto"/>
        <w:rPr>
          <w:sz w:val="23"/>
          <w:szCs w:val="23"/>
        </w:rPr>
      </w:pPr>
      <w:r>
        <w:rPr>
          <w:rFonts w:ascii="宋体" w:hAnsi="宋体" w:eastAsia="宋体" w:cs="宋体"/>
          <w:spacing w:val="8"/>
          <w:sz w:val="23"/>
          <w:szCs w:val="23"/>
        </w:rPr>
        <w:t>传</w:t>
      </w:r>
      <w:r>
        <w:rPr>
          <w:rFonts w:ascii="宋体" w:hAnsi="宋体" w:eastAsia="宋体" w:cs="宋体"/>
          <w:spacing w:val="6"/>
          <w:sz w:val="23"/>
          <w:szCs w:val="23"/>
        </w:rPr>
        <w:t>真：</w:t>
      </w:r>
      <w:r>
        <w:rPr>
          <w:spacing w:val="6"/>
          <w:sz w:val="23"/>
          <w:szCs w:val="23"/>
        </w:rPr>
        <w:t>____________</w:t>
      </w:r>
    </w:p>
    <w:p>
      <w:pPr>
        <w:sectPr>
          <w:type w:val="continuous"/>
          <w:pgSz w:w="11906" w:h="16839"/>
          <w:pgMar w:top="1429" w:right="1077" w:bottom="1429" w:left="1077" w:header="0" w:footer="998" w:gutter="0"/>
          <w:cols w:space="0" w:num="1"/>
        </w:sectPr>
      </w:pPr>
    </w:p>
    <w:p>
      <w:pPr>
        <w:spacing w:line="252" w:lineRule="auto"/>
      </w:pPr>
    </w:p>
    <w:p>
      <w:pPr>
        <w:spacing w:line="252" w:lineRule="auto"/>
      </w:pPr>
    </w:p>
    <w:p>
      <w:pPr>
        <w:spacing w:line="253" w:lineRule="auto"/>
      </w:pPr>
    </w:p>
    <w:p>
      <w:pPr>
        <w:spacing w:line="253" w:lineRule="auto"/>
      </w:pPr>
    </w:p>
    <w:p>
      <w:pPr>
        <w:spacing w:before="75" w:line="319" w:lineRule="exact"/>
        <w:ind w:left="4371"/>
        <w:rPr>
          <w:rFonts w:ascii="宋体" w:hAnsi="宋体" w:eastAsia="宋体" w:cs="宋体"/>
          <w:sz w:val="23"/>
          <w:szCs w:val="23"/>
        </w:rPr>
      </w:pPr>
      <w:r>
        <w:rPr>
          <w:rFonts w:ascii="宋体" w:hAnsi="宋体" w:eastAsia="宋体" w:cs="宋体"/>
          <w:spacing w:val="9"/>
          <w:position w:val="3"/>
          <w:sz w:val="23"/>
          <w:szCs w:val="23"/>
        </w:rPr>
        <w:t>投</w:t>
      </w:r>
      <w:r>
        <w:rPr>
          <w:rFonts w:ascii="宋体" w:hAnsi="宋体" w:eastAsia="宋体" w:cs="宋体"/>
          <w:spacing w:val="6"/>
          <w:position w:val="3"/>
          <w:sz w:val="23"/>
          <w:szCs w:val="23"/>
        </w:rPr>
        <w:t>标人</w:t>
      </w:r>
      <w:r>
        <w:rPr>
          <w:spacing w:val="6"/>
          <w:position w:val="3"/>
          <w:sz w:val="23"/>
          <w:szCs w:val="23"/>
        </w:rPr>
        <w:t>(</w:t>
      </w:r>
      <w:r>
        <w:rPr>
          <w:rFonts w:ascii="宋体" w:hAnsi="宋体" w:eastAsia="宋体" w:cs="宋体"/>
          <w:spacing w:val="6"/>
          <w:position w:val="3"/>
          <w:sz w:val="23"/>
          <w:szCs w:val="23"/>
        </w:rPr>
        <w:t>盖单位章</w:t>
      </w:r>
      <w:r>
        <w:rPr>
          <w:spacing w:val="6"/>
          <w:position w:val="3"/>
          <w:sz w:val="23"/>
          <w:szCs w:val="23"/>
        </w:rPr>
        <w:t>)</w:t>
      </w:r>
      <w:r>
        <w:rPr>
          <w:rFonts w:ascii="宋体" w:hAnsi="宋体" w:eastAsia="宋体" w:cs="宋体"/>
          <w:spacing w:val="6"/>
          <w:position w:val="3"/>
          <w:sz w:val="23"/>
          <w:szCs w:val="23"/>
        </w:rPr>
        <w:t>：</w:t>
      </w:r>
    </w:p>
    <w:p>
      <w:pPr>
        <w:spacing w:line="261" w:lineRule="auto"/>
      </w:pPr>
    </w:p>
    <w:p>
      <w:pPr>
        <w:spacing w:line="261" w:lineRule="auto"/>
      </w:pPr>
    </w:p>
    <w:p>
      <w:pPr>
        <w:spacing w:before="75" w:line="319" w:lineRule="exact"/>
        <w:ind w:left="2519"/>
        <w:rPr>
          <w:rFonts w:ascii="宋体" w:hAnsi="宋体" w:eastAsia="宋体" w:cs="宋体"/>
          <w:sz w:val="23"/>
          <w:szCs w:val="23"/>
        </w:rPr>
      </w:pPr>
      <w:r>
        <w:rPr>
          <w:rFonts w:ascii="宋体" w:hAnsi="宋体" w:eastAsia="宋体" w:cs="宋体"/>
          <w:spacing w:val="16"/>
          <w:position w:val="3"/>
          <w:sz w:val="23"/>
          <w:szCs w:val="23"/>
        </w:rPr>
        <w:t>法</w:t>
      </w:r>
      <w:r>
        <w:rPr>
          <w:rFonts w:ascii="宋体" w:hAnsi="宋体" w:eastAsia="宋体" w:cs="宋体"/>
          <w:spacing w:val="9"/>
          <w:position w:val="3"/>
          <w:sz w:val="23"/>
          <w:szCs w:val="23"/>
        </w:rPr>
        <w:t>定</w:t>
      </w:r>
      <w:r>
        <w:rPr>
          <w:rFonts w:ascii="宋体" w:hAnsi="宋体" w:eastAsia="宋体" w:cs="宋体"/>
          <w:spacing w:val="8"/>
          <w:position w:val="3"/>
          <w:sz w:val="23"/>
          <w:szCs w:val="23"/>
        </w:rPr>
        <w:t>代表人或</w:t>
      </w:r>
      <w:r>
        <w:rPr>
          <w:rFonts w:hint="eastAsia" w:ascii="宋体" w:hAnsi="宋体" w:eastAsia="宋体" w:cs="宋体"/>
          <w:spacing w:val="8"/>
          <w:position w:val="3"/>
          <w:sz w:val="23"/>
          <w:szCs w:val="23"/>
        </w:rPr>
        <w:t>单位</w:t>
      </w:r>
      <w:r>
        <w:rPr>
          <w:rFonts w:ascii="宋体" w:hAnsi="宋体" w:eastAsia="宋体" w:cs="宋体"/>
          <w:spacing w:val="8"/>
          <w:position w:val="3"/>
          <w:sz w:val="23"/>
          <w:szCs w:val="23"/>
        </w:rPr>
        <w:t>负责人或全权代表</w:t>
      </w:r>
      <w:r>
        <w:rPr>
          <w:spacing w:val="8"/>
          <w:position w:val="3"/>
          <w:sz w:val="23"/>
          <w:szCs w:val="23"/>
        </w:rPr>
        <w:t>(</w:t>
      </w:r>
      <w:r>
        <w:rPr>
          <w:rFonts w:ascii="宋体" w:hAnsi="宋体" w:eastAsia="宋体" w:cs="宋体"/>
          <w:spacing w:val="8"/>
          <w:position w:val="3"/>
          <w:sz w:val="23"/>
          <w:szCs w:val="23"/>
        </w:rPr>
        <w:t>盖章或签字</w:t>
      </w:r>
      <w:r>
        <w:rPr>
          <w:spacing w:val="8"/>
          <w:position w:val="3"/>
          <w:sz w:val="23"/>
          <w:szCs w:val="23"/>
        </w:rPr>
        <w:t>)</w:t>
      </w:r>
      <w:r>
        <w:rPr>
          <w:rFonts w:ascii="宋体" w:hAnsi="宋体" w:eastAsia="宋体" w:cs="宋体"/>
          <w:spacing w:val="8"/>
          <w:position w:val="3"/>
          <w:sz w:val="23"/>
          <w:szCs w:val="23"/>
        </w:rPr>
        <w:t>：</w:t>
      </w:r>
    </w:p>
    <w:p>
      <w:pPr>
        <w:spacing w:line="279" w:lineRule="auto"/>
      </w:pPr>
    </w:p>
    <w:p>
      <w:pPr>
        <w:spacing w:line="280" w:lineRule="auto"/>
      </w:pPr>
    </w:p>
    <w:p>
      <w:pPr>
        <w:spacing w:before="75" w:line="229" w:lineRule="auto"/>
        <w:ind w:left="5045"/>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before="173" w:line="197" w:lineRule="auto"/>
        <w:ind w:left="11"/>
        <w:rPr>
          <w:rFonts w:ascii="仿宋" w:hAnsi="仿宋" w:eastAsia="仿宋" w:cs="仿宋"/>
          <w:sz w:val="23"/>
          <w:szCs w:val="23"/>
        </w:rPr>
      </w:pPr>
      <w:r>
        <w:rPr>
          <w:rFonts w:ascii="仿宋" w:hAnsi="仿宋" w:eastAsia="仿宋" w:cs="仿宋"/>
          <w:spacing w:val="2"/>
          <w:sz w:val="23"/>
          <w:szCs w:val="23"/>
        </w:rPr>
        <w:t>注： ▲必须按</w:t>
      </w:r>
      <w:r>
        <w:rPr>
          <w:rFonts w:ascii="仿宋" w:hAnsi="仿宋" w:eastAsia="仿宋" w:cs="仿宋"/>
          <w:spacing w:val="1"/>
          <w:sz w:val="23"/>
          <w:szCs w:val="23"/>
        </w:rPr>
        <w:t>照本声明书要求填报。</w:t>
      </w:r>
    </w:p>
    <w:p>
      <w:pPr>
        <w:sectPr>
          <w:type w:val="continuous"/>
          <w:pgSz w:w="11906" w:h="16839"/>
          <w:pgMar w:top="1429" w:right="1077" w:bottom="1429" w:left="1077" w:header="0" w:footer="998" w:gutter="0"/>
          <w:cols w:space="0" w:num="1"/>
        </w:sectPr>
      </w:pPr>
    </w:p>
    <w:p>
      <w:pPr>
        <w:spacing w:before="75" w:line="227" w:lineRule="auto"/>
        <w:ind w:left="18"/>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11"/>
          <w:sz w:val="23"/>
          <w:szCs w:val="23"/>
        </w:rPr>
        <w:t xml:space="preserve">件 </w:t>
      </w:r>
      <w:r>
        <w:rPr>
          <w:rFonts w:ascii="Times New Roman" w:hAnsi="Times New Roman" w:eastAsia="Times New Roman" w:cs="Times New Roman"/>
          <w:b/>
          <w:bCs/>
          <w:spacing w:val="-11"/>
          <w:sz w:val="23"/>
          <w:szCs w:val="23"/>
        </w:rPr>
        <w:t>3</w:t>
      </w:r>
      <w:r>
        <w:rPr>
          <w:rFonts w:ascii="宋体" w:hAnsi="宋体" w:eastAsia="宋体" w:cs="宋体"/>
          <w:spacing w:val="-11"/>
          <w:sz w:val="23"/>
          <w:szCs w:val="23"/>
        </w:rPr>
        <w:t>：</w:t>
      </w:r>
    </w:p>
    <w:p>
      <w:pPr>
        <w:spacing w:before="145" w:line="225" w:lineRule="auto"/>
        <w:ind w:left="3909"/>
        <w:rPr>
          <w:rFonts w:ascii="宋体" w:hAnsi="宋体" w:eastAsia="宋体" w:cs="宋体"/>
          <w:spacing w:val="7"/>
          <w:sz w:val="31"/>
          <w:szCs w:val="31"/>
        </w:rPr>
      </w:pPr>
      <w:r>
        <w:rPr>
          <w:rFonts w:ascii="宋体" w:hAnsi="宋体" w:eastAsia="宋体" w:cs="宋体"/>
          <w:spacing w:val="7"/>
          <w:sz w:val="31"/>
          <w:szCs w:val="31"/>
        </w:rPr>
        <w:t>授权委托书</w:t>
      </w:r>
    </w:p>
    <w:p>
      <w:pPr>
        <w:spacing w:before="306" w:line="228" w:lineRule="auto"/>
        <w:ind w:left="480"/>
        <w:rPr>
          <w:rFonts w:ascii="宋体" w:hAnsi="宋体" w:eastAsia="宋体" w:cs="宋体"/>
          <w:sz w:val="23"/>
          <w:szCs w:val="23"/>
        </w:rPr>
      </w:pPr>
      <w:r>
        <w:rPr>
          <w:rFonts w:hint="eastAsia" w:ascii="宋体" w:hAnsi="宋体" w:eastAsia="宋体" w:cs="宋体"/>
          <w:spacing w:val="16"/>
          <w:sz w:val="23"/>
          <w:szCs w:val="23"/>
          <w:u w:val="single"/>
        </w:rPr>
        <w:t>三门县投资促进中心</w:t>
      </w:r>
      <w:r>
        <w:rPr>
          <w:rFonts w:ascii="宋体" w:hAnsi="宋体" w:eastAsia="宋体" w:cs="宋体"/>
          <w:spacing w:val="8"/>
          <w:sz w:val="23"/>
          <w:szCs w:val="23"/>
        </w:rPr>
        <w:t>：</w:t>
      </w:r>
    </w:p>
    <w:p>
      <w:pPr>
        <w:tabs>
          <w:tab w:val="left" w:pos="845"/>
        </w:tabs>
        <w:spacing w:before="215" w:line="401" w:lineRule="auto"/>
        <w:ind w:left="240" w:firstLine="23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18"/>
          <w:sz w:val="23"/>
          <w:szCs w:val="23"/>
          <w:u w:val="single"/>
        </w:rPr>
        <w:t>(</w:t>
      </w:r>
      <w:r>
        <w:rPr>
          <w:rFonts w:ascii="宋体" w:hAnsi="宋体" w:eastAsia="宋体" w:cs="宋体"/>
          <w:spacing w:val="14"/>
          <w:sz w:val="23"/>
          <w:szCs w:val="23"/>
          <w:u w:val="single"/>
        </w:rPr>
        <w:t>投</w:t>
      </w:r>
      <w:r>
        <w:rPr>
          <w:rFonts w:ascii="宋体" w:hAnsi="宋体" w:eastAsia="宋体" w:cs="宋体"/>
          <w:spacing w:val="9"/>
          <w:sz w:val="23"/>
          <w:szCs w:val="23"/>
          <w:u w:val="single"/>
        </w:rPr>
        <w:t xml:space="preserve">标人全称)   </w:t>
      </w:r>
      <w:r>
        <w:rPr>
          <w:rFonts w:ascii="宋体" w:hAnsi="宋体" w:eastAsia="宋体" w:cs="宋体"/>
          <w:spacing w:val="9"/>
          <w:sz w:val="23"/>
          <w:szCs w:val="23"/>
        </w:rPr>
        <w:t xml:space="preserve"> 法定代表人 (或营业执照中单位负责人) </w:t>
      </w:r>
      <w:r>
        <w:rPr>
          <w:rFonts w:ascii="宋体" w:hAnsi="宋体" w:eastAsia="宋体" w:cs="宋体"/>
          <w:spacing w:val="9"/>
          <w:sz w:val="23"/>
          <w:szCs w:val="23"/>
          <w:u w:val="single"/>
        </w:rPr>
        <w:t xml:space="preserve">  (法定代表人或营业</w:t>
      </w:r>
      <w:r>
        <w:rPr>
          <w:rFonts w:ascii="宋体" w:hAnsi="宋体" w:eastAsia="宋体" w:cs="宋体"/>
          <w:sz w:val="23"/>
          <w:szCs w:val="23"/>
        </w:rPr>
        <w:t xml:space="preserve"> </w:t>
      </w:r>
      <w:r>
        <w:rPr>
          <w:rFonts w:ascii="宋体" w:hAnsi="宋体" w:eastAsia="宋体" w:cs="宋体"/>
          <w:spacing w:val="8"/>
          <w:sz w:val="23"/>
          <w:szCs w:val="23"/>
          <w:u w:val="single"/>
        </w:rPr>
        <w:t>执照</w:t>
      </w:r>
      <w:r>
        <w:rPr>
          <w:rFonts w:ascii="宋体" w:hAnsi="宋体" w:eastAsia="宋体" w:cs="宋体"/>
          <w:spacing w:val="5"/>
          <w:sz w:val="23"/>
          <w:szCs w:val="23"/>
          <w:u w:val="single"/>
        </w:rPr>
        <w:t>中</w:t>
      </w:r>
      <w:r>
        <w:rPr>
          <w:rFonts w:ascii="宋体" w:hAnsi="宋体" w:eastAsia="宋体" w:cs="宋体"/>
          <w:spacing w:val="4"/>
          <w:sz w:val="23"/>
          <w:szCs w:val="23"/>
          <w:u w:val="single"/>
        </w:rPr>
        <w:t xml:space="preserve">单位负责人姓名)  </w:t>
      </w:r>
      <w:r>
        <w:rPr>
          <w:rFonts w:ascii="宋体" w:hAnsi="宋体" w:eastAsia="宋体" w:cs="宋体"/>
          <w:spacing w:val="4"/>
          <w:sz w:val="23"/>
          <w:szCs w:val="23"/>
        </w:rPr>
        <w:t xml:space="preserve"> 授权 </w:t>
      </w:r>
      <w:r>
        <w:rPr>
          <w:rFonts w:ascii="宋体" w:hAnsi="宋体" w:eastAsia="宋体" w:cs="宋体"/>
          <w:spacing w:val="4"/>
          <w:sz w:val="23"/>
          <w:szCs w:val="23"/>
          <w:u w:val="single"/>
        </w:rPr>
        <w:t xml:space="preserve">    (全权代表姓名)  </w:t>
      </w:r>
      <w:r>
        <w:rPr>
          <w:rFonts w:ascii="宋体" w:hAnsi="宋体" w:eastAsia="宋体" w:cs="宋体"/>
          <w:spacing w:val="4"/>
          <w:sz w:val="23"/>
          <w:szCs w:val="23"/>
        </w:rPr>
        <w:t xml:space="preserve"> 为全权代表，参加贵单位组织的</w:t>
      </w:r>
      <w:r>
        <w:rPr>
          <w:rFonts w:ascii="宋体" w:hAnsi="宋体" w:eastAsia="宋体" w:cs="宋体"/>
          <w:sz w:val="23"/>
          <w:szCs w:val="23"/>
        </w:rPr>
        <w:t xml:space="preserve"> </w:t>
      </w:r>
      <w:r>
        <w:rPr>
          <w:rFonts w:ascii="宋体" w:hAnsi="宋体" w:eastAsia="宋体" w:cs="宋体"/>
          <w:spacing w:val="13"/>
          <w:sz w:val="23"/>
          <w:szCs w:val="23"/>
        </w:rPr>
        <w:t>项</w:t>
      </w:r>
      <w:r>
        <w:rPr>
          <w:rFonts w:ascii="宋体" w:hAnsi="宋体" w:eastAsia="宋体" w:cs="宋体"/>
          <w:spacing w:val="11"/>
          <w:sz w:val="23"/>
          <w:szCs w:val="23"/>
        </w:rPr>
        <w:t>目的采购活动，并代表我方全权办理针对上述项目的投标、开标、评标、签约等具体</w:t>
      </w:r>
      <w:r>
        <w:rPr>
          <w:rFonts w:ascii="宋体" w:hAnsi="宋体" w:eastAsia="宋体" w:cs="宋体"/>
          <w:sz w:val="23"/>
          <w:szCs w:val="23"/>
        </w:rPr>
        <w:t xml:space="preserve"> </w:t>
      </w:r>
      <w:r>
        <w:rPr>
          <w:rFonts w:ascii="宋体" w:hAnsi="宋体" w:eastAsia="宋体" w:cs="宋体"/>
          <w:spacing w:val="17"/>
          <w:sz w:val="23"/>
          <w:szCs w:val="23"/>
        </w:rPr>
        <w:t>事</w:t>
      </w:r>
      <w:r>
        <w:rPr>
          <w:rFonts w:ascii="宋体" w:hAnsi="宋体" w:eastAsia="宋体" w:cs="宋体"/>
          <w:spacing w:val="9"/>
          <w:sz w:val="23"/>
          <w:szCs w:val="23"/>
        </w:rPr>
        <w:t>务和签署相关文件。我方对全权代表的签名事项负全部责任。</w:t>
      </w:r>
    </w:p>
    <w:p>
      <w:pPr>
        <w:spacing w:before="2" w:line="401" w:lineRule="auto"/>
        <w:ind w:left="139" w:firstLine="479"/>
        <w:rPr>
          <w:rFonts w:ascii="宋体" w:hAnsi="宋体" w:eastAsia="宋体" w:cs="宋体"/>
          <w:sz w:val="23"/>
          <w:szCs w:val="23"/>
        </w:rPr>
      </w:pPr>
      <w:r>
        <w:rPr>
          <w:rFonts w:ascii="宋体" w:hAnsi="宋体" w:eastAsia="宋体" w:cs="宋体"/>
          <w:spacing w:val="14"/>
          <w:sz w:val="23"/>
          <w:szCs w:val="23"/>
        </w:rPr>
        <w:t>在撤</w:t>
      </w:r>
      <w:r>
        <w:rPr>
          <w:rFonts w:ascii="宋体" w:hAnsi="宋体" w:eastAsia="宋体" w:cs="宋体"/>
          <w:spacing w:val="9"/>
          <w:sz w:val="23"/>
          <w:szCs w:val="23"/>
        </w:rPr>
        <w:t>销</w:t>
      </w:r>
      <w:r>
        <w:rPr>
          <w:rFonts w:ascii="宋体" w:hAnsi="宋体" w:eastAsia="宋体" w:cs="宋体"/>
          <w:spacing w:val="7"/>
          <w:sz w:val="23"/>
          <w:szCs w:val="23"/>
        </w:rPr>
        <w:t>授权的书面通知以前，本授权书一直有效。全权代表在授权委托书有效期内签</w:t>
      </w:r>
      <w:r>
        <w:rPr>
          <w:rFonts w:ascii="宋体" w:hAnsi="宋体" w:eastAsia="宋体" w:cs="宋体"/>
          <w:sz w:val="23"/>
          <w:szCs w:val="23"/>
        </w:rPr>
        <w:t xml:space="preserve"> </w:t>
      </w:r>
      <w:r>
        <w:rPr>
          <w:rFonts w:ascii="宋体" w:hAnsi="宋体" w:eastAsia="宋体" w:cs="宋体"/>
          <w:spacing w:val="9"/>
          <w:sz w:val="23"/>
          <w:szCs w:val="23"/>
        </w:rPr>
        <w:t>署的所有文件不因授权的撤销而失效</w:t>
      </w:r>
      <w:r>
        <w:rPr>
          <w:rFonts w:ascii="宋体" w:hAnsi="宋体" w:eastAsia="宋体" w:cs="宋体"/>
          <w:spacing w:val="6"/>
          <w:sz w:val="23"/>
          <w:szCs w:val="23"/>
        </w:rPr>
        <w:t>。</w:t>
      </w:r>
    </w:p>
    <w:p>
      <w:pPr>
        <w:spacing w:line="224" w:lineRule="auto"/>
        <w:ind w:left="619"/>
        <w:rPr>
          <w:rFonts w:ascii="宋体" w:hAnsi="宋体" w:eastAsia="宋体" w:cs="宋体"/>
          <w:sz w:val="23"/>
          <w:szCs w:val="23"/>
        </w:rPr>
      </w:pPr>
      <w:r>
        <w:rPr>
          <w:rFonts w:ascii="宋体" w:hAnsi="宋体" w:eastAsia="宋体" w:cs="宋体"/>
          <w:spacing w:val="16"/>
          <w:sz w:val="23"/>
          <w:szCs w:val="23"/>
        </w:rPr>
        <w:t>全</w:t>
      </w:r>
      <w:r>
        <w:rPr>
          <w:rFonts w:ascii="宋体" w:hAnsi="宋体" w:eastAsia="宋体" w:cs="宋体"/>
          <w:spacing w:val="10"/>
          <w:sz w:val="23"/>
          <w:szCs w:val="23"/>
        </w:rPr>
        <w:t>权</w:t>
      </w:r>
      <w:r>
        <w:rPr>
          <w:rFonts w:ascii="宋体" w:hAnsi="宋体" w:eastAsia="宋体" w:cs="宋体"/>
          <w:spacing w:val="8"/>
          <w:sz w:val="23"/>
          <w:szCs w:val="23"/>
        </w:rPr>
        <w:t>代表无转委托权，特此委托。</w:t>
      </w:r>
    </w:p>
    <w:p>
      <w:pPr>
        <w:spacing w:line="276" w:lineRule="auto"/>
      </w:pPr>
    </w:p>
    <w:p>
      <w:pPr>
        <w:spacing w:line="276" w:lineRule="auto"/>
      </w:pPr>
    </w:p>
    <w:p>
      <w:pPr>
        <w:spacing w:line="276" w:lineRule="auto"/>
      </w:pPr>
    </w:p>
    <w:p>
      <w:pPr>
        <w:spacing w:before="75" w:line="227" w:lineRule="auto"/>
        <w:rPr>
          <w:rFonts w:ascii="宋体" w:hAnsi="宋体" w:eastAsia="宋体" w:cs="宋体"/>
          <w:sz w:val="23"/>
          <w:szCs w:val="23"/>
        </w:rPr>
      </w:pPr>
      <w:r>
        <w:rPr>
          <w:rFonts w:ascii="宋体" w:hAnsi="宋体" w:eastAsia="宋体" w:cs="宋体"/>
          <w:spacing w:val="-4"/>
          <w:sz w:val="23"/>
          <w:szCs w:val="23"/>
        </w:rPr>
        <w:t>全权代表姓名：</w:t>
      </w:r>
      <w:r>
        <w:rPr>
          <w:rFonts w:ascii="宋体" w:hAnsi="宋体" w:eastAsia="宋体" w:cs="宋体"/>
          <w:spacing w:val="-4"/>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2"/>
          <w:sz w:val="23"/>
          <w:szCs w:val="23"/>
          <w:u w:val="single"/>
        </w:rPr>
        <w:t xml:space="preserve">             </w:t>
      </w:r>
      <w:r>
        <w:rPr>
          <w:rFonts w:ascii="宋体" w:hAnsi="宋体" w:eastAsia="宋体" w:cs="宋体"/>
          <w:spacing w:val="-2"/>
          <w:sz w:val="23"/>
          <w:szCs w:val="23"/>
        </w:rPr>
        <w:t>职务：</w:t>
      </w:r>
      <w:r>
        <w:rPr>
          <w:rFonts w:ascii="宋体" w:hAnsi="宋体" w:eastAsia="宋体" w:cs="宋体"/>
          <w:sz w:val="23"/>
          <w:szCs w:val="23"/>
          <w:u w:val="single"/>
        </w:rPr>
        <w:t xml:space="preserve">             </w:t>
      </w:r>
    </w:p>
    <w:p>
      <w:pPr>
        <w:spacing w:line="376" w:lineRule="auto"/>
      </w:pPr>
    </w:p>
    <w:p>
      <w:pPr>
        <w:spacing w:before="76" w:line="227" w:lineRule="auto"/>
        <w:rPr>
          <w:rFonts w:ascii="宋体" w:hAnsi="宋体" w:eastAsia="宋体" w:cs="宋体"/>
          <w:sz w:val="23"/>
          <w:szCs w:val="23"/>
        </w:rPr>
      </w:pPr>
      <w:r>
        <w:rPr>
          <w:rFonts w:ascii="宋体" w:hAnsi="宋体" w:eastAsia="宋体" w:cs="宋体"/>
          <w:spacing w:val="8"/>
          <w:sz w:val="23"/>
          <w:szCs w:val="23"/>
        </w:rPr>
        <w:t>全权代表身份证号码：</w:t>
      </w:r>
      <w:r>
        <w:rPr>
          <w:rFonts w:ascii="宋体" w:hAnsi="宋体" w:eastAsia="宋体" w:cs="宋体"/>
          <w:sz w:val="23"/>
          <w:szCs w:val="23"/>
          <w:u w:val="single"/>
        </w:rPr>
        <w:t xml:space="preserve">                              </w:t>
      </w:r>
    </w:p>
    <w:p>
      <w:pPr>
        <w:spacing w:line="375" w:lineRule="auto"/>
      </w:pPr>
    </w:p>
    <w:p>
      <w:pPr>
        <w:spacing w:before="75" w:line="227" w:lineRule="auto"/>
        <w:ind w:left="18"/>
        <w:rPr>
          <w:rFonts w:ascii="宋体" w:hAnsi="宋体" w:eastAsia="宋体" w:cs="宋体"/>
          <w:sz w:val="23"/>
          <w:szCs w:val="23"/>
        </w:rPr>
      </w:pPr>
      <w:r>
        <w:rPr>
          <w:rFonts w:ascii="宋体" w:hAnsi="宋体" w:eastAsia="宋体" w:cs="宋体"/>
          <w:spacing w:val="16"/>
          <w:sz w:val="23"/>
          <w:szCs w:val="23"/>
        </w:rPr>
        <w:t>附</w:t>
      </w:r>
      <w:r>
        <w:rPr>
          <w:rFonts w:ascii="宋体" w:hAnsi="宋体" w:eastAsia="宋体" w:cs="宋体"/>
          <w:spacing w:val="9"/>
          <w:sz w:val="23"/>
          <w:szCs w:val="23"/>
        </w:rPr>
        <w:t>上</w:t>
      </w:r>
      <w:r>
        <w:rPr>
          <w:rFonts w:ascii="宋体" w:hAnsi="宋体" w:eastAsia="宋体" w:cs="宋体"/>
          <w:spacing w:val="8"/>
          <w:sz w:val="23"/>
          <w:szCs w:val="23"/>
        </w:rPr>
        <w:t>：法定代表人及全权代表身份证</w:t>
      </w:r>
      <w:r>
        <w:rPr>
          <w:rFonts w:hint="eastAsia" w:ascii="宋体" w:hAnsi="宋体" w:eastAsia="宋体" w:cs="宋体"/>
          <w:b/>
          <w:bCs/>
          <w:spacing w:val="8"/>
          <w:sz w:val="23"/>
          <w:szCs w:val="23"/>
        </w:rPr>
        <w:t>正反面</w:t>
      </w:r>
      <w:r>
        <w:rPr>
          <w:rFonts w:ascii="宋体" w:hAnsi="宋体" w:eastAsia="宋体" w:cs="宋体"/>
          <w:spacing w:val="8"/>
          <w:sz w:val="23"/>
          <w:szCs w:val="23"/>
        </w:rPr>
        <w:t>复印件</w:t>
      </w:r>
    </w:p>
    <w:p>
      <w:pPr>
        <w:spacing w:line="277" w:lineRule="auto"/>
      </w:pPr>
    </w:p>
    <w:p>
      <w:pPr>
        <w:spacing w:line="277" w:lineRule="auto"/>
      </w:pPr>
    </w:p>
    <w:p>
      <w:pPr>
        <w:spacing w:line="277" w:lineRule="auto"/>
      </w:pPr>
    </w:p>
    <w:p>
      <w:pPr>
        <w:spacing w:line="278" w:lineRule="auto"/>
      </w:pPr>
    </w:p>
    <w:p>
      <w:pPr>
        <w:spacing w:before="75" w:line="225" w:lineRule="auto"/>
        <w:rPr>
          <w:rFonts w:ascii="宋体" w:hAnsi="宋体" w:eastAsia="宋体" w:cs="宋体"/>
          <w:sz w:val="23"/>
          <w:szCs w:val="23"/>
        </w:rPr>
      </w:pPr>
      <w:r>
        <w:rPr>
          <w:rFonts w:ascii="宋体" w:hAnsi="宋体" w:eastAsia="宋体" w:cs="宋体"/>
          <w:spacing w:val="18"/>
          <w:sz w:val="23"/>
          <w:szCs w:val="23"/>
        </w:rPr>
        <w:t>法</w:t>
      </w:r>
      <w:r>
        <w:rPr>
          <w:rFonts w:ascii="宋体" w:hAnsi="宋体" w:eastAsia="宋体" w:cs="宋体"/>
          <w:spacing w:val="10"/>
          <w:sz w:val="23"/>
          <w:szCs w:val="23"/>
        </w:rPr>
        <w:t>定</w:t>
      </w:r>
      <w:r>
        <w:rPr>
          <w:rFonts w:ascii="宋体" w:hAnsi="宋体" w:eastAsia="宋体" w:cs="宋体"/>
          <w:spacing w:val="9"/>
          <w:sz w:val="23"/>
          <w:szCs w:val="23"/>
        </w:rPr>
        <w:t>代表人或营业执照中单位负责人 (签名或盖章) ：</w:t>
      </w:r>
      <w:r>
        <w:rPr>
          <w:rFonts w:ascii="宋体" w:hAnsi="宋体" w:eastAsia="宋体" w:cs="宋体"/>
          <w:sz w:val="23"/>
          <w:szCs w:val="23"/>
          <w:u w:val="single"/>
        </w:rPr>
        <w:t xml:space="preserve">            </w:t>
      </w:r>
    </w:p>
    <w:p>
      <w:pPr>
        <w:spacing w:line="256" w:lineRule="auto"/>
      </w:pPr>
    </w:p>
    <w:p>
      <w:pPr>
        <w:spacing w:line="256" w:lineRule="auto"/>
      </w:pPr>
    </w:p>
    <w:p>
      <w:pPr>
        <w:spacing w:line="257" w:lineRule="auto"/>
      </w:pPr>
    </w:p>
    <w:p>
      <w:pPr>
        <w:spacing w:line="257" w:lineRule="auto"/>
      </w:pPr>
    </w:p>
    <w:p>
      <w:pPr>
        <w:spacing w:line="257" w:lineRule="auto"/>
      </w:pPr>
    </w:p>
    <w:p>
      <w:pPr>
        <w:spacing w:before="75" w:line="227" w:lineRule="auto"/>
        <w:ind w:left="122"/>
        <w:rPr>
          <w:rFonts w:ascii="宋体" w:hAnsi="宋体" w:eastAsia="宋体" w:cs="宋体"/>
          <w:sz w:val="23"/>
          <w:szCs w:val="23"/>
        </w:rPr>
      </w:pPr>
      <w:r>
        <w:rPr>
          <w:rFonts w:ascii="宋体" w:hAnsi="宋体" w:eastAsia="宋体" w:cs="宋体"/>
          <w:spacing w:val="-1"/>
          <w:sz w:val="23"/>
          <w:szCs w:val="23"/>
        </w:rPr>
        <w:t xml:space="preserve">投标人 (盖单位章) ：                </w:t>
      </w:r>
      <w:r>
        <w:rPr>
          <w:rFonts w:ascii="宋体" w:hAnsi="宋体" w:eastAsia="宋体" w:cs="宋体"/>
          <w:sz w:val="23"/>
          <w:szCs w:val="23"/>
        </w:rPr>
        <w:t xml:space="preserve">  日 期：</w:t>
      </w:r>
    </w:p>
    <w:p>
      <w:pPr>
        <w:sectPr>
          <w:footerReference r:id="rId12" w:type="default"/>
          <w:pgSz w:w="11906" w:h="16839"/>
          <w:pgMar w:top="1429" w:right="1077" w:bottom="1429" w:left="1077" w:header="0" w:footer="998" w:gutter="0"/>
          <w:cols w:space="0" w:num="1"/>
        </w:sectPr>
      </w:pPr>
    </w:p>
    <w:p>
      <w:pPr>
        <w:spacing w:before="75" w:line="227" w:lineRule="auto"/>
        <w:ind w:left="18"/>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11"/>
          <w:sz w:val="23"/>
          <w:szCs w:val="23"/>
        </w:rPr>
        <w:t xml:space="preserve">件 </w:t>
      </w:r>
      <w:r>
        <w:rPr>
          <w:rFonts w:ascii="Times New Roman" w:hAnsi="Times New Roman" w:eastAsia="Times New Roman" w:cs="Times New Roman"/>
          <w:b/>
          <w:bCs/>
          <w:spacing w:val="-11"/>
          <w:sz w:val="23"/>
          <w:szCs w:val="23"/>
        </w:rPr>
        <w:t>4</w:t>
      </w:r>
      <w:r>
        <w:rPr>
          <w:rFonts w:ascii="宋体" w:hAnsi="宋体" w:eastAsia="宋体" w:cs="宋体"/>
          <w:spacing w:val="-11"/>
          <w:sz w:val="23"/>
          <w:szCs w:val="23"/>
        </w:rPr>
        <w:t>：</w:t>
      </w:r>
    </w:p>
    <w:p>
      <w:pPr>
        <w:spacing w:line="264" w:lineRule="auto"/>
      </w:pPr>
    </w:p>
    <w:p>
      <w:pPr>
        <w:spacing w:line="264" w:lineRule="auto"/>
      </w:pPr>
    </w:p>
    <w:p>
      <w:pPr>
        <w:spacing w:before="74" w:line="226" w:lineRule="auto"/>
        <w:ind w:firstLine="1296" w:firstLineChars="400"/>
        <w:rPr>
          <w:rFonts w:ascii="宋体" w:hAnsi="宋体" w:eastAsia="宋体" w:cs="宋体"/>
          <w:sz w:val="24"/>
          <w:szCs w:val="24"/>
        </w:rPr>
      </w:pPr>
      <w:r>
        <w:rPr>
          <w:rFonts w:ascii="宋体" w:hAnsi="宋体" w:eastAsia="宋体" w:cs="宋体"/>
          <w:spacing w:val="7"/>
          <w:sz w:val="31"/>
          <w:szCs w:val="31"/>
        </w:rPr>
        <w:t>具有履行合同所必需设备和专业技术能力的承诺函</w:t>
      </w:r>
    </w:p>
    <w:p>
      <w:pPr>
        <w:spacing w:line="358" w:lineRule="auto"/>
      </w:pPr>
    </w:p>
    <w:p>
      <w:pPr>
        <w:spacing w:line="359" w:lineRule="auto"/>
      </w:pPr>
    </w:p>
    <w:p>
      <w:pPr>
        <w:spacing w:before="74" w:line="228" w:lineRule="auto"/>
        <w:rPr>
          <w:rFonts w:ascii="宋体" w:hAnsi="宋体" w:eastAsia="宋体" w:cs="宋体"/>
          <w:sz w:val="23"/>
          <w:szCs w:val="23"/>
        </w:rPr>
      </w:pPr>
      <w:r>
        <w:rPr>
          <w:rFonts w:hint="eastAsia" w:ascii="宋体" w:hAnsi="宋体" w:eastAsia="宋体" w:cs="宋体"/>
          <w:spacing w:val="15"/>
          <w:sz w:val="23"/>
          <w:szCs w:val="23"/>
          <w:u w:val="single"/>
        </w:rPr>
        <w:t>三门县投资促进中心</w:t>
      </w:r>
      <w:r>
        <w:rPr>
          <w:rFonts w:ascii="宋体" w:hAnsi="宋体" w:eastAsia="宋体" w:cs="宋体"/>
          <w:spacing w:val="9"/>
          <w:sz w:val="23"/>
          <w:szCs w:val="23"/>
          <w:u w:val="single"/>
        </w:rPr>
        <w:t>：</w:t>
      </w:r>
    </w:p>
    <w:p>
      <w:pPr>
        <w:spacing w:before="197" w:line="386" w:lineRule="auto"/>
        <w:ind w:firstLine="361"/>
        <w:rPr>
          <w:rFonts w:ascii="宋体" w:hAnsi="宋体" w:eastAsia="宋体" w:cs="宋体"/>
          <w:sz w:val="23"/>
          <w:szCs w:val="23"/>
        </w:rPr>
      </w:pPr>
      <w:r>
        <w:rPr>
          <w:rFonts w:ascii="宋体" w:hAnsi="宋体" w:eastAsia="宋体" w:cs="宋体"/>
          <w:spacing w:val="18"/>
          <w:sz w:val="23"/>
          <w:szCs w:val="23"/>
        </w:rPr>
        <w:t>我方</w:t>
      </w:r>
      <w:r>
        <w:rPr>
          <w:rFonts w:ascii="宋体" w:hAnsi="宋体" w:eastAsia="宋体" w:cs="宋体"/>
          <w:spacing w:val="12"/>
          <w:sz w:val="23"/>
          <w:szCs w:val="23"/>
        </w:rPr>
        <w:t>参</w:t>
      </w:r>
      <w:r>
        <w:rPr>
          <w:rFonts w:ascii="宋体" w:hAnsi="宋体" w:eastAsia="宋体" w:cs="宋体"/>
          <w:spacing w:val="9"/>
          <w:sz w:val="23"/>
          <w:szCs w:val="23"/>
        </w:rPr>
        <w:t>与的</w:t>
      </w:r>
      <w:r>
        <w:rPr>
          <w:rFonts w:hint="eastAsia" w:ascii="宋体" w:hAnsi="宋体" w:eastAsia="宋体" w:cs="宋体"/>
          <w:spacing w:val="9"/>
          <w:sz w:val="23"/>
          <w:szCs w:val="23"/>
          <w:u w:val="single"/>
        </w:rPr>
        <w:t xml:space="preserve">《三门县新能源（锂产业）招商发展规划及“锂都”项目发展策略》咨询服务项目 </w:t>
      </w:r>
      <w:r>
        <w:rPr>
          <w:rFonts w:ascii="宋体" w:hAnsi="宋体" w:eastAsia="宋体" w:cs="宋体"/>
          <w:spacing w:val="9"/>
          <w:sz w:val="23"/>
          <w:szCs w:val="23"/>
          <w:u w:val="single"/>
        </w:rPr>
        <w:t xml:space="preserve"> </w:t>
      </w:r>
      <w:r>
        <w:rPr>
          <w:rFonts w:ascii="宋体" w:hAnsi="宋体" w:eastAsia="宋体" w:cs="宋体"/>
          <w:spacing w:val="9"/>
          <w:sz w:val="23"/>
          <w:szCs w:val="23"/>
        </w:rPr>
        <w:t>的采购活动，我方郑重承诺，我</w:t>
      </w:r>
      <w:r>
        <w:rPr>
          <w:rFonts w:ascii="宋体" w:hAnsi="宋体" w:eastAsia="宋体" w:cs="宋体"/>
          <w:sz w:val="23"/>
          <w:szCs w:val="23"/>
        </w:rPr>
        <w:t xml:space="preserve"> </w:t>
      </w:r>
      <w:r>
        <w:rPr>
          <w:rFonts w:ascii="宋体" w:hAnsi="宋体" w:eastAsia="宋体" w:cs="宋体"/>
          <w:spacing w:val="18"/>
          <w:sz w:val="23"/>
          <w:szCs w:val="23"/>
        </w:rPr>
        <w:t>方具有</w:t>
      </w:r>
      <w:r>
        <w:rPr>
          <w:rFonts w:ascii="宋体" w:hAnsi="宋体" w:eastAsia="宋体" w:cs="宋体"/>
          <w:spacing w:val="11"/>
          <w:sz w:val="23"/>
          <w:szCs w:val="23"/>
        </w:rPr>
        <w:t>履</w:t>
      </w:r>
      <w:r>
        <w:rPr>
          <w:rFonts w:ascii="宋体" w:hAnsi="宋体" w:eastAsia="宋体" w:cs="宋体"/>
          <w:spacing w:val="9"/>
          <w:sz w:val="23"/>
          <w:szCs w:val="23"/>
        </w:rPr>
        <w:t>行合同所必需设备和专业技术能力。如有虚假，采购组织机构可取消我方任何资</w:t>
      </w:r>
      <w:r>
        <w:rPr>
          <w:rFonts w:ascii="宋体" w:hAnsi="宋体" w:eastAsia="宋体" w:cs="宋体"/>
          <w:sz w:val="23"/>
          <w:szCs w:val="23"/>
        </w:rPr>
        <w:t xml:space="preserve"> </w:t>
      </w:r>
      <w:r>
        <w:rPr>
          <w:rFonts w:ascii="宋体" w:hAnsi="宋体" w:eastAsia="宋体" w:cs="宋体"/>
          <w:spacing w:val="8"/>
          <w:sz w:val="23"/>
          <w:szCs w:val="23"/>
        </w:rPr>
        <w:t>格 (投标</w:t>
      </w:r>
      <w:r>
        <w:rPr>
          <w:rFonts w:ascii="Times New Roman" w:hAnsi="Times New Roman" w:eastAsia="Times New Roman" w:cs="Times New Roman"/>
          <w:spacing w:val="8"/>
          <w:sz w:val="23"/>
          <w:szCs w:val="23"/>
        </w:rPr>
        <w:t>/</w:t>
      </w:r>
      <w:r>
        <w:rPr>
          <w:rFonts w:ascii="宋体" w:hAnsi="宋体" w:eastAsia="宋体" w:cs="宋体"/>
          <w:spacing w:val="8"/>
          <w:sz w:val="23"/>
          <w:szCs w:val="23"/>
        </w:rPr>
        <w:t>中标</w:t>
      </w:r>
      <w:r>
        <w:rPr>
          <w:rFonts w:ascii="Times New Roman" w:hAnsi="Times New Roman" w:eastAsia="Times New Roman" w:cs="Times New Roman"/>
          <w:spacing w:val="8"/>
          <w:sz w:val="23"/>
          <w:szCs w:val="23"/>
        </w:rPr>
        <w:t>/</w:t>
      </w:r>
      <w:r>
        <w:rPr>
          <w:rFonts w:ascii="宋体" w:hAnsi="宋体" w:eastAsia="宋体" w:cs="宋体"/>
          <w:spacing w:val="8"/>
          <w:sz w:val="23"/>
          <w:szCs w:val="23"/>
        </w:rPr>
        <w:t>签订合同) ，我方对此无任何异议</w:t>
      </w:r>
      <w:r>
        <w:rPr>
          <w:rFonts w:ascii="宋体" w:hAnsi="宋体" w:eastAsia="宋体" w:cs="宋体"/>
          <w:spacing w:val="7"/>
          <w:sz w:val="23"/>
          <w:szCs w:val="23"/>
        </w:rPr>
        <w:t>。</w:t>
      </w:r>
    </w:p>
    <w:p>
      <w:pPr>
        <w:spacing w:before="99" w:line="228" w:lineRule="auto"/>
        <w:ind w:left="480"/>
        <w:rPr>
          <w:rFonts w:ascii="宋体" w:hAnsi="宋体" w:eastAsia="宋体" w:cs="宋体"/>
          <w:sz w:val="23"/>
          <w:szCs w:val="23"/>
        </w:rPr>
      </w:pPr>
      <w:r>
        <w:rPr>
          <w:rFonts w:ascii="宋体" w:hAnsi="宋体" w:eastAsia="宋体" w:cs="宋体"/>
          <w:spacing w:val="6"/>
          <w:sz w:val="23"/>
          <w:szCs w:val="23"/>
        </w:rPr>
        <w:t>特此承诺！</w:t>
      </w:r>
    </w:p>
    <w:p>
      <w:pPr>
        <w:spacing w:line="256" w:lineRule="auto"/>
      </w:pPr>
    </w:p>
    <w:p>
      <w:pPr>
        <w:spacing w:line="257" w:lineRule="auto"/>
      </w:pPr>
    </w:p>
    <w:p>
      <w:pPr>
        <w:spacing w:line="257" w:lineRule="auto"/>
      </w:pPr>
    </w:p>
    <w:p>
      <w:pPr>
        <w:spacing w:line="257" w:lineRule="auto"/>
      </w:pPr>
    </w:p>
    <w:p>
      <w:pPr>
        <w:spacing w:line="257" w:lineRule="auto"/>
      </w:pPr>
    </w:p>
    <w:p>
      <w:pPr>
        <w:spacing w:before="76" w:line="227" w:lineRule="auto"/>
        <w:ind w:left="2"/>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 (盖单位章) ：</w:t>
      </w:r>
    </w:p>
    <w:p>
      <w:pPr>
        <w:spacing w:line="280" w:lineRule="auto"/>
      </w:pPr>
    </w:p>
    <w:p>
      <w:pPr>
        <w:spacing w:line="280" w:lineRule="auto"/>
      </w:pPr>
    </w:p>
    <w:p>
      <w:pPr>
        <w:spacing w:before="75" w:line="225" w:lineRule="auto"/>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8"/>
          <w:sz w:val="23"/>
          <w:szCs w:val="23"/>
        </w:rPr>
        <w:t>定代表人或</w:t>
      </w:r>
      <w:r>
        <w:rPr>
          <w:rFonts w:hint="eastAsia" w:ascii="宋体" w:hAnsi="宋体" w:eastAsia="宋体" w:cs="宋体"/>
          <w:spacing w:val="8"/>
          <w:sz w:val="23"/>
          <w:szCs w:val="23"/>
        </w:rPr>
        <w:t>单位</w:t>
      </w:r>
      <w:r>
        <w:rPr>
          <w:rFonts w:ascii="宋体" w:hAnsi="宋体" w:eastAsia="宋体" w:cs="宋体"/>
          <w:spacing w:val="8"/>
          <w:sz w:val="23"/>
          <w:szCs w:val="23"/>
        </w:rPr>
        <w:t>负责人或全权代表 (盖章或签字) ：</w:t>
      </w:r>
    </w:p>
    <w:p>
      <w:pPr>
        <w:spacing w:line="433" w:lineRule="auto"/>
      </w:pPr>
    </w:p>
    <w:p>
      <w:pPr>
        <w:spacing w:before="76" w:line="229" w:lineRule="auto"/>
        <w:ind w:left="41"/>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ectPr>
          <w:footerReference r:id="rId13" w:type="default"/>
          <w:pgSz w:w="11906" w:h="16839"/>
          <w:pgMar w:top="1429" w:right="1077" w:bottom="1429" w:left="1077" w:header="0" w:footer="998" w:gutter="0"/>
          <w:cols w:space="0" w:num="1"/>
        </w:sectPr>
      </w:pPr>
    </w:p>
    <w:p>
      <w:pPr>
        <w:spacing w:before="75" w:line="227" w:lineRule="auto"/>
        <w:ind w:left="18"/>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11"/>
          <w:sz w:val="23"/>
          <w:szCs w:val="23"/>
        </w:rPr>
        <w:t>件 5：</w:t>
      </w:r>
    </w:p>
    <w:p>
      <w:pPr>
        <w:spacing w:before="74" w:line="226" w:lineRule="auto"/>
        <w:ind w:firstLine="2916" w:firstLineChars="900"/>
        <w:rPr>
          <w:rFonts w:ascii="宋体" w:hAnsi="宋体" w:eastAsia="宋体" w:cs="宋体"/>
          <w:spacing w:val="7"/>
          <w:sz w:val="31"/>
          <w:szCs w:val="31"/>
        </w:rPr>
      </w:pPr>
      <w:r>
        <w:rPr>
          <w:rFonts w:ascii="宋体" w:hAnsi="宋体" w:eastAsia="宋体" w:cs="宋体"/>
          <w:spacing w:val="7"/>
          <w:sz w:val="31"/>
          <w:szCs w:val="31"/>
        </w:rPr>
        <w:t>无重大违法记录声明书</w:t>
      </w:r>
    </w:p>
    <w:p>
      <w:pPr>
        <w:spacing w:line="373" w:lineRule="auto"/>
      </w:pPr>
    </w:p>
    <w:p>
      <w:pPr>
        <w:spacing w:before="75" w:line="228" w:lineRule="auto"/>
        <w:rPr>
          <w:rFonts w:ascii="宋体" w:hAnsi="宋体" w:eastAsia="宋体" w:cs="宋体"/>
          <w:sz w:val="23"/>
          <w:szCs w:val="23"/>
        </w:rPr>
      </w:pPr>
      <w:r>
        <w:rPr>
          <w:rFonts w:hint="eastAsia" w:ascii="宋体" w:hAnsi="宋体" w:eastAsia="宋体" w:cs="宋体"/>
          <w:spacing w:val="16"/>
          <w:sz w:val="23"/>
          <w:szCs w:val="23"/>
        </w:rPr>
        <w:t>三门县投资促进中心</w:t>
      </w:r>
      <w:r>
        <w:rPr>
          <w:rFonts w:ascii="宋体" w:hAnsi="宋体" w:eastAsia="宋体" w:cs="宋体"/>
          <w:spacing w:val="8"/>
          <w:sz w:val="23"/>
          <w:szCs w:val="23"/>
        </w:rPr>
        <w:t>：</w:t>
      </w:r>
    </w:p>
    <w:p>
      <w:pPr>
        <w:spacing w:before="243" w:line="361" w:lineRule="auto"/>
        <w:ind w:firstLine="480"/>
        <w:rPr>
          <w:rFonts w:ascii="宋体" w:hAnsi="宋体" w:eastAsia="宋体" w:cs="宋体"/>
          <w:sz w:val="23"/>
          <w:szCs w:val="23"/>
        </w:rPr>
      </w:pPr>
      <w:r>
        <w:rPr>
          <w:rFonts w:ascii="宋体" w:hAnsi="宋体" w:eastAsia="宋体" w:cs="宋体"/>
          <w:spacing w:val="18"/>
          <w:sz w:val="23"/>
          <w:szCs w:val="23"/>
        </w:rPr>
        <w:t>我</w:t>
      </w:r>
      <w:r>
        <w:rPr>
          <w:rFonts w:ascii="宋体" w:hAnsi="宋体" w:eastAsia="宋体" w:cs="宋体"/>
          <w:spacing w:val="16"/>
          <w:sz w:val="23"/>
          <w:szCs w:val="23"/>
        </w:rPr>
        <w:t>方</w:t>
      </w:r>
      <w:r>
        <w:rPr>
          <w:rFonts w:ascii="宋体" w:hAnsi="宋体" w:eastAsia="宋体" w:cs="宋体"/>
          <w:spacing w:val="9"/>
          <w:sz w:val="23"/>
          <w:szCs w:val="23"/>
        </w:rPr>
        <w:t>郑重声明：我方参加本项目投标活动前三年内无重大违法记录 (重大违法记录是</w:t>
      </w:r>
      <w:r>
        <w:rPr>
          <w:rFonts w:ascii="宋体" w:hAnsi="宋体" w:eastAsia="宋体" w:cs="宋体"/>
          <w:sz w:val="23"/>
          <w:szCs w:val="23"/>
        </w:rPr>
        <w:t xml:space="preserve"> </w:t>
      </w:r>
      <w:r>
        <w:rPr>
          <w:rFonts w:ascii="宋体" w:hAnsi="宋体" w:eastAsia="宋体" w:cs="宋体"/>
          <w:spacing w:val="18"/>
          <w:sz w:val="23"/>
          <w:szCs w:val="23"/>
        </w:rPr>
        <w:t>指供应</w:t>
      </w:r>
      <w:r>
        <w:rPr>
          <w:rFonts w:ascii="宋体" w:hAnsi="宋体" w:eastAsia="宋体" w:cs="宋体"/>
          <w:spacing w:val="10"/>
          <w:sz w:val="23"/>
          <w:szCs w:val="23"/>
        </w:rPr>
        <w:t>商</w:t>
      </w:r>
      <w:r>
        <w:rPr>
          <w:rFonts w:ascii="宋体" w:hAnsi="宋体" w:eastAsia="宋体" w:cs="宋体"/>
          <w:spacing w:val="9"/>
          <w:sz w:val="23"/>
          <w:szCs w:val="23"/>
        </w:rPr>
        <w:t>因违法经营受到刑事处罚或者责令停产停业、吊销许可证或者执照、较大数额罚</w:t>
      </w:r>
      <w:r>
        <w:rPr>
          <w:rFonts w:ascii="宋体" w:hAnsi="宋体" w:eastAsia="宋体" w:cs="宋体"/>
          <w:sz w:val="23"/>
          <w:szCs w:val="23"/>
        </w:rPr>
        <w:t xml:space="preserve"> </w:t>
      </w:r>
      <w:r>
        <w:rPr>
          <w:rFonts w:ascii="宋体" w:hAnsi="宋体" w:eastAsia="宋体" w:cs="宋体"/>
          <w:spacing w:val="11"/>
          <w:sz w:val="23"/>
          <w:szCs w:val="23"/>
        </w:rPr>
        <w:t>款</w:t>
      </w:r>
      <w:r>
        <w:rPr>
          <w:rFonts w:ascii="宋体" w:hAnsi="宋体" w:eastAsia="宋体" w:cs="宋体"/>
          <w:spacing w:val="9"/>
          <w:sz w:val="23"/>
          <w:szCs w:val="23"/>
        </w:rPr>
        <w:t>等行政处罚) ，符合选择文件的规定。我方对此声明负全部法律责任。</w:t>
      </w:r>
    </w:p>
    <w:p>
      <w:pPr>
        <w:spacing w:line="228" w:lineRule="auto"/>
        <w:ind w:left="480"/>
        <w:rPr>
          <w:rFonts w:ascii="宋体" w:hAnsi="宋体" w:eastAsia="宋体" w:cs="宋体"/>
          <w:sz w:val="23"/>
          <w:szCs w:val="23"/>
        </w:rPr>
      </w:pPr>
      <w:r>
        <w:rPr>
          <w:rFonts w:ascii="宋体" w:hAnsi="宋体" w:eastAsia="宋体" w:cs="宋体"/>
          <w:spacing w:val="6"/>
          <w:sz w:val="23"/>
          <w:szCs w:val="23"/>
        </w:rPr>
        <w:t>特此声明。</w:t>
      </w:r>
    </w:p>
    <w:p>
      <w:pPr>
        <w:spacing w:line="337" w:lineRule="auto"/>
      </w:pPr>
    </w:p>
    <w:p>
      <w:pPr>
        <w:spacing w:line="337" w:lineRule="auto"/>
      </w:pPr>
    </w:p>
    <w:p>
      <w:pPr>
        <w:spacing w:before="75" w:line="319" w:lineRule="exact"/>
        <w:ind w:left="4212"/>
        <w:rPr>
          <w:rFonts w:ascii="宋体" w:hAnsi="宋体" w:eastAsia="宋体" w:cs="宋体"/>
          <w:sz w:val="23"/>
          <w:szCs w:val="23"/>
        </w:rPr>
      </w:pPr>
      <w:r>
        <w:rPr>
          <w:rFonts w:ascii="宋体" w:hAnsi="宋体" w:eastAsia="宋体" w:cs="宋体"/>
          <w:spacing w:val="6"/>
          <w:position w:val="3"/>
          <w:sz w:val="23"/>
          <w:szCs w:val="23"/>
        </w:rPr>
        <w:t xml:space="preserve">声明人 </w:t>
      </w:r>
      <w:r>
        <w:rPr>
          <w:spacing w:val="6"/>
          <w:position w:val="3"/>
          <w:sz w:val="23"/>
          <w:szCs w:val="23"/>
        </w:rPr>
        <w:t>(</w:t>
      </w:r>
      <w:r>
        <w:rPr>
          <w:rFonts w:ascii="宋体" w:hAnsi="宋体" w:eastAsia="宋体" w:cs="宋体"/>
          <w:spacing w:val="6"/>
          <w:position w:val="3"/>
          <w:sz w:val="23"/>
          <w:szCs w:val="23"/>
        </w:rPr>
        <w:t>盖单位章</w:t>
      </w:r>
      <w:r>
        <w:rPr>
          <w:spacing w:val="6"/>
          <w:position w:val="3"/>
          <w:sz w:val="23"/>
          <w:szCs w:val="23"/>
        </w:rPr>
        <w:t>)</w:t>
      </w:r>
      <w:r>
        <w:rPr>
          <w:rFonts w:ascii="宋体" w:hAnsi="宋体" w:eastAsia="宋体" w:cs="宋体"/>
          <w:spacing w:val="6"/>
          <w:position w:val="3"/>
          <w:sz w:val="23"/>
          <w:szCs w:val="23"/>
        </w:rPr>
        <w:t>：</w:t>
      </w:r>
    </w:p>
    <w:p>
      <w:pPr>
        <w:spacing w:line="317" w:lineRule="auto"/>
      </w:pPr>
    </w:p>
    <w:p>
      <w:pPr>
        <w:spacing w:line="317" w:lineRule="auto"/>
      </w:pPr>
    </w:p>
    <w:p>
      <w:pPr>
        <w:spacing w:line="317" w:lineRule="auto"/>
      </w:pPr>
    </w:p>
    <w:p>
      <w:pPr>
        <w:spacing w:before="75" w:line="319" w:lineRule="exact"/>
        <w:ind w:left="2520"/>
        <w:rPr>
          <w:rFonts w:ascii="宋体" w:hAnsi="宋体" w:eastAsia="宋体" w:cs="宋体"/>
          <w:sz w:val="23"/>
          <w:szCs w:val="23"/>
        </w:rPr>
      </w:pPr>
      <w:r>
        <w:rPr>
          <w:rFonts w:ascii="宋体" w:hAnsi="宋体" w:eastAsia="宋体" w:cs="宋体"/>
          <w:spacing w:val="16"/>
          <w:position w:val="3"/>
          <w:sz w:val="23"/>
          <w:szCs w:val="23"/>
        </w:rPr>
        <w:t>法</w:t>
      </w:r>
      <w:r>
        <w:rPr>
          <w:rFonts w:ascii="宋体" w:hAnsi="宋体" w:eastAsia="宋体" w:cs="宋体"/>
          <w:spacing w:val="9"/>
          <w:position w:val="3"/>
          <w:sz w:val="23"/>
          <w:szCs w:val="23"/>
        </w:rPr>
        <w:t>定</w:t>
      </w:r>
      <w:r>
        <w:rPr>
          <w:rFonts w:ascii="宋体" w:hAnsi="宋体" w:eastAsia="宋体" w:cs="宋体"/>
          <w:spacing w:val="8"/>
          <w:position w:val="3"/>
          <w:sz w:val="23"/>
          <w:szCs w:val="23"/>
        </w:rPr>
        <w:t>代表人或</w:t>
      </w:r>
      <w:r>
        <w:rPr>
          <w:rFonts w:hint="eastAsia" w:ascii="宋体" w:hAnsi="宋体" w:eastAsia="宋体" w:cs="宋体"/>
          <w:spacing w:val="8"/>
          <w:position w:val="3"/>
          <w:sz w:val="23"/>
          <w:szCs w:val="23"/>
        </w:rPr>
        <w:t>单位</w:t>
      </w:r>
      <w:r>
        <w:rPr>
          <w:rFonts w:ascii="宋体" w:hAnsi="宋体" w:eastAsia="宋体" w:cs="宋体"/>
          <w:spacing w:val="8"/>
          <w:position w:val="3"/>
          <w:sz w:val="23"/>
          <w:szCs w:val="23"/>
        </w:rPr>
        <w:t>负责人或全权代表</w:t>
      </w:r>
      <w:r>
        <w:rPr>
          <w:spacing w:val="8"/>
          <w:position w:val="3"/>
          <w:sz w:val="23"/>
          <w:szCs w:val="23"/>
        </w:rPr>
        <w:t>(</w:t>
      </w:r>
      <w:r>
        <w:rPr>
          <w:rFonts w:ascii="宋体" w:hAnsi="宋体" w:eastAsia="宋体" w:cs="宋体"/>
          <w:spacing w:val="8"/>
          <w:position w:val="3"/>
          <w:sz w:val="23"/>
          <w:szCs w:val="23"/>
        </w:rPr>
        <w:t>盖章或签字</w:t>
      </w:r>
      <w:r>
        <w:rPr>
          <w:spacing w:val="8"/>
          <w:position w:val="3"/>
          <w:sz w:val="23"/>
          <w:szCs w:val="23"/>
        </w:rPr>
        <w:t>)</w:t>
      </w:r>
      <w:r>
        <w:rPr>
          <w:rFonts w:ascii="宋体" w:hAnsi="宋体" w:eastAsia="宋体" w:cs="宋体"/>
          <w:spacing w:val="8"/>
          <w:position w:val="3"/>
          <w:sz w:val="23"/>
          <w:szCs w:val="23"/>
        </w:rPr>
        <w:t>：</w:t>
      </w:r>
    </w:p>
    <w:p>
      <w:pPr>
        <w:spacing w:line="288" w:lineRule="auto"/>
      </w:pPr>
    </w:p>
    <w:p>
      <w:pPr>
        <w:spacing w:line="289" w:lineRule="auto"/>
      </w:pPr>
    </w:p>
    <w:p>
      <w:pPr>
        <w:spacing w:line="289" w:lineRule="auto"/>
      </w:pPr>
    </w:p>
    <w:p>
      <w:pPr>
        <w:spacing w:before="76" w:line="229" w:lineRule="auto"/>
        <w:ind w:left="5081"/>
        <w:rPr>
          <w:rFonts w:ascii="宋体" w:hAnsi="宋体" w:eastAsia="宋体" w:cs="宋体"/>
          <w:spacing w:val="-10"/>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pStyle w:val="6"/>
        <w:rPr>
          <w:rFonts w:eastAsiaTheme="minorEastAsia"/>
        </w:rPr>
      </w:pPr>
    </w:p>
    <w:p>
      <w:pPr>
        <w:pStyle w:val="7"/>
        <w:ind w:firstLine="480"/>
        <w:rPr>
          <w:rFonts w:eastAsiaTheme="minorEastAsia"/>
        </w:rPr>
      </w:pPr>
    </w:p>
    <w:p>
      <w:pPr>
        <w:rPr>
          <w:rFonts w:eastAsiaTheme="minorEastAsia"/>
        </w:rPr>
      </w:pPr>
    </w:p>
    <w:p>
      <w:pPr>
        <w:pStyle w:val="6"/>
        <w:rPr>
          <w:rFonts w:eastAsiaTheme="minorEastAsia"/>
        </w:rPr>
      </w:pPr>
    </w:p>
    <w:p>
      <w:pPr>
        <w:pStyle w:val="7"/>
        <w:ind w:firstLine="480"/>
        <w:rPr>
          <w:rFonts w:eastAsiaTheme="minorEastAsia"/>
        </w:rPr>
      </w:pPr>
    </w:p>
    <w:p>
      <w:pPr>
        <w:rPr>
          <w:rFonts w:eastAsiaTheme="minorEastAsia"/>
        </w:rPr>
      </w:pPr>
    </w:p>
    <w:p>
      <w:pPr>
        <w:pStyle w:val="6"/>
        <w:rPr>
          <w:rFonts w:eastAsiaTheme="minorEastAsia"/>
        </w:rPr>
      </w:pPr>
    </w:p>
    <w:p>
      <w:pPr>
        <w:pStyle w:val="7"/>
        <w:ind w:firstLine="480"/>
        <w:rPr>
          <w:rFonts w:eastAsiaTheme="minorEastAsia"/>
        </w:rPr>
      </w:pPr>
    </w:p>
    <w:p>
      <w:pPr>
        <w:rPr>
          <w:rFonts w:eastAsiaTheme="minorEastAsia"/>
        </w:rPr>
      </w:pPr>
    </w:p>
    <w:p>
      <w:pPr>
        <w:pStyle w:val="6"/>
        <w:rPr>
          <w:rFonts w:eastAsiaTheme="minorEastAsia"/>
        </w:rPr>
      </w:pPr>
    </w:p>
    <w:p>
      <w:pPr>
        <w:pStyle w:val="7"/>
        <w:ind w:firstLine="480"/>
        <w:rPr>
          <w:rFonts w:eastAsiaTheme="minorEastAsia"/>
        </w:rPr>
      </w:pPr>
    </w:p>
    <w:p>
      <w:pPr>
        <w:rPr>
          <w:rFonts w:eastAsiaTheme="minorEastAsia"/>
        </w:rPr>
      </w:pPr>
    </w:p>
    <w:p>
      <w:pPr>
        <w:pStyle w:val="6"/>
        <w:rPr>
          <w:rFonts w:eastAsiaTheme="minorEastAsia"/>
        </w:rPr>
      </w:pPr>
    </w:p>
    <w:p>
      <w:pPr>
        <w:pStyle w:val="7"/>
        <w:ind w:firstLine="480"/>
        <w:rPr>
          <w:rFonts w:eastAsiaTheme="minorEastAsia"/>
        </w:rPr>
      </w:pPr>
    </w:p>
    <w:p>
      <w:pPr>
        <w:rPr>
          <w:rFonts w:eastAsiaTheme="minorEastAsia"/>
        </w:rPr>
      </w:pPr>
    </w:p>
    <w:p>
      <w:pPr>
        <w:pStyle w:val="6"/>
        <w:rPr>
          <w:rFonts w:eastAsiaTheme="minorEastAsia"/>
        </w:rPr>
      </w:pPr>
    </w:p>
    <w:p>
      <w:pPr>
        <w:pStyle w:val="7"/>
        <w:ind w:firstLine="480"/>
        <w:rPr>
          <w:rFonts w:eastAsiaTheme="minorEastAsia"/>
        </w:rPr>
      </w:pPr>
    </w:p>
    <w:p>
      <w:pPr>
        <w:rPr>
          <w:rFonts w:eastAsiaTheme="minorEastAsia"/>
        </w:rPr>
      </w:pPr>
    </w:p>
    <w:p>
      <w:pPr>
        <w:pStyle w:val="6"/>
        <w:rPr>
          <w:rFonts w:eastAsiaTheme="minorEastAsia"/>
        </w:rPr>
      </w:pPr>
    </w:p>
    <w:p>
      <w:pPr>
        <w:pStyle w:val="7"/>
        <w:ind w:firstLine="480"/>
        <w:rPr>
          <w:rFonts w:eastAsiaTheme="minorEastAsia"/>
        </w:rPr>
      </w:pPr>
    </w:p>
    <w:p>
      <w:pPr>
        <w:rPr>
          <w:rFonts w:eastAsiaTheme="minorEastAsia"/>
        </w:rPr>
      </w:pPr>
    </w:p>
    <w:p>
      <w:pPr>
        <w:spacing w:before="91" w:line="220" w:lineRule="auto"/>
        <w:rPr>
          <w:rFonts w:ascii="宋体" w:hAnsi="宋体" w:eastAsia="宋体" w:cs="宋体"/>
          <w:sz w:val="28"/>
          <w:szCs w:val="28"/>
        </w:rPr>
      </w:pPr>
      <w:r>
        <w:rPr>
          <w:rFonts w:ascii="宋体" w:hAnsi="宋体" w:eastAsia="宋体" w:cs="宋体"/>
          <w:spacing w:val="-23"/>
          <w:sz w:val="28"/>
          <w:szCs w:val="28"/>
        </w:rPr>
        <w:t>附</w:t>
      </w:r>
      <w:r>
        <w:rPr>
          <w:rFonts w:ascii="宋体" w:hAnsi="宋体" w:eastAsia="宋体" w:cs="宋体"/>
          <w:spacing w:val="-19"/>
          <w:sz w:val="28"/>
          <w:szCs w:val="28"/>
        </w:rPr>
        <w:t xml:space="preserve">件 </w:t>
      </w:r>
      <w:r>
        <w:rPr>
          <w:rFonts w:hint="eastAsia" w:ascii="宋体" w:hAnsi="宋体" w:eastAsia="宋体" w:cs="宋体"/>
          <w:spacing w:val="-19"/>
          <w:sz w:val="28"/>
          <w:szCs w:val="28"/>
        </w:rPr>
        <w:t>6</w:t>
      </w:r>
      <w:r>
        <w:rPr>
          <w:rFonts w:ascii="宋体" w:hAnsi="宋体" w:eastAsia="宋体" w:cs="宋体"/>
          <w:spacing w:val="-19"/>
          <w:sz w:val="28"/>
          <w:szCs w:val="28"/>
        </w:rPr>
        <w:t>：</w:t>
      </w:r>
    </w:p>
    <w:p>
      <w:pPr>
        <w:spacing w:before="312"/>
        <w:ind w:left="3845" w:right="95" w:hanging="3060"/>
        <w:rPr>
          <w:rFonts w:ascii="宋体" w:hAnsi="宋体" w:eastAsia="宋体" w:cs="宋体"/>
          <w:spacing w:val="9"/>
          <w:sz w:val="30"/>
          <w:szCs w:val="30"/>
        </w:rPr>
      </w:pPr>
      <w:r>
        <w:rPr>
          <w:rFonts w:hint="eastAsia" w:ascii="宋体" w:hAnsi="宋体" w:eastAsia="宋体" w:cs="宋体"/>
          <w:spacing w:val="9"/>
          <w:sz w:val="30"/>
          <w:szCs w:val="30"/>
        </w:rPr>
        <w:t>《三门县新能源（锂产业）招商发展规划及“锂都”项目发展策略》咨询服务项目</w:t>
      </w:r>
    </w:p>
    <w:p>
      <w:pPr>
        <w:spacing w:before="312"/>
        <w:ind w:left="3845" w:right="95" w:hanging="3060"/>
        <w:rPr>
          <w:rFonts w:ascii="宋体" w:hAnsi="宋体" w:eastAsia="宋体" w:cs="宋体"/>
          <w:sz w:val="35"/>
          <w:szCs w:val="35"/>
        </w:rPr>
      </w:pPr>
      <w:r>
        <w:rPr>
          <w:rFonts w:ascii="宋体" w:hAnsi="宋体" w:eastAsia="宋体" w:cs="宋体"/>
          <w:spacing w:val="4"/>
          <w:sz w:val="35"/>
          <w:szCs w:val="35"/>
        </w:rPr>
        <w:t>项目编号：</w:t>
      </w:r>
    </w:p>
    <w:p>
      <w:pPr>
        <w:spacing w:before="325" w:line="1080" w:lineRule="exact"/>
        <w:ind w:left="4350"/>
        <w:rPr>
          <w:rFonts w:ascii="宋体" w:hAnsi="宋体" w:eastAsia="宋体" w:cs="宋体"/>
          <w:sz w:val="71"/>
          <w:szCs w:val="71"/>
        </w:rPr>
      </w:pPr>
      <w:r>
        <w:rPr>
          <w:rFonts w:ascii="宋体" w:hAnsi="宋体" w:eastAsia="宋体" w:cs="宋体"/>
          <w:position w:val="24"/>
          <w:sz w:val="71"/>
          <w:szCs w:val="71"/>
        </w:rPr>
        <w:t>磋</w:t>
      </w:r>
    </w:p>
    <w:p>
      <w:pPr>
        <w:spacing w:before="1" w:line="223" w:lineRule="auto"/>
        <w:ind w:left="4368"/>
        <w:rPr>
          <w:rFonts w:ascii="宋体" w:hAnsi="宋体" w:eastAsia="宋体" w:cs="宋体"/>
          <w:sz w:val="71"/>
          <w:szCs w:val="71"/>
        </w:rPr>
      </w:pPr>
      <w:r>
        <w:rPr>
          <w:rFonts w:ascii="宋体" w:hAnsi="宋体" w:eastAsia="宋体" w:cs="宋体"/>
          <w:sz w:val="71"/>
          <w:szCs w:val="71"/>
        </w:rPr>
        <w:t>商</w:t>
      </w:r>
    </w:p>
    <w:p>
      <w:pPr>
        <w:spacing w:before="221" w:line="226" w:lineRule="auto"/>
        <w:ind w:left="4390"/>
        <w:rPr>
          <w:rFonts w:ascii="宋体" w:hAnsi="宋体" w:eastAsia="宋体" w:cs="宋体"/>
          <w:sz w:val="71"/>
          <w:szCs w:val="71"/>
        </w:rPr>
      </w:pPr>
      <w:r>
        <w:rPr>
          <w:rFonts w:ascii="宋体" w:hAnsi="宋体" w:eastAsia="宋体" w:cs="宋体"/>
          <w:sz w:val="71"/>
          <w:szCs w:val="71"/>
        </w:rPr>
        <w:t>响</w:t>
      </w:r>
    </w:p>
    <w:p>
      <w:pPr>
        <w:spacing w:before="209" w:line="225" w:lineRule="auto"/>
        <w:ind w:left="4353"/>
        <w:rPr>
          <w:rFonts w:ascii="宋体" w:hAnsi="宋体" w:eastAsia="宋体" w:cs="宋体"/>
          <w:sz w:val="71"/>
          <w:szCs w:val="71"/>
        </w:rPr>
      </w:pPr>
      <w:r>
        <w:rPr>
          <w:rFonts w:ascii="宋体" w:hAnsi="宋体" w:eastAsia="宋体" w:cs="宋体"/>
          <w:sz w:val="71"/>
          <w:szCs w:val="71"/>
        </w:rPr>
        <w:t>应</w:t>
      </w:r>
    </w:p>
    <w:p>
      <w:pPr>
        <w:spacing w:before="215" w:line="225" w:lineRule="auto"/>
        <w:ind w:left="4359"/>
        <w:rPr>
          <w:rFonts w:ascii="宋体" w:hAnsi="宋体" w:eastAsia="宋体" w:cs="宋体"/>
          <w:sz w:val="71"/>
          <w:szCs w:val="71"/>
        </w:rPr>
      </w:pPr>
      <w:r>
        <w:rPr>
          <w:rFonts w:ascii="宋体" w:hAnsi="宋体" w:eastAsia="宋体" w:cs="宋体"/>
          <w:sz w:val="71"/>
          <w:szCs w:val="71"/>
        </w:rPr>
        <w:t>文</w:t>
      </w:r>
    </w:p>
    <w:p>
      <w:pPr>
        <w:spacing w:before="300" w:line="223" w:lineRule="auto"/>
        <w:ind w:left="4297"/>
        <w:rPr>
          <w:rFonts w:ascii="宋体" w:hAnsi="宋体" w:eastAsia="宋体" w:cs="宋体"/>
          <w:sz w:val="71"/>
          <w:szCs w:val="71"/>
        </w:rPr>
      </w:pPr>
      <w:r>
        <w:rPr>
          <w:rFonts w:ascii="宋体" w:hAnsi="宋体" w:eastAsia="宋体" w:cs="宋体"/>
          <w:sz w:val="71"/>
          <w:szCs w:val="71"/>
        </w:rPr>
        <w:t>件</w:t>
      </w:r>
    </w:p>
    <w:p>
      <w:pPr>
        <w:spacing w:before="142" w:line="221" w:lineRule="auto"/>
        <w:ind w:left="3120"/>
        <w:rPr>
          <w:rFonts w:ascii="宋体" w:hAnsi="宋体" w:eastAsia="宋体" w:cs="宋体"/>
          <w:sz w:val="28"/>
          <w:szCs w:val="28"/>
        </w:rPr>
      </w:pPr>
      <w:r>
        <w:rPr>
          <w:rFonts w:ascii="宋体" w:hAnsi="宋体" w:eastAsia="宋体" w:cs="宋体"/>
          <w:spacing w:val="-21"/>
          <w:sz w:val="28"/>
          <w:szCs w:val="28"/>
        </w:rPr>
        <w:t>(</w:t>
      </w:r>
      <w:r>
        <w:rPr>
          <w:rFonts w:ascii="宋体" w:hAnsi="宋体" w:eastAsia="宋体" w:cs="宋体"/>
          <w:spacing w:val="-18"/>
          <w:sz w:val="28"/>
          <w:szCs w:val="28"/>
        </w:rPr>
        <w:t xml:space="preserve"> 商 务 与 技 术 文 件 )</w:t>
      </w:r>
    </w:p>
    <w:p>
      <w:pPr>
        <w:spacing w:line="269" w:lineRule="auto"/>
      </w:pPr>
    </w:p>
    <w:p>
      <w:pPr>
        <w:spacing w:line="270" w:lineRule="auto"/>
      </w:pPr>
    </w:p>
    <w:p>
      <w:pPr>
        <w:spacing w:before="114" w:line="225" w:lineRule="auto"/>
        <w:ind w:left="701"/>
        <w:rPr>
          <w:rFonts w:ascii="宋体" w:hAnsi="宋体" w:eastAsia="宋体" w:cs="宋体"/>
          <w:spacing w:val="11"/>
          <w:sz w:val="35"/>
          <w:szCs w:val="35"/>
        </w:rPr>
      </w:pPr>
    </w:p>
    <w:p>
      <w:pPr>
        <w:spacing w:before="114" w:line="225" w:lineRule="auto"/>
        <w:ind w:left="701"/>
        <w:rPr>
          <w:rFonts w:ascii="宋体" w:hAnsi="宋体" w:eastAsia="宋体" w:cs="宋体"/>
          <w:spacing w:val="6"/>
          <w:sz w:val="35"/>
          <w:szCs w:val="35"/>
        </w:rPr>
      </w:pPr>
      <w:r>
        <w:rPr>
          <w:rFonts w:ascii="宋体" w:hAnsi="宋体" w:eastAsia="宋体" w:cs="宋体"/>
          <w:spacing w:val="11"/>
          <w:sz w:val="35"/>
          <w:szCs w:val="35"/>
        </w:rPr>
        <w:t>供</w:t>
      </w:r>
      <w:r>
        <w:rPr>
          <w:rFonts w:ascii="宋体" w:hAnsi="宋体" w:eastAsia="宋体" w:cs="宋体"/>
          <w:spacing w:val="6"/>
          <w:sz w:val="35"/>
          <w:szCs w:val="35"/>
        </w:rPr>
        <w:t>应商全称 (公章) ：</w:t>
      </w: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地址：</w:t>
      </w: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时间：</w:t>
      </w:r>
    </w:p>
    <w:p>
      <w:pPr>
        <w:pStyle w:val="2"/>
      </w:pPr>
    </w:p>
    <w:p>
      <w:pPr>
        <w:spacing w:line="199" w:lineRule="exact"/>
      </w:pPr>
    </w:p>
    <w:p>
      <w:pPr>
        <w:spacing w:line="14" w:lineRule="auto"/>
        <w:rPr>
          <w:sz w:val="2"/>
          <w:szCs w:val="2"/>
        </w:rPr>
      </w:pPr>
      <w:r>
        <w:rPr>
          <w:sz w:val="2"/>
          <w:szCs w:val="2"/>
        </w:rPr>
        <w:br w:type="column"/>
      </w:r>
    </w:p>
    <w:p>
      <w:pPr>
        <w:spacing w:line="245" w:lineRule="auto"/>
      </w:pPr>
    </w:p>
    <w:p>
      <w:pPr>
        <w:spacing w:before="101" w:line="225" w:lineRule="auto"/>
        <w:ind w:left="3270"/>
        <w:rPr>
          <w:rFonts w:ascii="宋体" w:hAnsi="宋体" w:eastAsia="宋体" w:cs="宋体"/>
          <w:sz w:val="31"/>
          <w:szCs w:val="31"/>
        </w:rPr>
      </w:pPr>
      <w:r>
        <w:rPr>
          <w:rFonts w:ascii="宋体" w:hAnsi="宋体" w:eastAsia="宋体" w:cs="宋体"/>
          <w:spacing w:val="9"/>
          <w:sz w:val="31"/>
          <w:szCs w:val="31"/>
        </w:rPr>
        <w:t>商务与技术文件目</w:t>
      </w:r>
      <w:r>
        <w:rPr>
          <w:rFonts w:ascii="宋体" w:hAnsi="宋体" w:eastAsia="宋体" w:cs="宋体"/>
          <w:spacing w:val="8"/>
          <w:sz w:val="31"/>
          <w:szCs w:val="31"/>
        </w:rPr>
        <w:t>录</w:t>
      </w:r>
    </w:p>
    <w:p>
      <w:pPr>
        <w:spacing w:line="378" w:lineRule="auto"/>
      </w:pP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(1) 投标人情况介绍(见附件 7)（格式自拟）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(2) 类似项目业绩一览表 (见附件 8)</w:t>
      </w:r>
      <w:r>
        <w:rPr>
          <w:rFonts w:hint="eastAsia" w:ascii="宋体" w:hAnsi="宋体" w:eastAsia="宋体" w:cs="宋体"/>
          <w:spacing w:val="7"/>
          <w:lang w:eastAsia="zh-CN"/>
        </w:rPr>
        <w:t>（如有业绩）</w:t>
      </w:r>
      <w:r>
        <w:rPr>
          <w:rFonts w:hint="eastAsia" w:ascii="宋体" w:hAnsi="宋体" w:eastAsia="宋体" w:cs="宋体"/>
          <w:spacing w:val="7"/>
        </w:rPr>
        <w:t xml:space="preserve">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 xml:space="preserve">(3) 项目实施人员一览表 (见附件9)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(4) 商务响应表 (见附件10) ；</w:t>
      </w:r>
    </w:p>
    <w:p>
      <w:pPr>
        <w:spacing w:line="360" w:lineRule="auto"/>
        <w:ind w:left="427" w:firstLine="448" w:firstLineChars="200"/>
        <w:rPr>
          <w:rFonts w:ascii="宋体" w:hAnsi="宋体" w:eastAsia="宋体" w:cs="宋体"/>
          <w:spacing w:val="7"/>
        </w:rPr>
      </w:pPr>
      <w:r>
        <w:rPr>
          <w:rFonts w:hint="eastAsia" w:ascii="宋体" w:hAnsi="宋体" w:eastAsia="宋体" w:cs="宋体"/>
          <w:spacing w:val="7"/>
        </w:rPr>
        <w:t>(5）项目策划设计方案（格式自拟）</w:t>
      </w:r>
    </w:p>
    <w:p>
      <w:pPr>
        <w:ind w:firstLine="896" w:firstLineChars="400"/>
        <w:jc w:val="both"/>
      </w:pPr>
      <w:r>
        <w:rPr>
          <w:rFonts w:hint="eastAsia" w:ascii="宋体" w:hAnsi="宋体" w:eastAsia="宋体" w:cs="宋体"/>
          <w:spacing w:val="7"/>
        </w:rPr>
        <w:t>(6) 投标人认为需要提供的其他资料 (包括可能影响投标人技术评分的各类证明材料) 。</w:t>
      </w:r>
    </w:p>
    <w:p>
      <w:pPr>
        <w:rPr>
          <w:rFonts w:ascii="宋体" w:hAnsi="宋体" w:eastAsia="宋体" w:cs="宋体"/>
          <w:spacing w:val="-12"/>
          <w:sz w:val="23"/>
          <w:szCs w:val="23"/>
        </w:rPr>
      </w:pPr>
      <w:r>
        <w:rPr>
          <w:rFonts w:ascii="宋体" w:hAnsi="宋体" w:eastAsia="宋体" w:cs="宋体"/>
          <w:spacing w:val="-12"/>
          <w:sz w:val="23"/>
          <w:szCs w:val="23"/>
        </w:rPr>
        <w:br w:type="page"/>
      </w:r>
    </w:p>
    <w:p>
      <w:pPr>
        <w:spacing w:before="74" w:line="227" w:lineRule="auto"/>
        <w:ind w:left="140"/>
        <w:rPr>
          <w:rFonts w:ascii="宋体" w:hAnsi="宋体" w:eastAsia="宋体" w:cs="宋体"/>
          <w:spacing w:val="-11"/>
          <w:sz w:val="23"/>
          <w:szCs w:val="23"/>
        </w:rPr>
      </w:pPr>
      <w:r>
        <w:rPr>
          <w:rFonts w:ascii="宋体" w:hAnsi="宋体" w:eastAsia="宋体" w:cs="宋体"/>
          <w:spacing w:val="-12"/>
          <w:sz w:val="23"/>
          <w:szCs w:val="23"/>
        </w:rPr>
        <w:t>附</w:t>
      </w:r>
      <w:r>
        <w:rPr>
          <w:rFonts w:ascii="宋体" w:hAnsi="宋体" w:eastAsia="宋体" w:cs="宋体"/>
          <w:spacing w:val="-11"/>
          <w:sz w:val="23"/>
          <w:szCs w:val="23"/>
        </w:rPr>
        <w:t xml:space="preserve">件 </w:t>
      </w:r>
      <w:r>
        <w:rPr>
          <w:rFonts w:hint="eastAsia" w:ascii="宋体" w:hAnsi="宋体" w:eastAsia="宋体" w:cs="宋体"/>
          <w:spacing w:val="-11"/>
          <w:sz w:val="23"/>
          <w:szCs w:val="23"/>
        </w:rPr>
        <w:t>7</w:t>
      </w:r>
      <w:r>
        <w:rPr>
          <w:rFonts w:ascii="宋体" w:hAnsi="宋体" w:eastAsia="宋体" w:cs="宋体"/>
          <w:spacing w:val="-11"/>
          <w:sz w:val="23"/>
          <w:szCs w:val="23"/>
        </w:rPr>
        <w:t>：</w:t>
      </w:r>
    </w:p>
    <w:p>
      <w:pPr>
        <w:spacing w:before="74" w:line="227" w:lineRule="auto"/>
        <w:ind w:left="140"/>
        <w:rPr>
          <w:rFonts w:ascii="宋体" w:hAnsi="宋体" w:eastAsia="宋体" w:cs="宋体"/>
          <w:spacing w:val="-11"/>
          <w:sz w:val="23"/>
          <w:szCs w:val="23"/>
        </w:rPr>
      </w:pPr>
    </w:p>
    <w:p>
      <w:pPr>
        <w:spacing w:before="74" w:line="227" w:lineRule="auto"/>
        <w:ind w:left="140"/>
        <w:rPr>
          <w:rFonts w:ascii="宋体" w:hAnsi="宋体" w:eastAsia="宋体" w:cs="宋体"/>
          <w:spacing w:val="-11"/>
          <w:sz w:val="23"/>
          <w:szCs w:val="23"/>
        </w:rPr>
      </w:pPr>
    </w:p>
    <w:p>
      <w:pPr>
        <w:spacing w:before="74" w:line="227" w:lineRule="auto"/>
        <w:ind w:left="140"/>
        <w:rPr>
          <w:rFonts w:ascii="宋体" w:hAnsi="宋体" w:eastAsia="宋体" w:cs="宋体"/>
          <w:spacing w:val="-11"/>
          <w:sz w:val="23"/>
          <w:szCs w:val="23"/>
        </w:rPr>
      </w:pPr>
    </w:p>
    <w:p>
      <w:pPr>
        <w:spacing w:before="74" w:line="227" w:lineRule="auto"/>
        <w:ind w:left="140" w:firstLine="2384" w:firstLineChars="800"/>
        <w:rPr>
          <w:rFonts w:ascii="宋体" w:hAnsi="宋体" w:eastAsia="宋体" w:cs="宋体"/>
          <w:spacing w:val="-11"/>
          <w:sz w:val="32"/>
          <w:szCs w:val="32"/>
        </w:rPr>
      </w:pPr>
      <w:r>
        <w:rPr>
          <w:rFonts w:ascii="宋体" w:hAnsi="宋体" w:eastAsia="宋体" w:cs="宋体"/>
          <w:spacing w:val="-11"/>
          <w:sz w:val="32"/>
          <w:szCs w:val="32"/>
        </w:rPr>
        <w:t>供应商基本情况表</w:t>
      </w:r>
      <w:r>
        <w:rPr>
          <w:rFonts w:hint="eastAsia" w:ascii="宋体" w:hAnsi="宋体" w:eastAsia="宋体" w:cs="宋体"/>
          <w:spacing w:val="-11"/>
          <w:sz w:val="32"/>
          <w:szCs w:val="32"/>
        </w:rPr>
        <w:t>（格式自拟）</w:t>
      </w:r>
    </w:p>
    <w:p>
      <w:pPr>
        <w:spacing w:line="92" w:lineRule="exact"/>
      </w:pPr>
    </w:p>
    <w:p>
      <w:pPr>
        <w:spacing w:line="299" w:lineRule="auto"/>
      </w:pPr>
    </w:p>
    <w:p>
      <w:pPr>
        <w:spacing w:line="300" w:lineRule="auto"/>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rPr>
          <w:rFonts w:ascii="宋体" w:hAnsi="宋体" w:eastAsia="宋体" w:cs="宋体"/>
          <w:spacing w:val="7"/>
          <w:sz w:val="23"/>
          <w:szCs w:val="23"/>
        </w:rPr>
      </w:pPr>
    </w:p>
    <w:p>
      <w:pPr>
        <w:spacing w:before="75" w:line="227" w:lineRule="auto"/>
        <w:ind w:left="546" w:firstLine="488" w:firstLineChars="200"/>
        <w:rPr>
          <w:rFonts w:ascii="宋体" w:hAnsi="宋体" w:eastAsia="宋体" w:cs="宋体"/>
          <w:sz w:val="23"/>
          <w:szCs w:val="23"/>
        </w:rPr>
      </w:pPr>
      <w:r>
        <w:rPr>
          <w:rFonts w:ascii="宋体" w:hAnsi="宋体" w:eastAsia="宋体" w:cs="宋体"/>
          <w:spacing w:val="7"/>
          <w:sz w:val="23"/>
          <w:szCs w:val="23"/>
        </w:rPr>
        <w:t xml:space="preserve">供应商名称 (盖章) </w:t>
      </w:r>
      <w:r>
        <w:rPr>
          <w:rFonts w:ascii="宋体" w:hAnsi="宋体" w:eastAsia="宋体" w:cs="宋体"/>
          <w:spacing w:val="4"/>
          <w:sz w:val="23"/>
          <w:szCs w:val="23"/>
        </w:rPr>
        <w:t>：</w:t>
      </w:r>
    </w:p>
    <w:p>
      <w:pPr>
        <w:spacing w:before="184" w:line="225" w:lineRule="auto"/>
        <w:ind w:left="547" w:firstLine="500" w:firstLineChars="200"/>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定代表人或授权委托人 (签字或盖章) ：</w:t>
      </w:r>
    </w:p>
    <w:p>
      <w:pPr>
        <w:spacing w:before="188" w:line="229" w:lineRule="auto"/>
        <w:ind w:left="599" w:firstLine="464" w:firstLineChars="200"/>
        <w:rPr>
          <w:rFonts w:ascii="宋体" w:hAnsi="宋体" w:eastAsia="宋体" w:cs="宋体"/>
          <w:sz w:val="23"/>
          <w:szCs w:val="23"/>
        </w:rPr>
      </w:pPr>
      <w:r>
        <w:rPr>
          <w:rFonts w:ascii="宋体" w:hAnsi="宋体" w:eastAsia="宋体" w:cs="宋体"/>
          <w:spacing w:val="1"/>
          <w:sz w:val="23"/>
          <w:szCs w:val="23"/>
        </w:rPr>
        <w:t xml:space="preserve">日        </w:t>
      </w:r>
      <w:r>
        <w:rPr>
          <w:rFonts w:ascii="宋体" w:hAnsi="宋体" w:eastAsia="宋体" w:cs="宋体"/>
          <w:sz w:val="23"/>
          <w:szCs w:val="23"/>
        </w:rPr>
        <w:t>期：</w:t>
      </w:r>
    </w:p>
    <w:p>
      <w:pPr>
        <w:sectPr>
          <w:footerReference r:id="rId14" w:type="default"/>
          <w:pgSz w:w="11906" w:h="16839"/>
          <w:pgMar w:top="1429" w:right="1077" w:bottom="1429" w:left="1077" w:header="0" w:footer="998" w:gutter="0"/>
          <w:cols w:space="0" w:num="1"/>
        </w:sectPr>
      </w:pPr>
    </w:p>
    <w:p>
      <w:pPr>
        <w:spacing w:line="269" w:lineRule="auto"/>
      </w:pPr>
    </w:p>
    <w:p>
      <w:pPr>
        <w:spacing w:before="74" w:line="227" w:lineRule="auto"/>
        <w:ind w:left="140"/>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11"/>
          <w:sz w:val="23"/>
          <w:szCs w:val="23"/>
        </w:rPr>
        <w:t xml:space="preserve">件 </w:t>
      </w:r>
      <w:r>
        <w:rPr>
          <w:rFonts w:hint="eastAsia" w:ascii="宋体" w:hAnsi="宋体" w:eastAsia="宋体" w:cs="宋体"/>
          <w:spacing w:val="-11"/>
          <w:sz w:val="23"/>
          <w:szCs w:val="23"/>
        </w:rPr>
        <w:t>8</w:t>
      </w:r>
      <w:r>
        <w:rPr>
          <w:rFonts w:ascii="宋体" w:hAnsi="宋体" w:eastAsia="宋体" w:cs="宋体"/>
          <w:spacing w:val="-11"/>
          <w:sz w:val="23"/>
          <w:szCs w:val="23"/>
        </w:rPr>
        <w:t>：</w:t>
      </w:r>
    </w:p>
    <w:p>
      <w:pPr>
        <w:spacing w:before="202" w:line="222" w:lineRule="auto"/>
        <w:ind w:firstLine="2660" w:firstLineChars="700"/>
        <w:rPr>
          <w:rFonts w:hint="eastAsia" w:ascii="宋体" w:hAnsi="宋体" w:eastAsia="宋体" w:cs="宋体"/>
          <w:sz w:val="35"/>
          <w:szCs w:val="35"/>
          <w:lang w:eastAsia="zh-CN"/>
        </w:rPr>
      </w:pPr>
      <w:r>
        <w:rPr>
          <w:rFonts w:ascii="宋体" w:hAnsi="宋体" w:eastAsia="宋体" w:cs="宋体"/>
          <w:spacing w:val="15"/>
          <w:sz w:val="35"/>
          <w:szCs w:val="35"/>
        </w:rPr>
        <w:t>类</w:t>
      </w:r>
      <w:r>
        <w:rPr>
          <w:rFonts w:ascii="宋体" w:hAnsi="宋体" w:eastAsia="宋体" w:cs="宋体"/>
          <w:spacing w:val="9"/>
          <w:sz w:val="35"/>
          <w:szCs w:val="35"/>
        </w:rPr>
        <w:t>似项目业绩一览表</w:t>
      </w:r>
      <w:r>
        <w:rPr>
          <w:rFonts w:hint="eastAsia" w:ascii="宋体" w:hAnsi="宋体" w:eastAsia="宋体" w:cs="宋体"/>
          <w:spacing w:val="9"/>
          <w:sz w:val="35"/>
          <w:szCs w:val="35"/>
          <w:lang w:eastAsia="zh-CN"/>
        </w:rPr>
        <w:t>（如有业绩）</w:t>
      </w:r>
    </w:p>
    <w:p>
      <w:pPr>
        <w:spacing w:line="71" w:lineRule="exact"/>
      </w:pPr>
    </w:p>
    <w:tbl>
      <w:tblPr>
        <w:tblStyle w:val="19"/>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560"/>
        <w:gridCol w:w="1743"/>
        <w:gridCol w:w="1259"/>
        <w:gridCol w:w="1799"/>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7" w:type="dxa"/>
          </w:tcPr>
          <w:p>
            <w:pPr>
              <w:spacing w:before="281" w:line="230" w:lineRule="auto"/>
              <w:ind w:left="115"/>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560" w:type="dxa"/>
          </w:tcPr>
          <w:p>
            <w:pPr>
              <w:spacing w:before="281" w:line="228" w:lineRule="auto"/>
              <w:ind w:left="116"/>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1743" w:type="dxa"/>
          </w:tcPr>
          <w:p>
            <w:pPr>
              <w:spacing w:before="281" w:line="229" w:lineRule="auto"/>
              <w:ind w:left="113"/>
              <w:rPr>
                <w:rFonts w:ascii="宋体" w:hAnsi="宋体" w:eastAsia="宋体" w:cs="宋体"/>
                <w:sz w:val="23"/>
                <w:szCs w:val="23"/>
              </w:rPr>
            </w:pPr>
            <w:r>
              <w:rPr>
                <w:rFonts w:ascii="宋体" w:hAnsi="宋体" w:eastAsia="宋体" w:cs="宋体"/>
                <w:spacing w:val="8"/>
                <w:sz w:val="23"/>
                <w:szCs w:val="23"/>
              </w:rPr>
              <w:t>业主单</w:t>
            </w:r>
            <w:r>
              <w:rPr>
                <w:rFonts w:ascii="宋体" w:hAnsi="宋体" w:eastAsia="宋体" w:cs="宋体"/>
                <w:spacing w:val="7"/>
                <w:sz w:val="23"/>
                <w:szCs w:val="23"/>
              </w:rPr>
              <w:t>位</w:t>
            </w:r>
          </w:p>
        </w:tc>
        <w:tc>
          <w:tcPr>
            <w:tcW w:w="1259" w:type="dxa"/>
          </w:tcPr>
          <w:p>
            <w:pPr>
              <w:spacing w:before="281" w:line="227" w:lineRule="auto"/>
              <w:ind w:left="115"/>
              <w:rPr>
                <w:rFonts w:ascii="宋体" w:hAnsi="宋体" w:eastAsia="宋体" w:cs="宋体"/>
                <w:sz w:val="23"/>
                <w:szCs w:val="23"/>
              </w:rPr>
            </w:pPr>
            <w:r>
              <w:rPr>
                <w:rFonts w:ascii="宋体" w:hAnsi="宋体" w:eastAsia="宋体" w:cs="宋体"/>
                <w:spacing w:val="8"/>
                <w:sz w:val="23"/>
                <w:szCs w:val="23"/>
              </w:rPr>
              <w:t>合</w:t>
            </w:r>
            <w:r>
              <w:rPr>
                <w:rFonts w:ascii="宋体" w:hAnsi="宋体" w:eastAsia="宋体" w:cs="宋体"/>
                <w:spacing w:val="7"/>
                <w:sz w:val="23"/>
                <w:szCs w:val="23"/>
              </w:rPr>
              <w:t>同金额</w:t>
            </w:r>
          </w:p>
        </w:tc>
        <w:tc>
          <w:tcPr>
            <w:tcW w:w="1799" w:type="dxa"/>
          </w:tcPr>
          <w:p>
            <w:pPr>
              <w:spacing w:before="282" w:line="230" w:lineRule="auto"/>
              <w:ind w:left="116"/>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8"/>
                <w:sz w:val="23"/>
                <w:szCs w:val="23"/>
              </w:rPr>
              <w:t>同签订时间</w:t>
            </w:r>
          </w:p>
        </w:tc>
        <w:tc>
          <w:tcPr>
            <w:tcW w:w="2524" w:type="dxa"/>
          </w:tcPr>
          <w:p>
            <w:pPr>
              <w:spacing w:before="282" w:line="230" w:lineRule="auto"/>
              <w:ind w:left="597"/>
              <w:rPr>
                <w:rFonts w:ascii="宋体" w:hAnsi="宋体" w:eastAsia="宋体" w:cs="宋体"/>
                <w:sz w:val="23"/>
                <w:szCs w:val="23"/>
              </w:rPr>
            </w:pPr>
            <w:r>
              <w:rPr>
                <w:rFonts w:ascii="宋体" w:hAnsi="宋体" w:eastAsia="宋体" w:cs="宋体"/>
                <w:spacing w:val="9"/>
                <w:sz w:val="23"/>
                <w:szCs w:val="23"/>
              </w:rPr>
              <w:t>联</w:t>
            </w:r>
            <w:r>
              <w:rPr>
                <w:rFonts w:ascii="宋体" w:hAnsi="宋体" w:eastAsia="宋体" w:cs="宋体"/>
                <w:spacing w:val="7"/>
                <w:sz w:val="23"/>
                <w:szCs w:val="23"/>
              </w:rPr>
              <w:t>系人/电话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67" w:type="dxa"/>
          </w:tcPr>
          <w:p/>
        </w:tc>
        <w:tc>
          <w:tcPr>
            <w:tcW w:w="1560" w:type="dxa"/>
          </w:tcPr>
          <w:p/>
        </w:tc>
        <w:tc>
          <w:tcPr>
            <w:tcW w:w="1743" w:type="dxa"/>
          </w:tcPr>
          <w:p/>
        </w:tc>
        <w:tc>
          <w:tcPr>
            <w:tcW w:w="1259" w:type="dxa"/>
          </w:tcPr>
          <w:p/>
        </w:tc>
        <w:tc>
          <w:tcPr>
            <w:tcW w:w="1799" w:type="dxa"/>
          </w:tcPr>
          <w:p/>
        </w:tc>
        <w:tc>
          <w:tcPr>
            <w:tcW w:w="25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67" w:type="dxa"/>
          </w:tcPr>
          <w:p>
            <w:pPr>
              <w:spacing w:before="125" w:line="298" w:lineRule="auto"/>
              <w:rPr>
                <w:rFonts w:ascii="宋体" w:hAnsi="宋体" w:eastAsia="宋体" w:cs="宋体"/>
              </w:rPr>
            </w:pPr>
            <w:r>
              <w:rPr>
                <w:rFonts w:ascii="宋体" w:hAnsi="宋体" w:eastAsia="宋体" w:cs="宋体"/>
                <w:spacing w:val="-15"/>
              </w:rPr>
              <w:t>…</w:t>
            </w:r>
            <w:r>
              <w:rPr>
                <w:rFonts w:ascii="宋体" w:hAnsi="宋体" w:eastAsia="宋体" w:cs="宋体"/>
              </w:rPr>
              <w:t xml:space="preserve"> …</w:t>
            </w:r>
          </w:p>
        </w:tc>
        <w:tc>
          <w:tcPr>
            <w:tcW w:w="1560" w:type="dxa"/>
          </w:tcPr>
          <w:p/>
        </w:tc>
        <w:tc>
          <w:tcPr>
            <w:tcW w:w="1743" w:type="dxa"/>
          </w:tcPr>
          <w:p/>
        </w:tc>
        <w:tc>
          <w:tcPr>
            <w:tcW w:w="1259" w:type="dxa"/>
          </w:tcPr>
          <w:p/>
        </w:tc>
        <w:tc>
          <w:tcPr>
            <w:tcW w:w="1799" w:type="dxa"/>
          </w:tcPr>
          <w:p/>
        </w:tc>
        <w:tc>
          <w:tcPr>
            <w:tcW w:w="2524" w:type="dxa"/>
          </w:tcPr>
          <w:p/>
        </w:tc>
      </w:tr>
    </w:tbl>
    <w:p>
      <w:pPr>
        <w:spacing w:before="114" w:line="230" w:lineRule="auto"/>
        <w:ind w:left="601"/>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9"/>
          <w:sz w:val="23"/>
          <w:szCs w:val="23"/>
        </w:rPr>
        <w:t>：表中业绩参照评分办法及评分标准中要求的材料提供。</w:t>
      </w:r>
    </w:p>
    <w:p>
      <w:pPr>
        <w:spacing w:line="251" w:lineRule="auto"/>
      </w:pPr>
    </w:p>
    <w:p>
      <w:pPr>
        <w:spacing w:line="251" w:lineRule="auto"/>
      </w:pPr>
    </w:p>
    <w:p>
      <w:pPr>
        <w:spacing w:line="251" w:lineRule="auto"/>
      </w:pPr>
    </w:p>
    <w:p>
      <w:pPr>
        <w:spacing w:line="251" w:lineRule="auto"/>
      </w:pPr>
    </w:p>
    <w:p>
      <w:pPr>
        <w:spacing w:before="75" w:line="227" w:lineRule="auto"/>
        <w:ind w:left="124"/>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 (盖单位章) ：</w:t>
      </w:r>
    </w:p>
    <w:p>
      <w:pPr>
        <w:spacing w:before="276" w:line="432" w:lineRule="exact"/>
        <w:ind w:left="122"/>
        <w:rPr>
          <w:rFonts w:ascii="宋体" w:hAnsi="宋体" w:eastAsia="宋体" w:cs="宋体"/>
          <w:sz w:val="23"/>
          <w:szCs w:val="23"/>
        </w:rPr>
      </w:pPr>
      <w:r>
        <w:rPr>
          <w:rFonts w:ascii="宋体" w:hAnsi="宋体" w:eastAsia="宋体" w:cs="宋体"/>
          <w:spacing w:val="16"/>
          <w:position w:val="14"/>
          <w:sz w:val="23"/>
          <w:szCs w:val="23"/>
        </w:rPr>
        <w:t>法</w:t>
      </w:r>
      <w:r>
        <w:rPr>
          <w:rFonts w:ascii="宋体" w:hAnsi="宋体" w:eastAsia="宋体" w:cs="宋体"/>
          <w:spacing w:val="8"/>
          <w:position w:val="14"/>
          <w:sz w:val="23"/>
          <w:szCs w:val="23"/>
        </w:rPr>
        <w:t>定代表人或</w:t>
      </w:r>
      <w:r>
        <w:rPr>
          <w:rFonts w:hint="eastAsia" w:ascii="宋体" w:hAnsi="宋体" w:eastAsia="宋体" w:cs="宋体"/>
          <w:spacing w:val="8"/>
          <w:position w:val="14"/>
          <w:sz w:val="23"/>
          <w:szCs w:val="23"/>
        </w:rPr>
        <w:t>单位</w:t>
      </w:r>
      <w:r>
        <w:rPr>
          <w:rFonts w:ascii="宋体" w:hAnsi="宋体" w:eastAsia="宋体" w:cs="宋体"/>
          <w:spacing w:val="8"/>
          <w:position w:val="14"/>
          <w:sz w:val="23"/>
          <w:szCs w:val="23"/>
        </w:rPr>
        <w:t>负责人或全权代表 (盖章或签字) ：</w:t>
      </w:r>
    </w:p>
    <w:p>
      <w:pPr>
        <w:spacing w:before="1" w:line="228" w:lineRule="auto"/>
        <w:ind w:left="162"/>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ectPr>
          <w:footerReference r:id="rId15" w:type="default"/>
          <w:pgSz w:w="11906" w:h="16839"/>
          <w:pgMar w:top="1429" w:right="1077" w:bottom="1429" w:left="1077" w:header="0" w:footer="998" w:gutter="0"/>
          <w:cols w:space="0" w:num="1"/>
        </w:sectPr>
      </w:pPr>
    </w:p>
    <w:p>
      <w:pPr>
        <w:spacing w:before="74" w:line="227" w:lineRule="auto"/>
        <w:ind w:left="140"/>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11"/>
          <w:sz w:val="23"/>
          <w:szCs w:val="23"/>
        </w:rPr>
        <w:t xml:space="preserve">件 </w:t>
      </w:r>
      <w:r>
        <w:rPr>
          <w:rFonts w:hint="eastAsia" w:ascii="宋体" w:hAnsi="宋体" w:eastAsia="宋体" w:cs="宋体"/>
          <w:spacing w:val="-11"/>
          <w:sz w:val="23"/>
          <w:szCs w:val="23"/>
        </w:rPr>
        <w:t>9</w:t>
      </w:r>
      <w:r>
        <w:rPr>
          <w:rFonts w:ascii="宋体" w:hAnsi="宋体" w:eastAsia="宋体" w:cs="宋体"/>
          <w:spacing w:val="-11"/>
          <w:sz w:val="23"/>
          <w:szCs w:val="23"/>
        </w:rPr>
        <w:t>：</w:t>
      </w:r>
    </w:p>
    <w:p>
      <w:pPr>
        <w:spacing w:before="277" w:line="222" w:lineRule="auto"/>
        <w:ind w:left="3391"/>
        <w:rPr>
          <w:rFonts w:ascii="宋体" w:hAnsi="宋体" w:eastAsia="宋体" w:cs="宋体"/>
          <w:sz w:val="31"/>
          <w:szCs w:val="31"/>
        </w:rPr>
      </w:pPr>
      <w:r>
        <w:rPr>
          <w:rFonts w:ascii="宋体" w:hAnsi="宋体" w:eastAsia="宋体" w:cs="宋体"/>
          <w:spacing w:val="9"/>
          <w:sz w:val="31"/>
          <w:szCs w:val="31"/>
        </w:rPr>
        <w:t>项目实施人员一览表</w:t>
      </w:r>
    </w:p>
    <w:p>
      <w:pPr>
        <w:spacing w:line="339" w:lineRule="auto"/>
      </w:pPr>
    </w:p>
    <w:p>
      <w:pPr>
        <w:spacing w:before="74" w:line="222" w:lineRule="auto"/>
        <w:ind w:left="168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投标人可根据实际需求修改格式)</w:t>
      </w:r>
    </w:p>
    <w:tbl>
      <w:tblPr>
        <w:tblStyle w:val="19"/>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33"/>
        <w:gridCol w:w="1021"/>
        <w:gridCol w:w="1022"/>
        <w:gridCol w:w="1021"/>
        <w:gridCol w:w="1021"/>
        <w:gridCol w:w="1890"/>
        <w:gridCol w:w="1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73" w:type="dxa"/>
          </w:tcPr>
          <w:p>
            <w:pPr>
              <w:spacing w:line="292" w:lineRule="auto"/>
            </w:pPr>
          </w:p>
          <w:p>
            <w:pPr>
              <w:spacing w:line="292" w:lineRule="auto"/>
            </w:pPr>
          </w:p>
          <w:p>
            <w:pPr>
              <w:spacing w:before="75" w:line="230" w:lineRule="auto"/>
              <w:ind w:left="151"/>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933" w:type="dxa"/>
          </w:tcPr>
          <w:p>
            <w:pPr>
              <w:spacing w:line="292" w:lineRule="auto"/>
            </w:pPr>
          </w:p>
          <w:p>
            <w:pPr>
              <w:spacing w:line="293" w:lineRule="auto"/>
            </w:pPr>
          </w:p>
          <w:p>
            <w:pPr>
              <w:spacing w:before="74" w:line="228" w:lineRule="auto"/>
              <w:ind w:left="231"/>
              <w:rPr>
                <w:rFonts w:ascii="宋体" w:hAnsi="宋体" w:eastAsia="宋体" w:cs="宋体"/>
                <w:sz w:val="23"/>
                <w:szCs w:val="23"/>
              </w:rPr>
            </w:pPr>
            <w:r>
              <w:rPr>
                <w:rFonts w:ascii="宋体" w:hAnsi="宋体" w:eastAsia="宋体" w:cs="宋体"/>
                <w:spacing w:val="5"/>
                <w:sz w:val="23"/>
                <w:szCs w:val="23"/>
              </w:rPr>
              <w:t>姓名</w:t>
            </w:r>
          </w:p>
        </w:tc>
        <w:tc>
          <w:tcPr>
            <w:tcW w:w="1021" w:type="dxa"/>
          </w:tcPr>
          <w:p>
            <w:pPr>
              <w:spacing w:line="292" w:lineRule="auto"/>
            </w:pPr>
          </w:p>
          <w:p>
            <w:pPr>
              <w:spacing w:line="292" w:lineRule="auto"/>
            </w:pPr>
          </w:p>
          <w:p>
            <w:pPr>
              <w:spacing w:before="75" w:line="229" w:lineRule="auto"/>
              <w:ind w:left="275"/>
              <w:rPr>
                <w:rFonts w:ascii="宋体" w:hAnsi="宋体" w:eastAsia="宋体" w:cs="宋体"/>
                <w:sz w:val="23"/>
                <w:szCs w:val="23"/>
              </w:rPr>
            </w:pPr>
            <w:r>
              <w:rPr>
                <w:rFonts w:ascii="宋体" w:hAnsi="宋体" w:eastAsia="宋体" w:cs="宋体"/>
                <w:spacing w:val="5"/>
                <w:sz w:val="23"/>
                <w:szCs w:val="23"/>
              </w:rPr>
              <w:t>性别</w:t>
            </w:r>
          </w:p>
        </w:tc>
        <w:tc>
          <w:tcPr>
            <w:tcW w:w="1022" w:type="dxa"/>
          </w:tcPr>
          <w:p>
            <w:pPr>
              <w:spacing w:line="292" w:lineRule="auto"/>
            </w:pPr>
          </w:p>
          <w:p>
            <w:pPr>
              <w:spacing w:line="293" w:lineRule="auto"/>
            </w:pPr>
          </w:p>
          <w:p>
            <w:pPr>
              <w:spacing w:before="75" w:line="227" w:lineRule="auto"/>
              <w:ind w:left="277"/>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1021" w:type="dxa"/>
          </w:tcPr>
          <w:p>
            <w:pPr>
              <w:spacing w:line="292" w:lineRule="auto"/>
            </w:pPr>
          </w:p>
          <w:p>
            <w:pPr>
              <w:spacing w:line="292" w:lineRule="auto"/>
            </w:pPr>
          </w:p>
          <w:p>
            <w:pPr>
              <w:spacing w:before="75" w:line="227" w:lineRule="auto"/>
              <w:ind w:left="277"/>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021" w:type="dxa"/>
          </w:tcPr>
          <w:p>
            <w:pPr>
              <w:spacing w:line="292" w:lineRule="auto"/>
            </w:pPr>
          </w:p>
          <w:p>
            <w:pPr>
              <w:spacing w:line="293" w:lineRule="auto"/>
            </w:pPr>
          </w:p>
          <w:p>
            <w:pPr>
              <w:spacing w:before="75" w:line="230" w:lineRule="auto"/>
              <w:ind w:left="279"/>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890" w:type="dxa"/>
          </w:tcPr>
          <w:p>
            <w:pPr>
              <w:spacing w:line="350" w:lineRule="auto"/>
            </w:pPr>
          </w:p>
          <w:p>
            <w:pPr>
              <w:spacing w:before="74" w:line="383" w:lineRule="auto"/>
              <w:ind w:left="842" w:right="220" w:hanging="607"/>
              <w:rPr>
                <w:rFonts w:ascii="宋体" w:hAnsi="宋体" w:eastAsia="宋体" w:cs="宋体"/>
                <w:sz w:val="23"/>
                <w:szCs w:val="23"/>
              </w:rPr>
            </w:pPr>
            <w:r>
              <w:rPr>
                <w:rFonts w:ascii="宋体" w:hAnsi="宋体" w:eastAsia="宋体" w:cs="宋体"/>
                <w:spacing w:val="9"/>
                <w:sz w:val="23"/>
                <w:szCs w:val="23"/>
              </w:rPr>
              <w:t>本</w:t>
            </w:r>
            <w:r>
              <w:rPr>
                <w:rFonts w:ascii="宋体" w:hAnsi="宋体" w:eastAsia="宋体" w:cs="宋体"/>
                <w:spacing w:val="8"/>
                <w:sz w:val="23"/>
                <w:szCs w:val="23"/>
              </w:rPr>
              <w:t>项目中的职</w:t>
            </w:r>
            <w:r>
              <w:rPr>
                <w:rFonts w:ascii="宋体" w:hAnsi="宋体" w:eastAsia="宋体" w:cs="宋体"/>
                <w:sz w:val="23"/>
                <w:szCs w:val="23"/>
              </w:rPr>
              <w:t xml:space="preserve"> 责</w:t>
            </w:r>
          </w:p>
        </w:tc>
        <w:tc>
          <w:tcPr>
            <w:tcW w:w="1895" w:type="dxa"/>
          </w:tcPr>
          <w:p>
            <w:pPr>
              <w:spacing w:line="352" w:lineRule="auto"/>
            </w:pPr>
          </w:p>
          <w:p>
            <w:pPr>
              <w:spacing w:before="74" w:line="384" w:lineRule="auto"/>
              <w:ind w:left="478" w:right="226" w:hanging="244"/>
              <w:rPr>
                <w:rFonts w:ascii="宋体" w:hAnsi="宋体" w:eastAsia="宋体" w:cs="宋体"/>
                <w:sz w:val="23"/>
                <w:szCs w:val="23"/>
              </w:rPr>
            </w:pPr>
            <w:r>
              <w:rPr>
                <w:rFonts w:ascii="宋体" w:hAnsi="宋体" w:eastAsia="宋体" w:cs="宋体"/>
                <w:spacing w:val="8"/>
                <w:sz w:val="23"/>
                <w:szCs w:val="23"/>
              </w:rPr>
              <w:t>参与本项目的</w:t>
            </w:r>
            <w:r>
              <w:rPr>
                <w:rFonts w:ascii="宋体" w:hAnsi="宋体" w:eastAsia="宋体" w:cs="宋体"/>
                <w:spacing w:val="6"/>
                <w:sz w:val="23"/>
                <w:szCs w:val="23"/>
              </w:rPr>
              <w:t>到位情况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73" w:type="dxa"/>
          </w:tcPr>
          <w:p/>
        </w:tc>
        <w:tc>
          <w:tcPr>
            <w:tcW w:w="933" w:type="dxa"/>
          </w:tcPr>
          <w:p/>
        </w:tc>
        <w:tc>
          <w:tcPr>
            <w:tcW w:w="1021" w:type="dxa"/>
          </w:tcPr>
          <w:p/>
        </w:tc>
        <w:tc>
          <w:tcPr>
            <w:tcW w:w="1022" w:type="dxa"/>
          </w:tcPr>
          <w:p/>
        </w:tc>
        <w:tc>
          <w:tcPr>
            <w:tcW w:w="1021" w:type="dxa"/>
          </w:tcPr>
          <w:p/>
        </w:tc>
        <w:tc>
          <w:tcPr>
            <w:tcW w:w="1021" w:type="dxa"/>
          </w:tcPr>
          <w:p/>
        </w:tc>
        <w:tc>
          <w:tcPr>
            <w:tcW w:w="1890" w:type="dxa"/>
          </w:tcPr>
          <w:p/>
        </w:tc>
        <w:tc>
          <w:tcPr>
            <w:tcW w:w="1895" w:type="dxa"/>
          </w:tcPr>
          <w:p/>
        </w:tc>
      </w:tr>
    </w:tbl>
    <w:p>
      <w:pPr>
        <w:spacing w:line="252" w:lineRule="auto"/>
      </w:pPr>
    </w:p>
    <w:p>
      <w:pPr>
        <w:spacing w:line="253" w:lineRule="auto"/>
      </w:pPr>
    </w:p>
    <w:p/>
    <w:p/>
    <w:p>
      <w:pPr>
        <w:spacing w:before="76" w:line="227" w:lineRule="auto"/>
        <w:ind w:left="124"/>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 (盖单位章) ：</w:t>
      </w:r>
    </w:p>
    <w:p>
      <w:pPr>
        <w:spacing w:before="196" w:line="480" w:lineRule="exact"/>
        <w:ind w:left="122"/>
        <w:rPr>
          <w:rFonts w:ascii="宋体" w:hAnsi="宋体" w:eastAsia="宋体" w:cs="宋体"/>
          <w:sz w:val="23"/>
          <w:szCs w:val="23"/>
        </w:rPr>
      </w:pPr>
      <w:r>
        <w:rPr>
          <w:rFonts w:ascii="宋体" w:hAnsi="宋体" w:eastAsia="宋体" w:cs="宋体"/>
          <w:spacing w:val="16"/>
          <w:position w:val="18"/>
          <w:sz w:val="23"/>
          <w:szCs w:val="23"/>
        </w:rPr>
        <w:t>法</w:t>
      </w:r>
      <w:r>
        <w:rPr>
          <w:rFonts w:ascii="宋体" w:hAnsi="宋体" w:eastAsia="宋体" w:cs="宋体"/>
          <w:spacing w:val="8"/>
          <w:position w:val="18"/>
          <w:sz w:val="23"/>
          <w:szCs w:val="23"/>
        </w:rPr>
        <w:t>定代表人或</w:t>
      </w:r>
      <w:r>
        <w:rPr>
          <w:rFonts w:hint="eastAsia" w:ascii="宋体" w:hAnsi="宋体" w:eastAsia="宋体" w:cs="宋体"/>
          <w:spacing w:val="8"/>
          <w:position w:val="18"/>
          <w:sz w:val="23"/>
          <w:szCs w:val="23"/>
        </w:rPr>
        <w:t>单位</w:t>
      </w:r>
      <w:r>
        <w:rPr>
          <w:rFonts w:ascii="宋体" w:hAnsi="宋体" w:eastAsia="宋体" w:cs="宋体"/>
          <w:spacing w:val="8"/>
          <w:position w:val="18"/>
          <w:sz w:val="23"/>
          <w:szCs w:val="23"/>
        </w:rPr>
        <w:t>负责人或全权代表 (盖章或签字) ：</w:t>
      </w:r>
    </w:p>
    <w:p>
      <w:pPr>
        <w:spacing w:before="1" w:line="228" w:lineRule="auto"/>
        <w:ind w:left="162"/>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ectPr>
          <w:pgSz w:w="11906" w:h="16839"/>
          <w:pgMar w:top="1429" w:right="1077" w:bottom="1429" w:left="1077" w:header="0" w:footer="998" w:gutter="0"/>
          <w:cols w:space="0" w:num="1"/>
        </w:sectPr>
      </w:pPr>
    </w:p>
    <w:p>
      <w:pPr>
        <w:spacing w:before="75" w:line="227" w:lineRule="auto"/>
        <w:ind w:left="140"/>
        <w:rPr>
          <w:rFonts w:ascii="宋体" w:hAnsi="宋体" w:eastAsia="宋体" w:cs="宋体"/>
          <w:sz w:val="23"/>
          <w:szCs w:val="23"/>
        </w:rPr>
      </w:pPr>
      <w:r>
        <w:rPr>
          <w:rFonts w:ascii="宋体" w:hAnsi="宋体" w:eastAsia="宋体" w:cs="宋体"/>
          <w:spacing w:val="-9"/>
          <w:sz w:val="23"/>
          <w:szCs w:val="23"/>
        </w:rPr>
        <w:t>附</w:t>
      </w:r>
      <w:r>
        <w:rPr>
          <w:rFonts w:ascii="宋体" w:hAnsi="宋体" w:eastAsia="宋体" w:cs="宋体"/>
          <w:spacing w:val="-8"/>
          <w:sz w:val="23"/>
          <w:szCs w:val="23"/>
        </w:rPr>
        <w:t>件 1</w:t>
      </w:r>
      <w:r>
        <w:rPr>
          <w:rFonts w:hint="eastAsia" w:ascii="宋体" w:hAnsi="宋体" w:eastAsia="宋体" w:cs="宋体"/>
          <w:spacing w:val="-8"/>
          <w:sz w:val="23"/>
          <w:szCs w:val="23"/>
        </w:rPr>
        <w:t>0</w:t>
      </w:r>
      <w:r>
        <w:rPr>
          <w:rFonts w:ascii="宋体" w:hAnsi="宋体" w:eastAsia="宋体" w:cs="宋体"/>
          <w:spacing w:val="-8"/>
          <w:sz w:val="23"/>
          <w:szCs w:val="23"/>
        </w:rPr>
        <w:t>：</w:t>
      </w:r>
    </w:p>
    <w:p>
      <w:pPr>
        <w:spacing w:before="239" w:line="225" w:lineRule="auto"/>
        <w:ind w:left="4033"/>
        <w:rPr>
          <w:rFonts w:ascii="宋体" w:hAnsi="宋体" w:eastAsia="宋体" w:cs="宋体"/>
          <w:sz w:val="31"/>
          <w:szCs w:val="31"/>
        </w:rPr>
      </w:pPr>
      <w:r>
        <w:rPr>
          <w:rFonts w:ascii="宋体" w:hAnsi="宋体" w:eastAsia="宋体" w:cs="宋体"/>
          <w:spacing w:val="7"/>
          <w:sz w:val="31"/>
          <w:szCs w:val="31"/>
        </w:rPr>
        <w:t>商务响应</w:t>
      </w:r>
      <w:r>
        <w:rPr>
          <w:rFonts w:ascii="宋体" w:hAnsi="宋体" w:eastAsia="宋体" w:cs="宋体"/>
          <w:spacing w:val="6"/>
          <w:sz w:val="31"/>
          <w:szCs w:val="31"/>
        </w:rPr>
        <w:t>表</w:t>
      </w:r>
    </w:p>
    <w:p/>
    <w:p>
      <w:pPr>
        <w:spacing w:line="85" w:lineRule="exact"/>
      </w:pPr>
    </w:p>
    <w:tbl>
      <w:tblPr>
        <w:tblStyle w:val="19"/>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26"/>
        <w:gridCol w:w="2545"/>
        <w:gridCol w:w="2560"/>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2" w:type="dxa"/>
          </w:tcPr>
          <w:p>
            <w:pPr>
              <w:spacing w:before="225" w:line="230" w:lineRule="auto"/>
              <w:ind w:left="13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926" w:type="dxa"/>
          </w:tcPr>
          <w:p>
            <w:pPr>
              <w:spacing w:before="225" w:line="228" w:lineRule="auto"/>
              <w:ind w:left="727"/>
              <w:rPr>
                <w:rFonts w:ascii="宋体" w:hAnsi="宋体" w:eastAsia="宋体" w:cs="宋体"/>
                <w:sz w:val="23"/>
                <w:szCs w:val="23"/>
              </w:rPr>
            </w:pPr>
            <w:r>
              <w:rPr>
                <w:rFonts w:ascii="宋体" w:hAnsi="宋体" w:eastAsia="宋体" w:cs="宋体"/>
                <w:spacing w:val="5"/>
                <w:sz w:val="23"/>
                <w:szCs w:val="23"/>
              </w:rPr>
              <w:t>类别</w:t>
            </w:r>
          </w:p>
        </w:tc>
        <w:tc>
          <w:tcPr>
            <w:tcW w:w="2545" w:type="dxa"/>
          </w:tcPr>
          <w:p>
            <w:pPr>
              <w:spacing w:before="225" w:line="228" w:lineRule="auto"/>
              <w:ind w:left="557"/>
              <w:rPr>
                <w:rFonts w:ascii="宋体" w:hAnsi="宋体" w:eastAsia="宋体" w:cs="宋体"/>
                <w:sz w:val="23"/>
                <w:szCs w:val="23"/>
              </w:rPr>
            </w:pPr>
            <w:r>
              <w:rPr>
                <w:rFonts w:hint="eastAsia" w:ascii="宋体" w:hAnsi="宋体" w:eastAsia="宋体" w:cs="宋体"/>
                <w:spacing w:val="11"/>
                <w:sz w:val="23"/>
                <w:szCs w:val="23"/>
              </w:rPr>
              <w:t>磋商</w:t>
            </w:r>
            <w:r>
              <w:rPr>
                <w:rFonts w:ascii="宋体" w:hAnsi="宋体" w:eastAsia="宋体" w:cs="宋体"/>
                <w:spacing w:val="8"/>
                <w:sz w:val="23"/>
                <w:szCs w:val="23"/>
              </w:rPr>
              <w:t>文件要求</w:t>
            </w:r>
          </w:p>
        </w:tc>
        <w:tc>
          <w:tcPr>
            <w:tcW w:w="2560" w:type="dxa"/>
          </w:tcPr>
          <w:p>
            <w:pPr>
              <w:spacing w:before="225" w:line="228" w:lineRule="auto"/>
              <w:ind w:left="69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标人承诺</w:t>
            </w:r>
          </w:p>
        </w:tc>
        <w:tc>
          <w:tcPr>
            <w:tcW w:w="1264" w:type="dxa"/>
          </w:tcPr>
          <w:p>
            <w:pPr>
              <w:spacing w:before="225" w:line="229" w:lineRule="auto"/>
              <w:ind w:left="164"/>
              <w:rPr>
                <w:rFonts w:ascii="宋体" w:hAnsi="宋体" w:eastAsia="宋体" w:cs="宋体"/>
                <w:sz w:val="23"/>
                <w:szCs w:val="23"/>
              </w:rPr>
            </w:pPr>
            <w:r>
              <w:rPr>
                <w:rFonts w:ascii="宋体" w:hAnsi="宋体" w:eastAsia="宋体" w:cs="宋体"/>
                <w:spacing w:val="8"/>
                <w:sz w:val="23"/>
                <w:szCs w:val="23"/>
              </w:rPr>
              <w:t>是</w:t>
            </w:r>
            <w:r>
              <w:rPr>
                <w:rFonts w:ascii="宋体" w:hAnsi="宋体" w:eastAsia="宋体" w:cs="宋体"/>
                <w:spacing w:val="6"/>
                <w:sz w:val="23"/>
                <w:szCs w:val="23"/>
              </w:rPr>
              <w:t>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58" w:line="192" w:lineRule="auto"/>
              <w:ind w:left="335"/>
              <w:rPr>
                <w:rFonts w:ascii="宋体" w:hAnsi="宋体" w:eastAsia="宋体" w:cs="宋体"/>
                <w:sz w:val="23"/>
                <w:szCs w:val="23"/>
              </w:rPr>
            </w:pPr>
            <w:r>
              <w:rPr>
                <w:rFonts w:ascii="宋体" w:hAnsi="宋体" w:eastAsia="宋体" w:cs="宋体"/>
                <w:sz w:val="23"/>
                <w:szCs w:val="23"/>
              </w:rPr>
              <w:t>1</w:t>
            </w:r>
          </w:p>
        </w:tc>
        <w:tc>
          <w:tcPr>
            <w:tcW w:w="1926" w:type="dxa"/>
          </w:tcPr>
          <w:p>
            <w:pPr>
              <w:spacing w:before="220" w:line="229" w:lineRule="auto"/>
              <w:ind w:firstLine="244" w:firstLineChars="100"/>
              <w:rPr>
                <w:rFonts w:ascii="宋体" w:hAnsi="宋体" w:eastAsia="宋体" w:cs="宋体"/>
                <w:sz w:val="23"/>
                <w:szCs w:val="23"/>
              </w:rPr>
            </w:pPr>
            <w:r>
              <w:rPr>
                <w:rFonts w:hint="eastAsia" w:ascii="宋体" w:hAnsi="宋体" w:eastAsia="宋体" w:cs="宋体"/>
                <w:spacing w:val="7"/>
                <w:sz w:val="23"/>
                <w:szCs w:val="23"/>
              </w:rPr>
              <w:t>合同履行期限</w:t>
            </w:r>
          </w:p>
        </w:tc>
        <w:tc>
          <w:tcPr>
            <w:tcW w:w="2545" w:type="dxa"/>
          </w:tcPr>
          <w:p/>
        </w:tc>
        <w:tc>
          <w:tcPr>
            <w:tcW w:w="2560" w:type="dxa"/>
          </w:tcPr>
          <w:p/>
        </w:tc>
        <w:tc>
          <w:tcPr>
            <w:tcW w:w="12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0" w:line="192" w:lineRule="auto"/>
              <w:ind w:left="320"/>
              <w:rPr>
                <w:rFonts w:ascii="宋体" w:hAnsi="宋体" w:eastAsia="宋体" w:cs="宋体"/>
                <w:sz w:val="23"/>
                <w:szCs w:val="23"/>
              </w:rPr>
            </w:pPr>
            <w:r>
              <w:rPr>
                <w:rFonts w:ascii="宋体" w:hAnsi="宋体" w:eastAsia="宋体" w:cs="宋体"/>
                <w:sz w:val="23"/>
                <w:szCs w:val="23"/>
              </w:rPr>
              <w:t>2</w:t>
            </w:r>
          </w:p>
        </w:tc>
        <w:tc>
          <w:tcPr>
            <w:tcW w:w="1926" w:type="dxa"/>
          </w:tcPr>
          <w:p>
            <w:pPr>
              <w:spacing w:before="222" w:line="228" w:lineRule="auto"/>
              <w:ind w:left="487"/>
              <w:rPr>
                <w:rFonts w:ascii="宋体" w:hAnsi="宋体" w:eastAsia="宋体" w:cs="宋体"/>
                <w:sz w:val="23"/>
                <w:szCs w:val="23"/>
              </w:rPr>
            </w:pPr>
            <w:r>
              <w:rPr>
                <w:rFonts w:ascii="宋体" w:hAnsi="宋体" w:eastAsia="宋体" w:cs="宋体"/>
                <w:spacing w:val="9"/>
                <w:sz w:val="23"/>
                <w:szCs w:val="23"/>
              </w:rPr>
              <w:t>付</w:t>
            </w:r>
            <w:r>
              <w:rPr>
                <w:rFonts w:ascii="宋体" w:hAnsi="宋体" w:eastAsia="宋体" w:cs="宋体"/>
                <w:spacing w:val="7"/>
                <w:sz w:val="23"/>
                <w:szCs w:val="23"/>
              </w:rPr>
              <w:t>款</w:t>
            </w:r>
            <w:r>
              <w:rPr>
                <w:rFonts w:hint="eastAsia" w:ascii="宋体" w:hAnsi="宋体" w:eastAsia="宋体" w:cs="宋体"/>
                <w:spacing w:val="7"/>
                <w:sz w:val="23"/>
                <w:szCs w:val="23"/>
              </w:rPr>
              <w:t>方式</w:t>
            </w:r>
          </w:p>
        </w:tc>
        <w:tc>
          <w:tcPr>
            <w:tcW w:w="2545" w:type="dxa"/>
          </w:tcPr>
          <w:p/>
        </w:tc>
        <w:tc>
          <w:tcPr>
            <w:tcW w:w="2560" w:type="dxa"/>
          </w:tcPr>
          <w:p/>
        </w:tc>
        <w:tc>
          <w:tcPr>
            <w:tcW w:w="12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0" w:line="190" w:lineRule="auto"/>
              <w:ind w:left="322"/>
              <w:rPr>
                <w:rFonts w:ascii="宋体" w:hAnsi="宋体" w:eastAsia="宋体" w:cs="宋体"/>
                <w:sz w:val="23"/>
                <w:szCs w:val="23"/>
              </w:rPr>
            </w:pPr>
            <w:r>
              <w:rPr>
                <w:rFonts w:ascii="宋体" w:hAnsi="宋体" w:eastAsia="宋体" w:cs="宋体"/>
                <w:sz w:val="23"/>
                <w:szCs w:val="23"/>
              </w:rPr>
              <w:t>3</w:t>
            </w:r>
          </w:p>
        </w:tc>
        <w:tc>
          <w:tcPr>
            <w:tcW w:w="1926" w:type="dxa"/>
          </w:tcPr>
          <w:p>
            <w:pPr>
              <w:spacing w:before="222" w:line="229" w:lineRule="auto"/>
              <w:ind w:left="371" w:firstLine="240" w:firstLineChars="100"/>
              <w:rPr>
                <w:rFonts w:ascii="宋体" w:hAnsi="宋体" w:eastAsia="宋体" w:cs="宋体"/>
                <w:sz w:val="23"/>
                <w:szCs w:val="23"/>
              </w:rPr>
            </w:pPr>
            <w:r>
              <w:rPr>
                <w:rFonts w:ascii="宋体" w:hAnsi="宋体" w:eastAsia="宋体" w:cs="宋体"/>
                <w:spacing w:val="5"/>
                <w:position w:val="3"/>
                <w:sz w:val="23"/>
                <w:szCs w:val="23"/>
              </w:rPr>
              <w:t>……</w:t>
            </w:r>
          </w:p>
        </w:tc>
        <w:tc>
          <w:tcPr>
            <w:tcW w:w="2545" w:type="dxa"/>
          </w:tcPr>
          <w:p/>
        </w:tc>
        <w:tc>
          <w:tcPr>
            <w:tcW w:w="2560" w:type="dxa"/>
          </w:tcPr>
          <w:p/>
        </w:tc>
        <w:tc>
          <w:tcPr>
            <w:tcW w:w="12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42" w:type="dxa"/>
          </w:tcPr>
          <w:p>
            <w:pPr>
              <w:spacing w:before="262" w:line="192" w:lineRule="auto"/>
              <w:ind w:left="316"/>
              <w:rPr>
                <w:rFonts w:ascii="宋体" w:hAnsi="宋体" w:eastAsia="宋体" w:cs="宋体"/>
                <w:sz w:val="23"/>
                <w:szCs w:val="23"/>
              </w:rPr>
            </w:pPr>
            <w:r>
              <w:rPr>
                <w:rFonts w:ascii="宋体" w:hAnsi="宋体" w:eastAsia="宋体" w:cs="宋体"/>
                <w:sz w:val="23"/>
                <w:szCs w:val="23"/>
              </w:rPr>
              <w:t>4</w:t>
            </w:r>
          </w:p>
        </w:tc>
        <w:tc>
          <w:tcPr>
            <w:tcW w:w="1926" w:type="dxa"/>
          </w:tcPr>
          <w:p>
            <w:pPr>
              <w:spacing w:before="224" w:line="228" w:lineRule="auto"/>
              <w:ind w:left="488"/>
              <w:rPr>
                <w:rFonts w:ascii="宋体" w:hAnsi="宋体" w:eastAsia="宋体" w:cs="宋体"/>
                <w:sz w:val="23"/>
                <w:szCs w:val="23"/>
              </w:rPr>
            </w:pPr>
          </w:p>
        </w:tc>
        <w:tc>
          <w:tcPr>
            <w:tcW w:w="2545" w:type="dxa"/>
          </w:tcPr>
          <w:p/>
        </w:tc>
        <w:tc>
          <w:tcPr>
            <w:tcW w:w="2560" w:type="dxa"/>
          </w:tcPr>
          <w:p/>
        </w:tc>
        <w:tc>
          <w:tcPr>
            <w:tcW w:w="126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42" w:type="dxa"/>
          </w:tcPr>
          <w:p>
            <w:pPr>
              <w:spacing w:before="263" w:line="189" w:lineRule="auto"/>
              <w:ind w:left="322"/>
              <w:rPr>
                <w:rFonts w:ascii="宋体" w:hAnsi="宋体" w:eastAsia="宋体" w:cs="宋体"/>
                <w:sz w:val="23"/>
                <w:szCs w:val="23"/>
              </w:rPr>
            </w:pPr>
            <w:r>
              <w:rPr>
                <w:rFonts w:ascii="宋体" w:hAnsi="宋体" w:eastAsia="宋体" w:cs="宋体"/>
                <w:sz w:val="23"/>
                <w:szCs w:val="23"/>
              </w:rPr>
              <w:t>5</w:t>
            </w:r>
          </w:p>
        </w:tc>
        <w:tc>
          <w:tcPr>
            <w:tcW w:w="1926" w:type="dxa"/>
          </w:tcPr>
          <w:p>
            <w:pPr>
              <w:spacing w:before="224" w:line="371" w:lineRule="exact"/>
              <w:ind w:left="743"/>
              <w:rPr>
                <w:rFonts w:ascii="宋体" w:hAnsi="宋体" w:eastAsia="宋体" w:cs="宋体"/>
                <w:sz w:val="23"/>
                <w:szCs w:val="23"/>
              </w:rPr>
            </w:pPr>
          </w:p>
        </w:tc>
        <w:tc>
          <w:tcPr>
            <w:tcW w:w="2545" w:type="dxa"/>
          </w:tcPr>
          <w:p/>
        </w:tc>
        <w:tc>
          <w:tcPr>
            <w:tcW w:w="2560" w:type="dxa"/>
          </w:tcPr>
          <w:p/>
        </w:tc>
        <w:tc>
          <w:tcPr>
            <w:tcW w:w="1264" w:type="dxa"/>
          </w:tcPr>
          <w:p/>
        </w:tc>
      </w:tr>
    </w:tbl>
    <w:p>
      <w:pPr>
        <w:spacing w:line="262" w:lineRule="auto"/>
      </w:pPr>
    </w:p>
    <w:p>
      <w:pPr>
        <w:spacing w:line="262" w:lineRule="auto"/>
      </w:pPr>
    </w:p>
    <w:p>
      <w:pPr>
        <w:spacing w:line="263" w:lineRule="auto"/>
      </w:pPr>
    </w:p>
    <w:p>
      <w:pPr>
        <w:spacing w:before="75" w:line="227" w:lineRule="auto"/>
        <w:ind w:left="604"/>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 (盖单位章) ：</w:t>
      </w:r>
    </w:p>
    <w:p>
      <w:pPr>
        <w:spacing w:before="277" w:line="225" w:lineRule="auto"/>
        <w:ind w:left="602"/>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8"/>
          <w:sz w:val="23"/>
          <w:szCs w:val="23"/>
        </w:rPr>
        <w:t>定代表人或</w:t>
      </w:r>
      <w:r>
        <w:rPr>
          <w:rFonts w:hint="eastAsia" w:ascii="宋体" w:hAnsi="宋体" w:eastAsia="宋体" w:cs="宋体"/>
          <w:spacing w:val="8"/>
          <w:sz w:val="23"/>
          <w:szCs w:val="23"/>
        </w:rPr>
        <w:t>单位</w:t>
      </w:r>
      <w:r>
        <w:rPr>
          <w:rFonts w:ascii="宋体" w:hAnsi="宋体" w:eastAsia="宋体" w:cs="宋体"/>
          <w:spacing w:val="8"/>
          <w:sz w:val="23"/>
          <w:szCs w:val="23"/>
        </w:rPr>
        <w:t>负责人或全权代表 (盖章或签字) ：</w:t>
      </w:r>
    </w:p>
    <w:p>
      <w:pPr>
        <w:spacing w:before="280" w:line="229" w:lineRule="auto"/>
        <w:ind w:firstLine="642" w:firstLineChars="300"/>
        <w:sectPr>
          <w:footerReference r:id="rId16" w:type="default"/>
          <w:pgSz w:w="11906" w:h="16839"/>
          <w:pgMar w:top="1429" w:right="1077" w:bottom="1429" w:left="1077" w:header="0" w:footer="998" w:gutter="0"/>
          <w:cols w:space="0" w:num="1"/>
        </w:sectPr>
      </w:pPr>
      <w:r>
        <w:rPr>
          <w:rFonts w:ascii="宋体" w:hAnsi="宋体" w:eastAsia="宋体" w:cs="宋体"/>
          <w:spacing w:val="-8"/>
          <w:sz w:val="23"/>
          <w:szCs w:val="23"/>
        </w:rPr>
        <w:t>日</w:t>
      </w:r>
      <w:r>
        <w:rPr>
          <w:rFonts w:ascii="宋体" w:hAnsi="宋体" w:eastAsia="宋体" w:cs="宋体"/>
          <w:spacing w:val="-6"/>
          <w:sz w:val="23"/>
          <w:szCs w:val="23"/>
        </w:rPr>
        <w:t xml:space="preserve"> 期：</w:t>
      </w:r>
    </w:p>
    <w:p>
      <w:pPr>
        <w:spacing w:line="278" w:lineRule="auto"/>
      </w:pPr>
    </w:p>
    <w:p>
      <w:pPr>
        <w:spacing w:before="91" w:line="220" w:lineRule="auto"/>
        <w:rPr>
          <w:rFonts w:ascii="宋体" w:hAnsi="宋体" w:eastAsia="宋体" w:cs="宋体"/>
          <w:sz w:val="28"/>
          <w:szCs w:val="28"/>
        </w:rPr>
      </w:pPr>
      <w:r>
        <w:rPr>
          <w:rFonts w:ascii="宋体" w:hAnsi="宋体" w:eastAsia="宋体" w:cs="宋体"/>
          <w:spacing w:val="-22"/>
          <w:sz w:val="28"/>
          <w:szCs w:val="28"/>
        </w:rPr>
        <w:t>附</w:t>
      </w:r>
      <w:r>
        <w:rPr>
          <w:rFonts w:ascii="宋体" w:hAnsi="宋体" w:eastAsia="宋体" w:cs="宋体"/>
          <w:spacing w:val="-19"/>
          <w:sz w:val="28"/>
          <w:szCs w:val="28"/>
        </w:rPr>
        <w:t>件 1</w:t>
      </w:r>
      <w:r>
        <w:rPr>
          <w:rFonts w:hint="eastAsia" w:ascii="宋体" w:hAnsi="宋体" w:eastAsia="宋体" w:cs="宋体"/>
          <w:spacing w:val="-19"/>
          <w:sz w:val="28"/>
          <w:szCs w:val="28"/>
        </w:rPr>
        <w:t>1</w:t>
      </w:r>
    </w:p>
    <w:p>
      <w:pPr>
        <w:spacing w:before="187" w:line="425" w:lineRule="auto"/>
        <w:ind w:left="3845" w:hanging="3418"/>
        <w:rPr>
          <w:rFonts w:ascii="宋体" w:hAnsi="宋体" w:eastAsia="宋体" w:cs="宋体"/>
          <w:spacing w:val="9"/>
          <w:sz w:val="47"/>
          <w:szCs w:val="47"/>
        </w:rPr>
      </w:pPr>
      <w:r>
        <w:rPr>
          <w:rFonts w:hint="eastAsia" w:ascii="宋体" w:hAnsi="宋体" w:eastAsia="宋体" w:cs="宋体"/>
          <w:spacing w:val="9"/>
          <w:sz w:val="30"/>
          <w:szCs w:val="30"/>
        </w:rPr>
        <w:t>《三门县新能源（锂产业）招商发展规划及“锂都”项目发展策略》咨询服务项目</w:t>
      </w:r>
      <w:r>
        <w:rPr>
          <w:rFonts w:hint="eastAsia" w:ascii="宋体" w:hAnsi="宋体" w:eastAsia="宋体" w:cs="宋体"/>
          <w:spacing w:val="9"/>
          <w:sz w:val="47"/>
          <w:szCs w:val="47"/>
        </w:rPr>
        <w:t xml:space="preserve"> </w:t>
      </w:r>
    </w:p>
    <w:p>
      <w:pPr>
        <w:spacing w:before="187" w:line="425" w:lineRule="auto"/>
        <w:ind w:left="3845" w:hanging="3418"/>
        <w:rPr>
          <w:rFonts w:ascii="宋体" w:hAnsi="宋体" w:eastAsia="宋体" w:cs="宋体"/>
          <w:sz w:val="35"/>
          <w:szCs w:val="35"/>
        </w:rPr>
      </w:pPr>
      <w:r>
        <w:rPr>
          <w:rFonts w:ascii="宋体" w:hAnsi="宋体" w:eastAsia="宋体" w:cs="宋体"/>
          <w:sz w:val="47"/>
          <w:szCs w:val="47"/>
        </w:rPr>
        <w:t xml:space="preserve"> </w:t>
      </w:r>
      <w:r>
        <w:rPr>
          <w:rFonts w:ascii="宋体" w:hAnsi="宋体" w:eastAsia="宋体" w:cs="宋体"/>
          <w:spacing w:val="4"/>
          <w:sz w:val="35"/>
          <w:szCs w:val="35"/>
        </w:rPr>
        <w:t>项目编号：</w:t>
      </w:r>
    </w:p>
    <w:p>
      <w:pPr>
        <w:spacing w:before="346" w:line="1080" w:lineRule="exact"/>
        <w:ind w:left="4350"/>
        <w:rPr>
          <w:rFonts w:ascii="宋体" w:hAnsi="宋体" w:eastAsia="宋体" w:cs="宋体"/>
          <w:sz w:val="71"/>
          <w:szCs w:val="71"/>
        </w:rPr>
      </w:pPr>
      <w:r>
        <w:rPr>
          <w:rFonts w:ascii="宋体" w:hAnsi="宋体" w:eastAsia="宋体" w:cs="宋体"/>
          <w:position w:val="24"/>
          <w:sz w:val="71"/>
          <w:szCs w:val="71"/>
        </w:rPr>
        <w:t>磋</w:t>
      </w:r>
    </w:p>
    <w:p>
      <w:pPr>
        <w:spacing w:before="1" w:line="223" w:lineRule="auto"/>
        <w:ind w:left="4368"/>
        <w:rPr>
          <w:rFonts w:ascii="宋体" w:hAnsi="宋体" w:eastAsia="宋体" w:cs="宋体"/>
          <w:sz w:val="71"/>
          <w:szCs w:val="71"/>
        </w:rPr>
      </w:pPr>
      <w:r>
        <w:rPr>
          <w:rFonts w:ascii="宋体" w:hAnsi="宋体" w:eastAsia="宋体" w:cs="宋体"/>
          <w:sz w:val="71"/>
          <w:szCs w:val="71"/>
        </w:rPr>
        <w:t>商</w:t>
      </w:r>
    </w:p>
    <w:p>
      <w:pPr>
        <w:spacing w:before="221" w:line="226" w:lineRule="auto"/>
        <w:ind w:left="4390"/>
        <w:rPr>
          <w:rFonts w:ascii="宋体" w:hAnsi="宋体" w:eastAsia="宋体" w:cs="宋体"/>
          <w:sz w:val="71"/>
          <w:szCs w:val="71"/>
        </w:rPr>
      </w:pPr>
      <w:r>
        <w:rPr>
          <w:rFonts w:ascii="宋体" w:hAnsi="宋体" w:eastAsia="宋体" w:cs="宋体"/>
          <w:sz w:val="71"/>
          <w:szCs w:val="71"/>
        </w:rPr>
        <w:t>响</w:t>
      </w:r>
    </w:p>
    <w:p>
      <w:pPr>
        <w:spacing w:before="209" w:line="225" w:lineRule="auto"/>
        <w:ind w:left="4353"/>
        <w:rPr>
          <w:rFonts w:ascii="宋体" w:hAnsi="宋体" w:eastAsia="宋体" w:cs="宋体"/>
          <w:sz w:val="71"/>
          <w:szCs w:val="71"/>
        </w:rPr>
      </w:pPr>
      <w:r>
        <w:rPr>
          <w:rFonts w:ascii="宋体" w:hAnsi="宋体" w:eastAsia="宋体" w:cs="宋体"/>
          <w:sz w:val="71"/>
          <w:szCs w:val="71"/>
        </w:rPr>
        <w:t>应</w:t>
      </w:r>
    </w:p>
    <w:p>
      <w:pPr>
        <w:spacing w:before="215" w:line="225" w:lineRule="auto"/>
        <w:ind w:left="4359"/>
        <w:rPr>
          <w:rFonts w:ascii="宋体" w:hAnsi="宋体" w:eastAsia="宋体" w:cs="宋体"/>
          <w:sz w:val="71"/>
          <w:szCs w:val="71"/>
        </w:rPr>
      </w:pPr>
      <w:r>
        <w:rPr>
          <w:rFonts w:ascii="宋体" w:hAnsi="宋体" w:eastAsia="宋体" w:cs="宋体"/>
          <w:sz w:val="71"/>
          <w:szCs w:val="71"/>
        </w:rPr>
        <w:t>文</w:t>
      </w:r>
    </w:p>
    <w:p>
      <w:pPr>
        <w:spacing w:before="298" w:line="223" w:lineRule="auto"/>
        <w:ind w:left="4297"/>
        <w:rPr>
          <w:rFonts w:ascii="宋体" w:hAnsi="宋体" w:eastAsia="宋体" w:cs="宋体"/>
          <w:sz w:val="71"/>
          <w:szCs w:val="71"/>
        </w:rPr>
      </w:pPr>
      <w:r>
        <w:rPr>
          <w:rFonts w:ascii="宋体" w:hAnsi="宋体" w:eastAsia="宋体" w:cs="宋体"/>
          <w:sz w:val="71"/>
          <w:szCs w:val="71"/>
        </w:rPr>
        <w:t>件</w:t>
      </w:r>
    </w:p>
    <w:p>
      <w:pPr>
        <w:spacing w:before="145" w:line="219" w:lineRule="auto"/>
        <w:ind w:left="3662"/>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12"/>
          <w:sz w:val="28"/>
          <w:szCs w:val="28"/>
        </w:rPr>
        <w:t xml:space="preserve"> 报 价 文 件 )</w:t>
      </w:r>
    </w:p>
    <w:p>
      <w:pPr>
        <w:spacing w:line="270" w:lineRule="auto"/>
      </w:pPr>
    </w:p>
    <w:p>
      <w:pPr>
        <w:spacing w:line="270" w:lineRule="auto"/>
      </w:pP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供应商全称（公章）：</w:t>
      </w: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地址：</w:t>
      </w:r>
    </w:p>
    <w:p>
      <w:pPr>
        <w:spacing w:before="115" w:line="225" w:lineRule="auto"/>
        <w:ind w:left="701"/>
        <w:rPr>
          <w:rFonts w:ascii="宋体" w:hAnsi="宋体" w:eastAsia="宋体" w:cs="宋体"/>
          <w:spacing w:val="6"/>
          <w:sz w:val="35"/>
          <w:szCs w:val="35"/>
        </w:rPr>
      </w:pPr>
      <w:r>
        <w:rPr>
          <w:rFonts w:hint="eastAsia" w:ascii="宋体" w:hAnsi="宋体" w:eastAsia="宋体" w:cs="宋体"/>
          <w:spacing w:val="6"/>
          <w:sz w:val="35"/>
          <w:szCs w:val="35"/>
        </w:rPr>
        <w:t>时间：</w:t>
      </w:r>
    </w:p>
    <w:p>
      <w:pPr>
        <w:spacing w:line="199" w:lineRule="exact"/>
      </w:pPr>
    </w:p>
    <w:p>
      <w:pPr>
        <w:sectPr>
          <w:footerReference r:id="rId17" w:type="default"/>
          <w:pgSz w:w="11906" w:h="16839"/>
          <w:pgMar w:top="1429" w:right="1077" w:bottom="1429" w:left="1077" w:header="0" w:footer="998" w:gutter="0"/>
          <w:cols w:space="0" w:num="1"/>
        </w:sectPr>
      </w:pPr>
    </w:p>
    <w:p>
      <w:pPr>
        <w:spacing w:line="271" w:lineRule="auto"/>
        <w:rPr>
          <w:sz w:val="2"/>
          <w:szCs w:val="2"/>
        </w:rPr>
      </w:pPr>
    </w:p>
    <w:p>
      <w:pPr>
        <w:spacing w:before="101" w:line="224" w:lineRule="auto"/>
        <w:ind w:left="3794"/>
        <w:rPr>
          <w:rFonts w:ascii="宋体" w:hAnsi="宋体" w:eastAsia="宋体" w:cs="宋体"/>
          <w:sz w:val="31"/>
          <w:szCs w:val="31"/>
        </w:rPr>
      </w:pPr>
      <w:r>
        <w:rPr>
          <w:rFonts w:ascii="宋体" w:hAnsi="宋体" w:eastAsia="宋体" w:cs="宋体"/>
          <w:spacing w:val="9"/>
          <w:sz w:val="31"/>
          <w:szCs w:val="31"/>
        </w:rPr>
        <w:t>报价文件目录</w:t>
      </w:r>
    </w:p>
    <w:p>
      <w:pPr>
        <w:spacing w:line="284" w:lineRule="auto"/>
      </w:pPr>
    </w:p>
    <w:p>
      <w:pPr>
        <w:spacing w:line="285" w:lineRule="auto"/>
      </w:pPr>
    </w:p>
    <w:p>
      <w:pPr>
        <w:spacing w:line="285" w:lineRule="auto"/>
      </w:pPr>
    </w:p>
    <w:p>
      <w:pPr>
        <w:spacing w:line="285" w:lineRule="auto"/>
      </w:pPr>
    </w:p>
    <w:p>
      <w:pPr>
        <w:spacing w:before="75" w:line="227" w:lineRule="auto"/>
        <w:ind w:left="14"/>
        <w:rPr>
          <w:rFonts w:ascii="宋体" w:hAnsi="宋体" w:eastAsia="宋体" w:cs="宋体"/>
          <w:sz w:val="23"/>
          <w:szCs w:val="23"/>
        </w:rPr>
      </w:pPr>
      <w:r>
        <w:rPr>
          <w:rFonts w:ascii="宋体" w:hAnsi="宋体" w:eastAsia="宋体" w:cs="宋体"/>
          <w:spacing w:val="3"/>
          <w:sz w:val="23"/>
          <w:szCs w:val="23"/>
        </w:rPr>
        <w:t>1、首次报价一览表 (附件 1</w:t>
      </w:r>
      <w:r>
        <w:rPr>
          <w:rFonts w:hint="eastAsia" w:ascii="宋体" w:hAnsi="宋体" w:eastAsia="宋体" w:cs="宋体"/>
          <w:spacing w:val="3"/>
          <w:sz w:val="23"/>
          <w:szCs w:val="23"/>
        </w:rPr>
        <w:t>2</w:t>
      </w:r>
      <w:r>
        <w:rPr>
          <w:rFonts w:ascii="宋体" w:hAnsi="宋体" w:eastAsia="宋体" w:cs="宋体"/>
          <w:spacing w:val="3"/>
          <w:sz w:val="23"/>
          <w:szCs w:val="23"/>
        </w:rPr>
        <w:t xml:space="preserve">) </w:t>
      </w:r>
      <w:r>
        <w:rPr>
          <w:rFonts w:ascii="宋体" w:hAnsi="宋体" w:eastAsia="宋体" w:cs="宋体"/>
          <w:sz w:val="23"/>
          <w:szCs w:val="23"/>
        </w:rPr>
        <w:t>；</w:t>
      </w:r>
    </w:p>
    <w:p>
      <w:pPr>
        <w:spacing w:before="182" w:line="309" w:lineRule="exact"/>
        <w:rPr>
          <w:rFonts w:ascii="宋体" w:hAnsi="宋体" w:eastAsia="宋体" w:cs="宋体"/>
          <w:spacing w:val="8"/>
          <w:position w:val="1"/>
          <w:sz w:val="23"/>
          <w:szCs w:val="23"/>
        </w:rPr>
      </w:pPr>
      <w:r>
        <w:rPr>
          <w:rFonts w:hint="eastAsia" w:ascii="宋体" w:hAnsi="宋体" w:eastAsia="宋体" w:cs="宋体"/>
          <w:spacing w:val="8"/>
          <w:position w:val="1"/>
          <w:sz w:val="23"/>
          <w:szCs w:val="23"/>
        </w:rPr>
        <w:t>2、</w:t>
      </w:r>
      <w:r>
        <w:rPr>
          <w:rFonts w:ascii="宋体" w:hAnsi="宋体" w:eastAsia="宋体" w:cs="宋体"/>
          <w:spacing w:val="8"/>
          <w:position w:val="1"/>
          <w:sz w:val="23"/>
          <w:szCs w:val="23"/>
        </w:rPr>
        <w:t>针对报价供应商认为其他需要说明的；</w:t>
      </w:r>
    </w:p>
    <w:p>
      <w:pPr>
        <w:spacing w:before="182" w:line="309" w:lineRule="exact"/>
        <w:ind w:left="1"/>
        <w:rPr>
          <w:rFonts w:ascii="宋体" w:hAnsi="宋体" w:eastAsia="宋体" w:cs="宋体"/>
          <w:spacing w:val="8"/>
          <w:position w:val="1"/>
          <w:sz w:val="23"/>
          <w:szCs w:val="23"/>
        </w:rPr>
      </w:pPr>
    </w:p>
    <w:p>
      <w:pPr>
        <w:spacing w:before="91" w:line="220" w:lineRule="auto"/>
        <w:ind w:left="144"/>
        <w:rPr>
          <w:rFonts w:ascii="宋体" w:hAnsi="宋体" w:eastAsia="宋体" w:cs="宋体"/>
          <w:spacing w:val="-22"/>
          <w:sz w:val="28"/>
          <w:szCs w:val="28"/>
        </w:rPr>
      </w:pPr>
    </w:p>
    <w:p>
      <w:pPr>
        <w:rPr>
          <w:rFonts w:ascii="宋体" w:hAnsi="宋体" w:eastAsia="宋体" w:cs="宋体"/>
          <w:spacing w:val="-22"/>
          <w:sz w:val="28"/>
          <w:szCs w:val="28"/>
        </w:rPr>
      </w:pPr>
      <w:r>
        <w:rPr>
          <w:rFonts w:ascii="宋体" w:hAnsi="宋体" w:eastAsia="宋体" w:cs="宋体"/>
          <w:spacing w:val="-22"/>
          <w:sz w:val="28"/>
          <w:szCs w:val="28"/>
        </w:rPr>
        <w:br w:type="page"/>
      </w:r>
    </w:p>
    <w:p>
      <w:pPr>
        <w:spacing w:before="91" w:line="220" w:lineRule="auto"/>
        <w:ind w:left="144"/>
        <w:rPr>
          <w:rFonts w:ascii="宋体" w:hAnsi="宋体" w:eastAsia="宋体" w:cs="宋体"/>
          <w:sz w:val="28"/>
          <w:szCs w:val="28"/>
        </w:rPr>
      </w:pPr>
      <w:r>
        <w:rPr>
          <w:rFonts w:ascii="宋体" w:hAnsi="宋体" w:eastAsia="宋体" w:cs="宋体"/>
          <w:spacing w:val="-22"/>
          <w:sz w:val="28"/>
          <w:szCs w:val="28"/>
        </w:rPr>
        <w:t>附</w:t>
      </w:r>
      <w:r>
        <w:rPr>
          <w:rFonts w:ascii="宋体" w:hAnsi="宋体" w:eastAsia="宋体" w:cs="宋体"/>
          <w:spacing w:val="-19"/>
          <w:sz w:val="28"/>
          <w:szCs w:val="28"/>
        </w:rPr>
        <w:t>件 1</w:t>
      </w:r>
      <w:r>
        <w:rPr>
          <w:rFonts w:hint="eastAsia" w:ascii="宋体" w:hAnsi="宋体" w:eastAsia="宋体" w:cs="宋体"/>
          <w:spacing w:val="-19"/>
          <w:sz w:val="28"/>
          <w:szCs w:val="28"/>
        </w:rPr>
        <w:t>2</w:t>
      </w:r>
    </w:p>
    <w:p>
      <w:pPr>
        <w:spacing w:before="272" w:line="224" w:lineRule="auto"/>
        <w:ind w:left="3710"/>
        <w:rPr>
          <w:rFonts w:ascii="宋体" w:hAnsi="宋体" w:eastAsia="宋体" w:cs="宋体"/>
          <w:sz w:val="31"/>
          <w:szCs w:val="31"/>
        </w:rPr>
      </w:pPr>
      <w:r>
        <w:rPr>
          <w:rFonts w:ascii="宋体" w:hAnsi="宋体" w:eastAsia="宋体" w:cs="宋体"/>
          <w:spacing w:val="10"/>
          <w:sz w:val="31"/>
          <w:szCs w:val="31"/>
        </w:rPr>
        <w:t>首</w:t>
      </w:r>
      <w:r>
        <w:rPr>
          <w:rFonts w:ascii="宋体" w:hAnsi="宋体" w:eastAsia="宋体" w:cs="宋体"/>
          <w:spacing w:val="8"/>
          <w:sz w:val="31"/>
          <w:szCs w:val="31"/>
        </w:rPr>
        <w:t>次报价一览表</w:t>
      </w:r>
    </w:p>
    <w:p>
      <w:pPr>
        <w:spacing w:before="138" w:line="228" w:lineRule="auto"/>
        <w:ind w:left="125"/>
        <w:rPr>
          <w:rFonts w:ascii="宋体" w:hAnsi="宋体" w:eastAsia="宋体" w:cs="宋体"/>
          <w:spacing w:val="-1"/>
          <w:sz w:val="23"/>
          <w:szCs w:val="23"/>
          <w:u w:val="single"/>
        </w:rPr>
      </w:pPr>
      <w:r>
        <w:rPr>
          <w:rFonts w:ascii="宋体" w:hAnsi="宋体" w:eastAsia="宋体" w:cs="宋体"/>
          <w:spacing w:val="-2"/>
          <w:sz w:val="23"/>
          <w:szCs w:val="23"/>
        </w:rPr>
        <w:t>项目编号：</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p>
    <w:p>
      <w:pPr>
        <w:spacing w:before="138" w:line="228" w:lineRule="auto"/>
        <w:ind w:left="125"/>
        <w:rPr>
          <w:rFonts w:ascii="宋体" w:hAnsi="宋体" w:eastAsia="宋体" w:cs="宋体"/>
          <w:sz w:val="23"/>
          <w:szCs w:val="23"/>
        </w:rPr>
      </w:pPr>
      <w:r>
        <w:rPr>
          <w:rFonts w:ascii="宋体" w:hAnsi="宋体" w:eastAsia="宋体" w:cs="宋体"/>
          <w:spacing w:val="-1"/>
          <w:sz w:val="23"/>
          <w:szCs w:val="23"/>
        </w:rPr>
        <w:t>项目名称：</w:t>
      </w:r>
      <w:r>
        <w:rPr>
          <w:rFonts w:ascii="宋体" w:hAnsi="宋体" w:eastAsia="宋体" w:cs="宋体"/>
          <w:sz w:val="23"/>
          <w:szCs w:val="23"/>
          <w:u w:val="single"/>
        </w:rPr>
        <w:t xml:space="preserve">                     </w:t>
      </w:r>
    </w:p>
    <w:p/>
    <w:p>
      <w:pPr>
        <w:spacing w:line="69" w:lineRule="exact"/>
      </w:pPr>
    </w:p>
    <w:tbl>
      <w:tblPr>
        <w:tblStyle w:val="19"/>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824"/>
        <w:gridCol w:w="4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03" w:type="dxa"/>
          </w:tcPr>
          <w:p>
            <w:pPr>
              <w:spacing w:line="425" w:lineRule="auto"/>
              <w:rPr>
                <w:sz w:val="20"/>
                <w:szCs w:val="20"/>
              </w:rPr>
            </w:pPr>
          </w:p>
          <w:p>
            <w:pPr>
              <w:spacing w:before="91" w:line="222" w:lineRule="auto"/>
              <w:ind w:left="229"/>
              <w:rPr>
                <w:rFonts w:ascii="宋体" w:hAnsi="宋体" w:eastAsia="宋体" w:cs="宋体"/>
                <w:sz w:val="24"/>
                <w:szCs w:val="24"/>
              </w:rPr>
            </w:pPr>
            <w:r>
              <w:rPr>
                <w:rFonts w:ascii="宋体" w:hAnsi="宋体" w:eastAsia="宋体" w:cs="宋体"/>
                <w:spacing w:val="-5"/>
                <w:sz w:val="24"/>
                <w:szCs w:val="24"/>
              </w:rPr>
              <w:t>序</w:t>
            </w:r>
            <w:r>
              <w:rPr>
                <w:rFonts w:ascii="宋体" w:hAnsi="宋体" w:eastAsia="宋体" w:cs="宋体"/>
                <w:spacing w:val="-4"/>
                <w:sz w:val="24"/>
                <w:szCs w:val="24"/>
              </w:rPr>
              <w:t>号</w:t>
            </w:r>
          </w:p>
        </w:tc>
        <w:tc>
          <w:tcPr>
            <w:tcW w:w="3824" w:type="dxa"/>
          </w:tcPr>
          <w:p>
            <w:pPr>
              <w:spacing w:line="424" w:lineRule="auto"/>
              <w:rPr>
                <w:sz w:val="20"/>
                <w:szCs w:val="20"/>
              </w:rPr>
            </w:pPr>
          </w:p>
          <w:p>
            <w:pPr>
              <w:spacing w:before="91" w:line="221" w:lineRule="auto"/>
              <w:ind w:left="1568"/>
              <w:rPr>
                <w:rFonts w:ascii="宋体" w:hAnsi="宋体" w:eastAsia="宋体" w:cs="宋体"/>
                <w:sz w:val="24"/>
                <w:szCs w:val="24"/>
              </w:rPr>
            </w:pPr>
            <w:r>
              <w:rPr>
                <w:rFonts w:ascii="宋体" w:hAnsi="宋体" w:eastAsia="宋体" w:cs="宋体"/>
                <w:spacing w:val="-23"/>
                <w:sz w:val="24"/>
                <w:szCs w:val="24"/>
              </w:rPr>
              <w:t>内</w:t>
            </w:r>
            <w:r>
              <w:rPr>
                <w:rFonts w:ascii="宋体" w:hAnsi="宋体" w:eastAsia="宋体" w:cs="宋体"/>
                <w:spacing w:val="-21"/>
                <w:sz w:val="24"/>
                <w:szCs w:val="24"/>
              </w:rPr>
              <w:t>容</w:t>
            </w:r>
          </w:p>
        </w:tc>
        <w:tc>
          <w:tcPr>
            <w:tcW w:w="4719" w:type="dxa"/>
          </w:tcPr>
          <w:p>
            <w:pPr>
              <w:spacing w:line="425" w:lineRule="auto"/>
              <w:rPr>
                <w:sz w:val="20"/>
                <w:szCs w:val="20"/>
              </w:rPr>
            </w:pPr>
          </w:p>
          <w:p>
            <w:pPr>
              <w:spacing w:before="91" w:line="219" w:lineRule="auto"/>
              <w:ind w:left="1496"/>
              <w:rPr>
                <w:rFonts w:ascii="宋体" w:hAnsi="宋体" w:eastAsia="宋体" w:cs="宋体"/>
                <w:sz w:val="24"/>
                <w:szCs w:val="24"/>
              </w:rPr>
            </w:pPr>
            <w:r>
              <w:rPr>
                <w:rFonts w:ascii="宋体" w:hAnsi="宋体" w:eastAsia="宋体" w:cs="宋体"/>
                <w:spacing w:val="-2"/>
                <w:sz w:val="24"/>
                <w:szCs w:val="24"/>
              </w:rPr>
              <w:t>投标报价 (元</w:t>
            </w:r>
            <w:r>
              <w:rPr>
                <w:rFonts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003" w:type="dxa"/>
          </w:tcPr>
          <w:p>
            <w:pPr>
              <w:spacing w:line="276" w:lineRule="auto"/>
            </w:pPr>
          </w:p>
          <w:p>
            <w:pPr>
              <w:spacing w:line="276" w:lineRule="auto"/>
            </w:pPr>
          </w:p>
          <w:p>
            <w:pPr>
              <w:spacing w:line="277" w:lineRule="auto"/>
            </w:pPr>
          </w:p>
          <w:p>
            <w:pPr>
              <w:spacing w:before="42" w:line="223" w:lineRule="exact"/>
              <w:ind w:left="374"/>
              <w:rPr>
                <w:rFonts w:ascii="宋体" w:hAnsi="宋体" w:eastAsia="宋体" w:cs="宋体"/>
                <w:sz w:val="13"/>
                <w:szCs w:val="13"/>
              </w:rPr>
            </w:pPr>
            <w:r>
              <w:rPr>
                <w:rFonts w:hint="eastAsia" w:ascii="宋体" w:hAnsi="宋体" w:eastAsia="宋体" w:cs="宋体"/>
                <w:spacing w:val="11"/>
                <w:sz w:val="23"/>
                <w:szCs w:val="23"/>
              </w:rPr>
              <w:t>1</w:t>
            </w:r>
          </w:p>
        </w:tc>
        <w:tc>
          <w:tcPr>
            <w:tcW w:w="3824" w:type="dxa"/>
          </w:tcPr>
          <w:p>
            <w:pPr>
              <w:spacing w:line="365" w:lineRule="auto"/>
            </w:pPr>
          </w:p>
          <w:p>
            <w:pPr>
              <w:spacing w:before="91" w:line="418" w:lineRule="auto"/>
              <w:ind w:right="40"/>
              <w:rPr>
                <w:rFonts w:ascii="宋体" w:hAnsi="宋体" w:eastAsia="宋体" w:cs="宋体"/>
                <w:sz w:val="28"/>
                <w:szCs w:val="28"/>
              </w:rPr>
            </w:pPr>
            <w:r>
              <w:rPr>
                <w:rFonts w:hint="eastAsia" w:ascii="宋体" w:hAnsi="宋体" w:eastAsia="宋体" w:cs="宋体"/>
                <w:spacing w:val="-1"/>
                <w:sz w:val="28"/>
                <w:szCs w:val="28"/>
              </w:rPr>
              <w:t xml:space="preserve"> </w:t>
            </w:r>
            <w:r>
              <w:rPr>
                <w:rFonts w:hint="eastAsia"/>
              </w:rPr>
              <w:t>《</w:t>
            </w:r>
            <w:r>
              <w:rPr>
                <w:rFonts w:hint="eastAsia" w:ascii="宋体" w:hAnsi="宋体" w:eastAsia="宋体" w:cs="宋体"/>
              </w:rPr>
              <w:t>三门县新能源（锂产业）招商发展规划及</w:t>
            </w:r>
            <w:r>
              <w:t>“</w:t>
            </w:r>
            <w:r>
              <w:rPr>
                <w:rFonts w:hint="eastAsia" w:ascii="宋体" w:hAnsi="宋体" w:eastAsia="宋体" w:cs="宋体"/>
              </w:rPr>
              <w:t>锂都</w:t>
            </w:r>
            <w:r>
              <w:t>”</w:t>
            </w:r>
            <w:r>
              <w:rPr>
                <w:rFonts w:hint="eastAsia" w:ascii="宋体" w:hAnsi="宋体" w:eastAsia="宋体" w:cs="宋体"/>
              </w:rPr>
              <w:t>项目发展策略</w:t>
            </w:r>
            <w:r>
              <w:rPr>
                <w:rFonts w:hint="eastAsia"/>
              </w:rPr>
              <w:t xml:space="preserve">》咨询服务项目 </w:t>
            </w:r>
          </w:p>
        </w:tc>
        <w:tc>
          <w:tcPr>
            <w:tcW w:w="4719" w:type="dxa"/>
          </w:tcPr>
          <w:p>
            <w:pPr>
              <w:spacing w:line="367" w:lineRule="auto"/>
            </w:pPr>
          </w:p>
          <w:p>
            <w:pPr>
              <w:spacing w:before="91" w:line="221" w:lineRule="auto"/>
              <w:ind w:left="120"/>
              <w:rPr>
                <w:rFonts w:ascii="宋体" w:hAnsi="宋体" w:eastAsia="宋体" w:cs="宋体"/>
                <w:sz w:val="22"/>
                <w:szCs w:val="22"/>
              </w:rPr>
            </w:pPr>
            <w:r>
              <w:rPr>
                <w:rFonts w:ascii="宋体" w:hAnsi="宋体" w:eastAsia="宋体" w:cs="宋体"/>
                <w:spacing w:val="-6"/>
                <w:sz w:val="22"/>
                <w:szCs w:val="22"/>
              </w:rPr>
              <w:t>大写：</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rPr>
              <w:t xml:space="preserve">       </w:t>
            </w:r>
            <w:r>
              <w:rPr>
                <w:rFonts w:ascii="宋体" w:hAnsi="宋体" w:eastAsia="宋体" w:cs="宋体"/>
                <w:spacing w:val="-6"/>
                <w:sz w:val="22"/>
                <w:szCs w:val="22"/>
                <w:u w:val="single"/>
              </w:rPr>
              <w:t xml:space="preserve">            </w:t>
            </w:r>
            <w:r>
              <w:rPr>
                <w:rFonts w:ascii="宋体" w:hAnsi="宋体" w:eastAsia="宋体" w:cs="宋体"/>
                <w:spacing w:val="-4"/>
                <w:sz w:val="22"/>
                <w:szCs w:val="22"/>
              </w:rPr>
              <w:t>元</w:t>
            </w:r>
          </w:p>
          <w:p>
            <w:pPr>
              <w:spacing w:before="288" w:line="221" w:lineRule="auto"/>
              <w:ind w:left="125"/>
              <w:rPr>
                <w:rFonts w:ascii="宋体" w:hAnsi="宋体" w:eastAsia="宋体" w:cs="宋体"/>
                <w:sz w:val="28"/>
                <w:szCs w:val="28"/>
              </w:rPr>
            </w:pPr>
            <w:r>
              <w:rPr>
                <w:rFonts w:ascii="宋体" w:hAnsi="宋体" w:eastAsia="宋体" w:cs="宋体"/>
                <w:spacing w:val="-1"/>
                <w:sz w:val="22"/>
                <w:szCs w:val="22"/>
              </w:rPr>
              <w:t>小写：￥</w:t>
            </w:r>
            <w:r>
              <w:rPr>
                <w:rFonts w:ascii="宋体" w:hAnsi="宋体" w:eastAsia="宋体" w:cs="宋体"/>
                <w:spacing w:val="-1"/>
                <w:sz w:val="22"/>
                <w:szCs w:val="22"/>
                <w:u w:val="single"/>
              </w:rPr>
              <w:t xml:space="preserve">   </w:t>
            </w:r>
            <w:r>
              <w:rPr>
                <w:rFonts w:ascii="宋体" w:hAnsi="宋体" w:eastAsia="宋体" w:cs="宋体"/>
                <w:sz w:val="22"/>
                <w:szCs w:val="22"/>
                <w:u w:val="single"/>
              </w:rPr>
              <w:t xml:space="preserve">         </w:t>
            </w:r>
            <w:r>
              <w:rPr>
                <w:rFonts w:ascii="宋体" w:hAnsi="宋体" w:eastAsia="宋体" w:cs="宋体"/>
                <w:sz w:val="22"/>
                <w:szCs w:val="22"/>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546" w:type="dxa"/>
            <w:gridSpan w:val="3"/>
          </w:tcPr>
          <w:p>
            <w:pPr>
              <w:spacing w:line="316" w:lineRule="auto"/>
            </w:pPr>
          </w:p>
          <w:p>
            <w:pPr>
              <w:spacing w:before="91" w:line="221" w:lineRule="auto"/>
              <w:ind w:left="121" w:firstLine="244" w:firstLineChars="100"/>
              <w:rPr>
                <w:rFonts w:ascii="宋体" w:hAnsi="宋体" w:eastAsia="宋体" w:cs="宋体"/>
                <w:sz w:val="28"/>
                <w:szCs w:val="28"/>
              </w:rPr>
            </w:pPr>
            <w:r>
              <w:rPr>
                <w:rFonts w:hint="eastAsia" w:ascii="宋体" w:hAnsi="宋体" w:eastAsia="宋体" w:cs="宋体"/>
                <w:spacing w:val="7"/>
                <w:sz w:val="23"/>
                <w:szCs w:val="23"/>
              </w:rPr>
              <w:t>合同履行期限</w:t>
            </w:r>
            <w:r>
              <w:rPr>
                <w:rFonts w:ascii="宋体" w:hAnsi="宋体" w:eastAsia="宋体" w:cs="宋体"/>
                <w:spacing w:val="-5"/>
                <w:sz w:val="28"/>
                <w:szCs w:val="28"/>
              </w:rPr>
              <w:t>：</w:t>
            </w:r>
            <w:r>
              <w:rPr>
                <w:rFonts w:hint="eastAsia" w:ascii="宋体" w:hAnsi="宋体" w:eastAsia="宋体" w:cs="宋体"/>
                <w:spacing w:val="-5"/>
                <w:sz w:val="28"/>
                <w:szCs w:val="28"/>
              </w:rPr>
              <w:t xml:space="preserve">    </w:t>
            </w:r>
            <w:r>
              <w:rPr>
                <w:rFonts w:hint="eastAsia" w:ascii="宋体" w:hAnsi="宋体" w:eastAsia="宋体" w:cs="宋体"/>
                <w:sz w:val="28"/>
                <w:szCs w:val="28"/>
              </w:rPr>
              <w:t>天</w:t>
            </w:r>
          </w:p>
        </w:tc>
      </w:tr>
    </w:tbl>
    <w:p>
      <w:pPr>
        <w:spacing w:line="397" w:lineRule="auto"/>
      </w:pPr>
    </w:p>
    <w:p>
      <w:pPr>
        <w:spacing w:before="75" w:line="230" w:lineRule="auto"/>
        <w:ind w:left="124"/>
        <w:rPr>
          <w:rFonts w:ascii="宋体" w:hAnsi="宋体" w:eastAsia="宋体" w:cs="宋体"/>
          <w:sz w:val="23"/>
          <w:szCs w:val="23"/>
        </w:rPr>
      </w:pPr>
      <w:r>
        <w:rPr>
          <w:rFonts w:ascii="宋体" w:hAnsi="宋体" w:eastAsia="宋体" w:cs="宋体"/>
          <w:spacing w:val="3"/>
          <w:sz w:val="23"/>
          <w:szCs w:val="23"/>
        </w:rPr>
        <w:t>备</w:t>
      </w:r>
      <w:r>
        <w:rPr>
          <w:rFonts w:ascii="宋体" w:hAnsi="宋体" w:eastAsia="宋体" w:cs="宋体"/>
          <w:spacing w:val="2"/>
          <w:sz w:val="23"/>
          <w:szCs w:val="23"/>
        </w:rPr>
        <w:t>注：</w:t>
      </w:r>
    </w:p>
    <w:p>
      <w:pPr>
        <w:spacing w:before="22" w:line="375" w:lineRule="auto"/>
        <w:ind w:left="122" w:firstLine="496"/>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5"/>
          <w:sz w:val="23"/>
          <w:szCs w:val="23"/>
        </w:rPr>
        <w:t>.</w:t>
      </w:r>
      <w:r>
        <w:rPr>
          <w:rFonts w:ascii="宋体" w:hAnsi="宋体" w:eastAsia="宋体" w:cs="宋体"/>
          <w:spacing w:val="10"/>
          <w:sz w:val="23"/>
          <w:szCs w:val="23"/>
        </w:rPr>
        <w:t>投标报价应包括项目实施费用及后续服务所需等合同包含的所有风险责任等各项费</w:t>
      </w:r>
      <w:r>
        <w:rPr>
          <w:rFonts w:ascii="宋体" w:hAnsi="宋体" w:eastAsia="宋体" w:cs="宋体"/>
          <w:sz w:val="23"/>
          <w:szCs w:val="23"/>
        </w:rPr>
        <w:t xml:space="preserve"> </w:t>
      </w:r>
      <w:r>
        <w:rPr>
          <w:rFonts w:ascii="宋体" w:hAnsi="宋体" w:eastAsia="宋体" w:cs="宋体"/>
          <w:spacing w:val="11"/>
          <w:sz w:val="23"/>
          <w:szCs w:val="23"/>
        </w:rPr>
        <w:t>用及不可预见费等所需的全部费用。全部费用已包含在报价一览表的投标报价中。</w:t>
      </w:r>
      <w:r>
        <w:rPr>
          <w:rFonts w:ascii="宋体" w:hAnsi="宋体" w:eastAsia="宋体" w:cs="宋体"/>
          <w:sz w:val="23"/>
          <w:szCs w:val="23"/>
        </w:rPr>
        <w:t xml:space="preserve"> </w:t>
      </w:r>
      <w:r>
        <w:rPr>
          <w:rFonts w:ascii="宋体" w:hAnsi="宋体" w:eastAsia="宋体" w:cs="宋体"/>
          <w:spacing w:val="9"/>
          <w:sz w:val="23"/>
          <w:szCs w:val="23"/>
        </w:rPr>
        <w:t>如有漏项，视同已包含在本项目的总报价中</w:t>
      </w:r>
      <w:r>
        <w:rPr>
          <w:rFonts w:ascii="宋体" w:hAnsi="宋体" w:eastAsia="宋体" w:cs="宋体"/>
          <w:spacing w:val="8"/>
          <w:sz w:val="23"/>
          <w:szCs w:val="23"/>
        </w:rPr>
        <w:t>。</w:t>
      </w:r>
    </w:p>
    <w:p>
      <w:pPr>
        <w:spacing w:before="2" w:line="383" w:lineRule="auto"/>
        <w:ind w:left="123" w:right="80" w:firstLine="480"/>
        <w:rPr>
          <w:rFonts w:ascii="宋体" w:hAnsi="宋体" w:eastAsia="宋体" w:cs="宋体"/>
          <w:sz w:val="23"/>
          <w:szCs w:val="23"/>
        </w:rPr>
      </w:pPr>
      <w:r>
        <w:rPr>
          <w:rFonts w:ascii="宋体" w:hAnsi="宋体" w:eastAsia="宋体" w:cs="宋体"/>
          <w:spacing w:val="20"/>
          <w:sz w:val="23"/>
          <w:szCs w:val="23"/>
        </w:rPr>
        <w:t>2.报</w:t>
      </w:r>
      <w:r>
        <w:rPr>
          <w:rFonts w:ascii="宋体" w:hAnsi="宋体" w:eastAsia="宋体" w:cs="宋体"/>
          <w:spacing w:val="10"/>
          <w:sz w:val="23"/>
          <w:szCs w:val="23"/>
        </w:rPr>
        <w:t>价一经涂改，应在涂改处加盖单位公章，或者由法定代表人或负责人或授权委托</w:t>
      </w:r>
      <w:r>
        <w:rPr>
          <w:rFonts w:ascii="宋体" w:hAnsi="宋体" w:eastAsia="宋体" w:cs="宋体"/>
          <w:sz w:val="23"/>
          <w:szCs w:val="23"/>
        </w:rPr>
        <w:t xml:space="preserve"> </w:t>
      </w:r>
      <w:r>
        <w:rPr>
          <w:rFonts w:ascii="宋体" w:hAnsi="宋体" w:eastAsia="宋体" w:cs="宋体"/>
          <w:spacing w:val="9"/>
          <w:sz w:val="23"/>
          <w:szCs w:val="23"/>
        </w:rPr>
        <w:t>人签字或盖章，否则其投标作无效标处理</w:t>
      </w:r>
      <w:r>
        <w:rPr>
          <w:rFonts w:ascii="宋体" w:hAnsi="宋体" w:eastAsia="宋体" w:cs="宋体"/>
          <w:spacing w:val="6"/>
          <w:sz w:val="23"/>
          <w:szCs w:val="23"/>
        </w:rPr>
        <w:t>。</w:t>
      </w:r>
    </w:p>
    <w:p>
      <w:pPr>
        <w:spacing w:line="263" w:lineRule="auto"/>
      </w:pPr>
    </w:p>
    <w:p>
      <w:pPr>
        <w:spacing w:line="263" w:lineRule="auto"/>
      </w:pPr>
    </w:p>
    <w:p>
      <w:pPr>
        <w:spacing w:before="75" w:line="227" w:lineRule="auto"/>
        <w:ind w:left="124"/>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w:t>
      </w:r>
      <w:r>
        <w:rPr>
          <w:rFonts w:ascii="宋体" w:hAnsi="宋体" w:eastAsia="宋体" w:cs="宋体"/>
          <w:spacing w:val="6"/>
          <w:sz w:val="23"/>
          <w:szCs w:val="23"/>
        </w:rPr>
        <w:t>人 (盖单位章) ：</w:t>
      </w:r>
    </w:p>
    <w:p>
      <w:pPr>
        <w:spacing w:line="383" w:lineRule="auto"/>
      </w:pPr>
    </w:p>
    <w:p>
      <w:pPr>
        <w:spacing w:before="76" w:line="225" w:lineRule="auto"/>
        <w:ind w:left="122"/>
        <w:rPr>
          <w:rFonts w:ascii="宋体" w:hAnsi="宋体" w:eastAsia="宋体" w:cs="宋体"/>
          <w:sz w:val="23"/>
          <w:szCs w:val="23"/>
        </w:rPr>
      </w:pPr>
      <w:r>
        <w:rPr>
          <w:rFonts w:ascii="宋体" w:hAnsi="宋体" w:eastAsia="宋体" w:cs="宋体"/>
          <w:spacing w:val="16"/>
          <w:sz w:val="23"/>
          <w:szCs w:val="23"/>
        </w:rPr>
        <w:t>法</w:t>
      </w:r>
      <w:r>
        <w:rPr>
          <w:rFonts w:ascii="宋体" w:hAnsi="宋体" w:eastAsia="宋体" w:cs="宋体"/>
          <w:spacing w:val="8"/>
          <w:sz w:val="23"/>
          <w:szCs w:val="23"/>
        </w:rPr>
        <w:t>定代表人或</w:t>
      </w:r>
      <w:r>
        <w:rPr>
          <w:rFonts w:hint="eastAsia" w:ascii="宋体" w:hAnsi="宋体" w:eastAsia="宋体" w:cs="宋体"/>
          <w:spacing w:val="8"/>
          <w:sz w:val="23"/>
          <w:szCs w:val="23"/>
        </w:rPr>
        <w:t>单位</w:t>
      </w:r>
      <w:r>
        <w:rPr>
          <w:rFonts w:ascii="宋体" w:hAnsi="宋体" w:eastAsia="宋体" w:cs="宋体"/>
          <w:spacing w:val="8"/>
          <w:sz w:val="23"/>
          <w:szCs w:val="23"/>
        </w:rPr>
        <w:t>负责人或全权代表 (盖章或签字) ：</w:t>
      </w:r>
    </w:p>
    <w:p>
      <w:pPr>
        <w:spacing w:line="386" w:lineRule="auto"/>
      </w:pPr>
    </w:p>
    <w:p>
      <w:pPr>
        <w:spacing w:before="74" w:line="229" w:lineRule="auto"/>
        <w:ind w:left="162"/>
        <w:rPr>
          <w:rFonts w:ascii="宋体" w:hAnsi="宋体" w:eastAsia="宋体" w:cs="宋体"/>
          <w:sz w:val="23"/>
          <w:szCs w:val="23"/>
        </w:rPr>
      </w:pPr>
      <w:r>
        <w:rPr>
          <w:rFonts w:ascii="宋体" w:hAnsi="宋体" w:eastAsia="宋体" w:cs="宋体"/>
          <w:spacing w:val="-2"/>
          <w:sz w:val="23"/>
          <w:szCs w:val="23"/>
        </w:rPr>
        <w:t xml:space="preserve">日   </w:t>
      </w:r>
      <w:r>
        <w:rPr>
          <w:rFonts w:ascii="宋体" w:hAnsi="宋体" w:eastAsia="宋体" w:cs="宋体"/>
          <w:spacing w:val="-1"/>
          <w:sz w:val="23"/>
          <w:szCs w:val="23"/>
        </w:rPr>
        <w:t xml:space="preserve"> 期：</w:t>
      </w:r>
    </w:p>
    <w:p>
      <w:pPr>
        <w:sectPr>
          <w:footerReference r:id="rId18" w:type="default"/>
          <w:pgSz w:w="11906" w:h="16839"/>
          <w:pgMar w:top="1429" w:right="1077" w:bottom="1429" w:left="1077" w:header="0" w:footer="998" w:gutter="0"/>
          <w:cols w:space="0" w:num="1"/>
        </w:sectPr>
      </w:pPr>
    </w:p>
    <w:p>
      <w:pPr>
        <w:spacing w:line="249" w:lineRule="auto"/>
      </w:pPr>
    </w:p>
    <w:p>
      <w:pPr>
        <w:rPr>
          <w:rFonts w:ascii="宋体" w:hAnsi="宋体" w:eastAsia="宋体" w:cs="宋体"/>
          <w:sz w:val="17"/>
          <w:szCs w:val="17"/>
        </w:rPr>
      </w:pPr>
    </w:p>
    <w:p>
      <w:pPr>
        <w:pStyle w:val="2"/>
      </w:pPr>
    </w:p>
    <w:p>
      <w:pPr>
        <w:pStyle w:val="2"/>
      </w:pPr>
    </w:p>
    <w:p/>
    <w:p>
      <w:pPr>
        <w:pStyle w:val="5"/>
      </w:pPr>
    </w:p>
    <w:p/>
    <w:p>
      <w:pPr>
        <w:spacing w:before="272" w:line="224" w:lineRule="auto"/>
        <w:rPr>
          <w:rFonts w:ascii="宋体" w:hAnsi="宋体" w:eastAsia="宋体" w:cs="宋体"/>
          <w:spacing w:val="10"/>
          <w:sz w:val="22"/>
          <w:szCs w:val="22"/>
        </w:rPr>
      </w:pPr>
      <w:r>
        <w:rPr>
          <w:rFonts w:hint="eastAsia" w:ascii="宋体" w:hAnsi="宋体" w:eastAsia="宋体" w:cs="宋体"/>
          <w:spacing w:val="10"/>
          <w:sz w:val="22"/>
          <w:szCs w:val="22"/>
        </w:rPr>
        <w:t>格式仅供参考</w:t>
      </w:r>
    </w:p>
    <w:p>
      <w:pPr>
        <w:spacing w:before="272" w:line="224" w:lineRule="auto"/>
        <w:ind w:left="3710"/>
        <w:rPr>
          <w:rFonts w:ascii="宋体" w:hAnsi="宋体" w:eastAsia="宋体" w:cs="宋体"/>
          <w:sz w:val="31"/>
          <w:szCs w:val="31"/>
        </w:rPr>
      </w:pPr>
      <w:r>
        <w:rPr>
          <w:rFonts w:hint="eastAsia" w:ascii="宋体" w:hAnsi="宋体" w:eastAsia="宋体" w:cs="宋体"/>
          <w:spacing w:val="10"/>
          <w:sz w:val="31"/>
          <w:szCs w:val="31"/>
        </w:rPr>
        <w:t>最终</w:t>
      </w:r>
      <w:r>
        <w:rPr>
          <w:rFonts w:ascii="宋体" w:hAnsi="宋体" w:eastAsia="宋体" w:cs="宋体"/>
          <w:spacing w:val="8"/>
          <w:sz w:val="31"/>
          <w:szCs w:val="31"/>
        </w:rPr>
        <w:t>报价一览表</w:t>
      </w:r>
    </w:p>
    <w:p>
      <w:pPr>
        <w:spacing w:before="138" w:line="228" w:lineRule="auto"/>
        <w:ind w:left="125"/>
        <w:rPr>
          <w:rFonts w:ascii="宋体" w:hAnsi="宋体" w:eastAsia="宋体" w:cs="宋体"/>
          <w:spacing w:val="-1"/>
          <w:sz w:val="23"/>
          <w:szCs w:val="23"/>
          <w:u w:val="single"/>
        </w:rPr>
      </w:pPr>
      <w:r>
        <w:rPr>
          <w:rFonts w:ascii="宋体" w:hAnsi="宋体" w:eastAsia="宋体" w:cs="宋体"/>
          <w:spacing w:val="-2"/>
          <w:sz w:val="23"/>
          <w:szCs w:val="23"/>
        </w:rPr>
        <w:t>项目编号：</w:t>
      </w:r>
      <w:r>
        <w:rPr>
          <w:rFonts w:ascii="宋体" w:hAnsi="宋体" w:eastAsia="宋体" w:cs="宋体"/>
          <w:spacing w:val="-2"/>
          <w:sz w:val="23"/>
          <w:szCs w:val="23"/>
          <w:u w:val="single"/>
        </w:rPr>
        <w:t xml:space="preserve">                 </w:t>
      </w:r>
      <w:r>
        <w:rPr>
          <w:rFonts w:ascii="宋体" w:hAnsi="宋体" w:eastAsia="宋体" w:cs="宋体"/>
          <w:spacing w:val="-1"/>
          <w:sz w:val="23"/>
          <w:szCs w:val="23"/>
          <w:u w:val="single"/>
        </w:rPr>
        <w:t xml:space="preserve">        </w:t>
      </w:r>
    </w:p>
    <w:p>
      <w:pPr>
        <w:spacing w:before="138" w:line="228" w:lineRule="auto"/>
        <w:ind w:left="125"/>
        <w:rPr>
          <w:rFonts w:ascii="宋体" w:hAnsi="宋体" w:eastAsia="宋体" w:cs="宋体"/>
          <w:sz w:val="23"/>
          <w:szCs w:val="23"/>
        </w:rPr>
      </w:pPr>
      <w:r>
        <w:rPr>
          <w:rFonts w:ascii="宋体" w:hAnsi="宋体" w:eastAsia="宋体" w:cs="宋体"/>
          <w:spacing w:val="-1"/>
          <w:sz w:val="23"/>
          <w:szCs w:val="23"/>
        </w:rPr>
        <w:t>项目名称：</w:t>
      </w:r>
      <w:r>
        <w:rPr>
          <w:rFonts w:ascii="宋体" w:hAnsi="宋体" w:eastAsia="宋体" w:cs="宋体"/>
          <w:sz w:val="23"/>
          <w:szCs w:val="23"/>
          <w:u w:val="single"/>
        </w:rPr>
        <w:t xml:space="preserve">                     </w:t>
      </w:r>
    </w:p>
    <w:p/>
    <w:p>
      <w:pPr>
        <w:spacing w:line="69" w:lineRule="exact"/>
      </w:pPr>
    </w:p>
    <w:tbl>
      <w:tblPr>
        <w:tblStyle w:val="19"/>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3824"/>
        <w:gridCol w:w="4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03" w:type="dxa"/>
          </w:tcPr>
          <w:p>
            <w:pPr>
              <w:spacing w:line="425" w:lineRule="auto"/>
              <w:rPr>
                <w:sz w:val="20"/>
                <w:szCs w:val="20"/>
              </w:rPr>
            </w:pPr>
          </w:p>
          <w:p>
            <w:pPr>
              <w:spacing w:before="91" w:line="222" w:lineRule="auto"/>
              <w:ind w:left="229"/>
              <w:rPr>
                <w:rFonts w:ascii="宋体" w:hAnsi="宋体" w:eastAsia="宋体" w:cs="宋体"/>
                <w:sz w:val="24"/>
                <w:szCs w:val="24"/>
              </w:rPr>
            </w:pPr>
            <w:r>
              <w:rPr>
                <w:rFonts w:ascii="宋体" w:hAnsi="宋体" w:eastAsia="宋体" w:cs="宋体"/>
                <w:spacing w:val="-5"/>
                <w:sz w:val="24"/>
                <w:szCs w:val="24"/>
              </w:rPr>
              <w:t>序</w:t>
            </w:r>
            <w:r>
              <w:rPr>
                <w:rFonts w:ascii="宋体" w:hAnsi="宋体" w:eastAsia="宋体" w:cs="宋体"/>
                <w:spacing w:val="-4"/>
                <w:sz w:val="24"/>
                <w:szCs w:val="24"/>
              </w:rPr>
              <w:t>号</w:t>
            </w:r>
          </w:p>
        </w:tc>
        <w:tc>
          <w:tcPr>
            <w:tcW w:w="3824" w:type="dxa"/>
          </w:tcPr>
          <w:p>
            <w:pPr>
              <w:spacing w:line="424" w:lineRule="auto"/>
              <w:rPr>
                <w:sz w:val="20"/>
                <w:szCs w:val="20"/>
              </w:rPr>
            </w:pPr>
          </w:p>
          <w:p>
            <w:pPr>
              <w:spacing w:before="91" w:line="221" w:lineRule="auto"/>
              <w:ind w:left="1568"/>
              <w:rPr>
                <w:rFonts w:ascii="宋体" w:hAnsi="宋体" w:eastAsia="宋体" w:cs="宋体"/>
                <w:sz w:val="24"/>
                <w:szCs w:val="24"/>
              </w:rPr>
            </w:pPr>
            <w:r>
              <w:rPr>
                <w:rFonts w:ascii="宋体" w:hAnsi="宋体" w:eastAsia="宋体" w:cs="宋体"/>
                <w:spacing w:val="-23"/>
                <w:sz w:val="24"/>
                <w:szCs w:val="24"/>
              </w:rPr>
              <w:t>内</w:t>
            </w:r>
            <w:r>
              <w:rPr>
                <w:rFonts w:ascii="宋体" w:hAnsi="宋体" w:eastAsia="宋体" w:cs="宋体"/>
                <w:spacing w:val="-21"/>
                <w:sz w:val="24"/>
                <w:szCs w:val="24"/>
              </w:rPr>
              <w:t>容</w:t>
            </w:r>
          </w:p>
        </w:tc>
        <w:tc>
          <w:tcPr>
            <w:tcW w:w="4719" w:type="dxa"/>
          </w:tcPr>
          <w:p>
            <w:pPr>
              <w:spacing w:line="425" w:lineRule="auto"/>
              <w:rPr>
                <w:sz w:val="20"/>
                <w:szCs w:val="20"/>
              </w:rPr>
            </w:pPr>
          </w:p>
          <w:p>
            <w:pPr>
              <w:spacing w:before="91" w:line="219" w:lineRule="auto"/>
              <w:ind w:left="1496"/>
              <w:rPr>
                <w:rFonts w:ascii="宋体" w:hAnsi="宋体" w:eastAsia="宋体" w:cs="宋体"/>
                <w:sz w:val="24"/>
                <w:szCs w:val="24"/>
              </w:rPr>
            </w:pPr>
            <w:r>
              <w:rPr>
                <w:rFonts w:ascii="宋体" w:hAnsi="宋体" w:eastAsia="宋体" w:cs="宋体"/>
                <w:spacing w:val="-2"/>
                <w:sz w:val="24"/>
                <w:szCs w:val="24"/>
              </w:rPr>
              <w:t>投标报价 (元</w:t>
            </w:r>
            <w:r>
              <w:rPr>
                <w:rFonts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1003" w:type="dxa"/>
          </w:tcPr>
          <w:p>
            <w:pPr>
              <w:spacing w:line="276" w:lineRule="auto"/>
            </w:pPr>
          </w:p>
          <w:p>
            <w:pPr>
              <w:spacing w:line="276" w:lineRule="auto"/>
            </w:pPr>
          </w:p>
          <w:p>
            <w:pPr>
              <w:spacing w:line="277" w:lineRule="auto"/>
            </w:pPr>
          </w:p>
          <w:p>
            <w:pPr>
              <w:spacing w:before="42" w:line="223" w:lineRule="exact"/>
              <w:ind w:left="374"/>
              <w:rPr>
                <w:rFonts w:ascii="宋体" w:hAnsi="宋体" w:eastAsia="宋体" w:cs="宋体"/>
                <w:sz w:val="13"/>
                <w:szCs w:val="13"/>
              </w:rPr>
            </w:pPr>
            <w:r>
              <w:rPr>
                <w:rFonts w:hint="eastAsia" w:ascii="宋体" w:hAnsi="宋体" w:eastAsia="宋体" w:cs="宋体"/>
                <w:spacing w:val="11"/>
                <w:sz w:val="23"/>
                <w:szCs w:val="23"/>
              </w:rPr>
              <w:t>1</w:t>
            </w:r>
          </w:p>
        </w:tc>
        <w:tc>
          <w:tcPr>
            <w:tcW w:w="3824" w:type="dxa"/>
          </w:tcPr>
          <w:p>
            <w:pPr>
              <w:spacing w:line="365" w:lineRule="auto"/>
            </w:pPr>
          </w:p>
          <w:p>
            <w:pPr>
              <w:spacing w:before="91" w:line="418" w:lineRule="auto"/>
              <w:ind w:left="969" w:right="130" w:hanging="839"/>
              <w:rPr>
                <w:rFonts w:ascii="宋体" w:hAnsi="宋体" w:eastAsia="宋体" w:cs="宋体"/>
                <w:sz w:val="28"/>
                <w:szCs w:val="28"/>
              </w:rPr>
            </w:pPr>
            <w:r>
              <w:rPr>
                <w:rFonts w:hint="eastAsia" w:ascii="宋体" w:hAnsi="宋体" w:eastAsia="宋体" w:cs="宋体"/>
                <w:spacing w:val="-1"/>
                <w:sz w:val="28"/>
                <w:szCs w:val="28"/>
              </w:rPr>
              <w:t xml:space="preserve"> </w:t>
            </w:r>
            <w:r>
              <w:rPr>
                <w:rFonts w:hint="eastAsia"/>
              </w:rPr>
              <w:t>《</w:t>
            </w:r>
            <w:r>
              <w:rPr>
                <w:rFonts w:hint="eastAsia" w:ascii="宋体" w:hAnsi="宋体" w:eastAsia="宋体" w:cs="宋体"/>
              </w:rPr>
              <w:t>三门县新能源（锂产业）招商发展规划及</w:t>
            </w:r>
            <w:r>
              <w:t>“</w:t>
            </w:r>
            <w:r>
              <w:rPr>
                <w:rFonts w:hint="eastAsia" w:ascii="宋体" w:hAnsi="宋体" w:eastAsia="宋体" w:cs="宋体"/>
              </w:rPr>
              <w:t>锂都</w:t>
            </w:r>
            <w:r>
              <w:t>”</w:t>
            </w:r>
            <w:r>
              <w:rPr>
                <w:rFonts w:hint="eastAsia" w:ascii="宋体" w:hAnsi="宋体" w:eastAsia="宋体" w:cs="宋体"/>
              </w:rPr>
              <w:t>项目发展策略</w:t>
            </w:r>
            <w:r>
              <w:rPr>
                <w:rFonts w:hint="eastAsia"/>
              </w:rPr>
              <w:t xml:space="preserve">》咨询服务项目 </w:t>
            </w:r>
          </w:p>
        </w:tc>
        <w:tc>
          <w:tcPr>
            <w:tcW w:w="4719" w:type="dxa"/>
          </w:tcPr>
          <w:p>
            <w:pPr>
              <w:spacing w:line="367" w:lineRule="auto"/>
            </w:pPr>
          </w:p>
          <w:p>
            <w:pPr>
              <w:spacing w:before="91" w:line="221" w:lineRule="auto"/>
              <w:ind w:left="120"/>
              <w:rPr>
                <w:rFonts w:ascii="宋体" w:hAnsi="宋体" w:eastAsia="宋体" w:cs="宋体"/>
                <w:sz w:val="28"/>
                <w:szCs w:val="28"/>
              </w:rPr>
            </w:pPr>
            <w:r>
              <w:rPr>
                <w:rFonts w:ascii="宋体" w:hAnsi="宋体" w:eastAsia="宋体" w:cs="宋体"/>
                <w:spacing w:val="-6"/>
                <w:sz w:val="28"/>
                <w:szCs w:val="28"/>
              </w:rPr>
              <w:t>大写：</w:t>
            </w:r>
            <w:r>
              <w:rPr>
                <w:rFonts w:ascii="宋体" w:hAnsi="宋体" w:eastAsia="宋体" w:cs="宋体"/>
                <w:spacing w:val="-6"/>
                <w:sz w:val="28"/>
                <w:szCs w:val="28"/>
                <w:u w:val="single"/>
              </w:rPr>
              <w:t xml:space="preserve">                    </w:t>
            </w:r>
            <w:r>
              <w:rPr>
                <w:rFonts w:ascii="宋体" w:hAnsi="宋体" w:eastAsia="宋体" w:cs="宋体"/>
                <w:spacing w:val="-4"/>
                <w:sz w:val="28"/>
                <w:szCs w:val="28"/>
              </w:rPr>
              <w:t>元</w:t>
            </w:r>
          </w:p>
          <w:p>
            <w:pPr>
              <w:spacing w:before="288" w:line="221" w:lineRule="auto"/>
              <w:ind w:left="125"/>
              <w:rPr>
                <w:rFonts w:ascii="宋体" w:hAnsi="宋体" w:eastAsia="宋体" w:cs="宋体"/>
                <w:sz w:val="28"/>
                <w:szCs w:val="28"/>
              </w:rPr>
            </w:pPr>
            <w:r>
              <w:rPr>
                <w:rFonts w:ascii="宋体" w:hAnsi="宋体" w:eastAsia="宋体" w:cs="宋体"/>
                <w:spacing w:val="-1"/>
                <w:sz w:val="28"/>
                <w:szCs w:val="28"/>
              </w:rPr>
              <w:t>小写：￥</w:t>
            </w:r>
            <w:r>
              <w:rPr>
                <w:rFonts w:ascii="宋体" w:hAnsi="宋体" w:eastAsia="宋体" w:cs="宋体"/>
                <w:spacing w:val="-1"/>
                <w:sz w:val="28"/>
                <w:szCs w:val="28"/>
                <w:u w:val="single"/>
              </w:rPr>
              <w:t xml:space="preserve">   </w:t>
            </w:r>
            <w:r>
              <w:rPr>
                <w:rFonts w:ascii="宋体" w:hAnsi="宋体" w:eastAsia="宋体" w:cs="宋体"/>
                <w:sz w:val="28"/>
                <w:szCs w:val="28"/>
                <w:u w:val="single"/>
              </w:rPr>
              <w:t xml:space="preserve">         </w:t>
            </w:r>
            <w:r>
              <w:rPr>
                <w:rFonts w:ascii="宋体" w:hAnsi="宋体" w:eastAsia="宋体" w:cs="宋体"/>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9546" w:type="dxa"/>
            <w:gridSpan w:val="3"/>
          </w:tcPr>
          <w:p>
            <w:pPr>
              <w:spacing w:line="316" w:lineRule="auto"/>
            </w:pPr>
          </w:p>
          <w:p>
            <w:pPr>
              <w:spacing w:before="91" w:line="221" w:lineRule="auto"/>
              <w:ind w:left="121" w:firstLine="244" w:firstLineChars="100"/>
              <w:rPr>
                <w:rFonts w:ascii="宋体" w:hAnsi="宋体" w:eastAsia="宋体" w:cs="宋体"/>
                <w:sz w:val="28"/>
                <w:szCs w:val="28"/>
              </w:rPr>
            </w:pPr>
            <w:r>
              <w:rPr>
                <w:rFonts w:hint="eastAsia" w:ascii="宋体" w:hAnsi="宋体" w:eastAsia="宋体" w:cs="宋体"/>
                <w:spacing w:val="7"/>
                <w:sz w:val="23"/>
                <w:szCs w:val="23"/>
              </w:rPr>
              <w:t>合同履行期限</w:t>
            </w:r>
            <w:r>
              <w:rPr>
                <w:rFonts w:ascii="宋体" w:hAnsi="宋体" w:eastAsia="宋体" w:cs="宋体"/>
                <w:spacing w:val="-5"/>
                <w:sz w:val="28"/>
                <w:szCs w:val="28"/>
              </w:rPr>
              <w:t>：</w:t>
            </w:r>
            <w:r>
              <w:rPr>
                <w:rFonts w:hint="eastAsia" w:ascii="宋体" w:hAnsi="宋体" w:eastAsia="宋体" w:cs="宋体"/>
                <w:spacing w:val="-5"/>
                <w:sz w:val="28"/>
                <w:szCs w:val="28"/>
              </w:rPr>
              <w:t xml:space="preserve">    </w:t>
            </w:r>
            <w:r>
              <w:rPr>
                <w:rFonts w:hint="eastAsia" w:ascii="宋体" w:hAnsi="宋体" w:eastAsia="宋体" w:cs="宋体"/>
                <w:sz w:val="28"/>
                <w:szCs w:val="28"/>
              </w:rPr>
              <w:t>天</w:t>
            </w:r>
          </w:p>
        </w:tc>
      </w:tr>
    </w:tbl>
    <w:p>
      <w:pPr>
        <w:spacing w:line="397" w:lineRule="auto"/>
      </w:pPr>
    </w:p>
    <w:p>
      <w:pPr>
        <w:tabs>
          <w:tab w:val="left" w:pos="840"/>
        </w:tabs>
        <w:spacing w:line="360" w:lineRule="auto"/>
        <w:ind w:firstLine="480" w:firstLineChars="200"/>
        <w:rPr>
          <w:rFonts w:ascii="宋体" w:hAnsi="宋体"/>
          <w:sz w:val="24"/>
        </w:rPr>
      </w:pPr>
      <w:r>
        <w:rPr>
          <w:rFonts w:hint="eastAsia" w:ascii="宋体" w:hAnsi="宋体"/>
          <w:sz w:val="24"/>
        </w:rPr>
        <w:t>供应商全称（盖章）：</w:t>
      </w:r>
    </w:p>
    <w:p>
      <w:pPr>
        <w:tabs>
          <w:tab w:val="left" w:pos="840"/>
        </w:tabs>
        <w:spacing w:line="360" w:lineRule="auto"/>
        <w:ind w:firstLine="480" w:firstLineChars="200"/>
        <w:rPr>
          <w:rFonts w:ascii="宋体" w:hAnsi="宋体"/>
          <w:sz w:val="24"/>
        </w:rPr>
      </w:pPr>
    </w:p>
    <w:p>
      <w:pPr>
        <w:spacing w:line="320" w:lineRule="exact"/>
        <w:ind w:firstLine="435"/>
        <w:rPr>
          <w:rFonts w:ascii="宋体" w:hAnsi="宋体"/>
          <w:sz w:val="24"/>
        </w:rPr>
      </w:pPr>
      <w:r>
        <w:rPr>
          <w:rFonts w:hint="eastAsia" w:ascii="宋体" w:hAnsi="宋体"/>
          <w:sz w:val="24"/>
        </w:rPr>
        <w:t>法定代表人或授权代表（签字或盖章）：</w:t>
      </w:r>
    </w:p>
    <w:p>
      <w:pPr>
        <w:spacing w:line="320" w:lineRule="exact"/>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    年   月  日</w:t>
      </w: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sz w:val="24"/>
        </w:rPr>
      </w:pPr>
      <w:r>
        <w:rPr>
          <w:rFonts w:hint="eastAsia" w:ascii="宋体" w:hAnsi="宋体"/>
          <w:b/>
        </w:rPr>
        <w:t>说明：</w:t>
      </w:r>
      <w:r>
        <w:rPr>
          <w:rFonts w:ascii="宋体" w:hAnsi="宋体"/>
        </w:rPr>
        <w:t xml:space="preserve"> </w:t>
      </w:r>
    </w:p>
    <w:p>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pPr>
        <w:spacing w:line="360" w:lineRule="auto"/>
        <w:ind w:firstLine="420" w:firstLineChars="200"/>
        <w:rPr>
          <w:rFonts w:ascii="宋体" w:hAnsi="宋体"/>
          <w:b/>
          <w:sz w:val="28"/>
        </w:rPr>
      </w:pPr>
      <w:r>
        <w:rPr>
          <w:rFonts w:hint="eastAsia" w:ascii="宋体" w:hAnsi="宋体"/>
          <w:b/>
        </w:rPr>
        <w:t>2、最终报价一览表另外放于信封内，待首次报价结束后，交于招标代理机构人员。</w:t>
      </w:r>
    </w:p>
    <w:p>
      <w:pPr>
        <w:pStyle w:val="5"/>
      </w:pPr>
    </w:p>
    <w:sectPr>
      <w:headerReference r:id="rId19" w:type="default"/>
      <w:footerReference r:id="rId20" w:type="default"/>
      <w:type w:val="continuous"/>
      <w:pgSz w:w="11906" w:h="16839"/>
      <w:pgMar w:top="1429" w:right="1077" w:bottom="1429" w:left="1077" w:header="0" w:footer="998"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UCl4zAgAAZ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HUCl4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Lgqo0AgAAZ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3lC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wvRZ&#10;Fjb6wfIIHeXxdrkPkDOpHEXplUB34gHzl/p03pU44H+eU9Tj/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i4Kq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llUU0AgAAZ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JZVF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V/EA0AgAAZw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jFfxA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EIgQ0AgAAZ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2xCIE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3QckzAgAAZ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m3Qck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3Wk8MzAgAAZ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3Wk8M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ts5M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ts5M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Gu5kyAgAAZ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sa7mTICAABn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XZd0zAgAAZ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kL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rC9FkW&#10;NnpreYSO8ni7PATImVSOonRKoDvxgPlLfbrsShzwP88p6vH/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8XZd0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O+AQzAgAAZ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RO+AQ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vT0UzAgAAZ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rq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uvT0UzAgAAZ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2ZM200AgAAZ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3lC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wvRZ&#10;Fjb6wfIIHeXxdrkPkDOpHEXplUB34gHzl/p03pU44H+eU9Tj/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dmTNt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I7Sk0AgAAZ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SO0p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qUKA0AgAAZ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3lC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wvRZ&#10;Fjb6wfIIHeXxdrkPkDOpHEXplUB34gHzl/p03pU44H+eU9Tj/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6lCg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XO40AgAAZ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WlzuNAIAAGc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1CE4C"/>
    <w:multiLevelType w:val="singleLevel"/>
    <w:tmpl w:val="8921CE4C"/>
    <w:lvl w:ilvl="0" w:tentative="0">
      <w:start w:val="2"/>
      <w:numFmt w:val="chineseCounting"/>
      <w:suff w:val="nothing"/>
      <w:lvlText w:val="%1、"/>
      <w:lvlJc w:val="left"/>
      <w:rPr>
        <w:rFonts w:hint="eastAsia"/>
      </w:rPr>
    </w:lvl>
  </w:abstractNum>
  <w:abstractNum w:abstractNumId="1">
    <w:nsid w:val="8ED0719C"/>
    <w:multiLevelType w:val="singleLevel"/>
    <w:tmpl w:val="8ED0719C"/>
    <w:lvl w:ilvl="0" w:tentative="0">
      <w:start w:val="3"/>
      <w:numFmt w:val="decimal"/>
      <w:suff w:val="nothing"/>
      <w:lvlText w:val="（%1）"/>
      <w:lvlJc w:val="left"/>
    </w:lvl>
  </w:abstractNum>
  <w:abstractNum w:abstractNumId="2">
    <w:nsid w:val="267D4772"/>
    <w:multiLevelType w:val="singleLevel"/>
    <w:tmpl w:val="267D477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hideSpellingErrors/>
  <w:documentProtection w:enforcement="0"/>
  <w:defaultTabStop w:val="420"/>
  <w:noPunctuationKerning w:val="1"/>
  <w:characterSpacingControl w:val="doNotCompres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105C55"/>
    <w:rsid w:val="00031B31"/>
    <w:rsid w:val="000612F2"/>
    <w:rsid w:val="00081C93"/>
    <w:rsid w:val="000911A7"/>
    <w:rsid w:val="00094EC6"/>
    <w:rsid w:val="0009727E"/>
    <w:rsid w:val="000C68D3"/>
    <w:rsid w:val="000E0724"/>
    <w:rsid w:val="000F5308"/>
    <w:rsid w:val="000F67C5"/>
    <w:rsid w:val="00105474"/>
    <w:rsid w:val="00105C55"/>
    <w:rsid w:val="001E2893"/>
    <w:rsid w:val="001E2A21"/>
    <w:rsid w:val="00212D80"/>
    <w:rsid w:val="002B121F"/>
    <w:rsid w:val="002B3621"/>
    <w:rsid w:val="002C3740"/>
    <w:rsid w:val="002F5E62"/>
    <w:rsid w:val="00382420"/>
    <w:rsid w:val="003B7081"/>
    <w:rsid w:val="003D65BE"/>
    <w:rsid w:val="003F6755"/>
    <w:rsid w:val="0046583A"/>
    <w:rsid w:val="004838CC"/>
    <w:rsid w:val="004B56FC"/>
    <w:rsid w:val="004D3555"/>
    <w:rsid w:val="00511AC4"/>
    <w:rsid w:val="005601BB"/>
    <w:rsid w:val="00561CAD"/>
    <w:rsid w:val="00587D45"/>
    <w:rsid w:val="005A6F25"/>
    <w:rsid w:val="005C088A"/>
    <w:rsid w:val="005D22A2"/>
    <w:rsid w:val="00600218"/>
    <w:rsid w:val="0060506D"/>
    <w:rsid w:val="006140F6"/>
    <w:rsid w:val="00615EA1"/>
    <w:rsid w:val="006935C0"/>
    <w:rsid w:val="006C2E43"/>
    <w:rsid w:val="006E43BA"/>
    <w:rsid w:val="006F1CED"/>
    <w:rsid w:val="00704336"/>
    <w:rsid w:val="007B312C"/>
    <w:rsid w:val="007B7856"/>
    <w:rsid w:val="007E19E4"/>
    <w:rsid w:val="00830946"/>
    <w:rsid w:val="00851DE0"/>
    <w:rsid w:val="00857A0B"/>
    <w:rsid w:val="008F221A"/>
    <w:rsid w:val="008F40B2"/>
    <w:rsid w:val="008F4B7D"/>
    <w:rsid w:val="009970AE"/>
    <w:rsid w:val="009C6ACD"/>
    <w:rsid w:val="009F605D"/>
    <w:rsid w:val="00A35BBC"/>
    <w:rsid w:val="00A621CE"/>
    <w:rsid w:val="00AA57D1"/>
    <w:rsid w:val="00AE6FAB"/>
    <w:rsid w:val="00AF1B94"/>
    <w:rsid w:val="00B03D67"/>
    <w:rsid w:val="00B13DB4"/>
    <w:rsid w:val="00B42581"/>
    <w:rsid w:val="00B53CE0"/>
    <w:rsid w:val="00B57820"/>
    <w:rsid w:val="00B7090F"/>
    <w:rsid w:val="00BB0B51"/>
    <w:rsid w:val="00BC15C9"/>
    <w:rsid w:val="00BC4602"/>
    <w:rsid w:val="00CC6FEA"/>
    <w:rsid w:val="00D0473F"/>
    <w:rsid w:val="00D049FC"/>
    <w:rsid w:val="00D06108"/>
    <w:rsid w:val="00D121E8"/>
    <w:rsid w:val="00D75114"/>
    <w:rsid w:val="00D776D1"/>
    <w:rsid w:val="00DC462F"/>
    <w:rsid w:val="00DD08D4"/>
    <w:rsid w:val="00E12884"/>
    <w:rsid w:val="00E261F5"/>
    <w:rsid w:val="00E64510"/>
    <w:rsid w:val="00E82CBB"/>
    <w:rsid w:val="00EA361C"/>
    <w:rsid w:val="00EA4622"/>
    <w:rsid w:val="00EC3448"/>
    <w:rsid w:val="00EC6B86"/>
    <w:rsid w:val="00ED6AF5"/>
    <w:rsid w:val="00EF0081"/>
    <w:rsid w:val="00F44F67"/>
    <w:rsid w:val="00F7173C"/>
    <w:rsid w:val="00F85466"/>
    <w:rsid w:val="00FC71A6"/>
    <w:rsid w:val="00FE2BC9"/>
    <w:rsid w:val="0103164E"/>
    <w:rsid w:val="010F3B4F"/>
    <w:rsid w:val="01482C7F"/>
    <w:rsid w:val="016F4A91"/>
    <w:rsid w:val="01714809"/>
    <w:rsid w:val="01990F47"/>
    <w:rsid w:val="01AA35D8"/>
    <w:rsid w:val="01E44FDB"/>
    <w:rsid w:val="01F33470"/>
    <w:rsid w:val="023B6BC5"/>
    <w:rsid w:val="023C5CAE"/>
    <w:rsid w:val="02663C42"/>
    <w:rsid w:val="027225E3"/>
    <w:rsid w:val="027A2BB8"/>
    <w:rsid w:val="029E4F2A"/>
    <w:rsid w:val="02B32C00"/>
    <w:rsid w:val="02CC7973"/>
    <w:rsid w:val="02D037B2"/>
    <w:rsid w:val="031E451D"/>
    <w:rsid w:val="035B12CD"/>
    <w:rsid w:val="037E6D6A"/>
    <w:rsid w:val="03800F07"/>
    <w:rsid w:val="03811DEE"/>
    <w:rsid w:val="03AC7D7B"/>
    <w:rsid w:val="03B31109"/>
    <w:rsid w:val="03E13A00"/>
    <w:rsid w:val="04500C22"/>
    <w:rsid w:val="045B5D04"/>
    <w:rsid w:val="047343F5"/>
    <w:rsid w:val="04947360"/>
    <w:rsid w:val="04ED41A7"/>
    <w:rsid w:val="04FB76A3"/>
    <w:rsid w:val="05035403"/>
    <w:rsid w:val="050444D9"/>
    <w:rsid w:val="0515431A"/>
    <w:rsid w:val="05594EA2"/>
    <w:rsid w:val="057F1655"/>
    <w:rsid w:val="058A7C48"/>
    <w:rsid w:val="05B93485"/>
    <w:rsid w:val="06001609"/>
    <w:rsid w:val="06147E59"/>
    <w:rsid w:val="06394183"/>
    <w:rsid w:val="069E2C00"/>
    <w:rsid w:val="06A20FC1"/>
    <w:rsid w:val="06B07B82"/>
    <w:rsid w:val="06BB2083"/>
    <w:rsid w:val="06D6595E"/>
    <w:rsid w:val="06EB6E0C"/>
    <w:rsid w:val="06F537E7"/>
    <w:rsid w:val="06FD0122"/>
    <w:rsid w:val="071E3A40"/>
    <w:rsid w:val="074850BD"/>
    <w:rsid w:val="078B6A5C"/>
    <w:rsid w:val="07BE62CF"/>
    <w:rsid w:val="07C30488"/>
    <w:rsid w:val="07C338E5"/>
    <w:rsid w:val="081C3982"/>
    <w:rsid w:val="081E6D6D"/>
    <w:rsid w:val="08470072"/>
    <w:rsid w:val="08793FA4"/>
    <w:rsid w:val="087C361B"/>
    <w:rsid w:val="08C37F22"/>
    <w:rsid w:val="08D82F57"/>
    <w:rsid w:val="08D96F67"/>
    <w:rsid w:val="08DB4A2E"/>
    <w:rsid w:val="08DF02AB"/>
    <w:rsid w:val="08E21B49"/>
    <w:rsid w:val="08E73603"/>
    <w:rsid w:val="08F0070A"/>
    <w:rsid w:val="08FA3336"/>
    <w:rsid w:val="0932054A"/>
    <w:rsid w:val="094E71DE"/>
    <w:rsid w:val="095347F5"/>
    <w:rsid w:val="09550DC9"/>
    <w:rsid w:val="09664528"/>
    <w:rsid w:val="098B7D89"/>
    <w:rsid w:val="098D7D07"/>
    <w:rsid w:val="09B47989"/>
    <w:rsid w:val="09EF276F"/>
    <w:rsid w:val="0A072FAC"/>
    <w:rsid w:val="0A145F7E"/>
    <w:rsid w:val="0A5D5410"/>
    <w:rsid w:val="0A7844D1"/>
    <w:rsid w:val="0A96708F"/>
    <w:rsid w:val="0AA55524"/>
    <w:rsid w:val="0AB61AB7"/>
    <w:rsid w:val="0B0E30C9"/>
    <w:rsid w:val="0B492513"/>
    <w:rsid w:val="0B786794"/>
    <w:rsid w:val="0BCE79D3"/>
    <w:rsid w:val="0BE1258C"/>
    <w:rsid w:val="0C0137D8"/>
    <w:rsid w:val="0C083FBC"/>
    <w:rsid w:val="0C1536CA"/>
    <w:rsid w:val="0C1C21AC"/>
    <w:rsid w:val="0C3C0C4E"/>
    <w:rsid w:val="0C405514"/>
    <w:rsid w:val="0C525237"/>
    <w:rsid w:val="0C542D5E"/>
    <w:rsid w:val="0C57284E"/>
    <w:rsid w:val="0C790A16"/>
    <w:rsid w:val="0C814AEE"/>
    <w:rsid w:val="0C8A580E"/>
    <w:rsid w:val="0CA710DF"/>
    <w:rsid w:val="0CAF268A"/>
    <w:rsid w:val="0CAF61E6"/>
    <w:rsid w:val="0CD65E68"/>
    <w:rsid w:val="0CDB347F"/>
    <w:rsid w:val="0CEA5F2C"/>
    <w:rsid w:val="0CF87B8D"/>
    <w:rsid w:val="0D004B83"/>
    <w:rsid w:val="0D177524"/>
    <w:rsid w:val="0D200E92"/>
    <w:rsid w:val="0D307327"/>
    <w:rsid w:val="0D57194E"/>
    <w:rsid w:val="0D584ACF"/>
    <w:rsid w:val="0D6B4803"/>
    <w:rsid w:val="0D7731A8"/>
    <w:rsid w:val="0DA86938"/>
    <w:rsid w:val="0DB77A48"/>
    <w:rsid w:val="0DD028B8"/>
    <w:rsid w:val="0DE54C2C"/>
    <w:rsid w:val="0DEB5944"/>
    <w:rsid w:val="0DED5218"/>
    <w:rsid w:val="0E214EC1"/>
    <w:rsid w:val="0E2C21E4"/>
    <w:rsid w:val="0E811E04"/>
    <w:rsid w:val="0E947D89"/>
    <w:rsid w:val="0EA82DF1"/>
    <w:rsid w:val="0EC01ECB"/>
    <w:rsid w:val="0EC35F79"/>
    <w:rsid w:val="0EC468DF"/>
    <w:rsid w:val="0EDA2FEF"/>
    <w:rsid w:val="0EDD34DE"/>
    <w:rsid w:val="0EF10D38"/>
    <w:rsid w:val="0F16254C"/>
    <w:rsid w:val="0F2023CE"/>
    <w:rsid w:val="0F917E25"/>
    <w:rsid w:val="0F9A4F25"/>
    <w:rsid w:val="0FB53D50"/>
    <w:rsid w:val="0FC15336"/>
    <w:rsid w:val="0FD03043"/>
    <w:rsid w:val="0FD3295C"/>
    <w:rsid w:val="0FDC19E8"/>
    <w:rsid w:val="0FF30ADF"/>
    <w:rsid w:val="101A2510"/>
    <w:rsid w:val="1030763E"/>
    <w:rsid w:val="10357A04"/>
    <w:rsid w:val="103B628C"/>
    <w:rsid w:val="103C0EF0"/>
    <w:rsid w:val="104A6951"/>
    <w:rsid w:val="105E23FD"/>
    <w:rsid w:val="105F6B61"/>
    <w:rsid w:val="10A15016"/>
    <w:rsid w:val="10CE21A6"/>
    <w:rsid w:val="10CF50A9"/>
    <w:rsid w:val="110E5044"/>
    <w:rsid w:val="1111121D"/>
    <w:rsid w:val="11141638"/>
    <w:rsid w:val="111807FE"/>
    <w:rsid w:val="11567578"/>
    <w:rsid w:val="115F08E1"/>
    <w:rsid w:val="116531EF"/>
    <w:rsid w:val="118440E5"/>
    <w:rsid w:val="123E1BE3"/>
    <w:rsid w:val="125C1D17"/>
    <w:rsid w:val="125C26AC"/>
    <w:rsid w:val="12655CC4"/>
    <w:rsid w:val="127E0B34"/>
    <w:rsid w:val="12821ACF"/>
    <w:rsid w:val="128819B3"/>
    <w:rsid w:val="12DE7825"/>
    <w:rsid w:val="131B2437"/>
    <w:rsid w:val="137A59B7"/>
    <w:rsid w:val="138463D2"/>
    <w:rsid w:val="13893C35"/>
    <w:rsid w:val="138E703D"/>
    <w:rsid w:val="139D323C"/>
    <w:rsid w:val="13AA15AC"/>
    <w:rsid w:val="13AC16D1"/>
    <w:rsid w:val="13C24A51"/>
    <w:rsid w:val="13C82F98"/>
    <w:rsid w:val="141A488D"/>
    <w:rsid w:val="14535FF1"/>
    <w:rsid w:val="14757D15"/>
    <w:rsid w:val="14812127"/>
    <w:rsid w:val="148F7029"/>
    <w:rsid w:val="14963F26"/>
    <w:rsid w:val="14BB3BA6"/>
    <w:rsid w:val="14D941BE"/>
    <w:rsid w:val="14F83B13"/>
    <w:rsid w:val="155827BE"/>
    <w:rsid w:val="15680AB9"/>
    <w:rsid w:val="156E30E2"/>
    <w:rsid w:val="158F12AA"/>
    <w:rsid w:val="15C91BB0"/>
    <w:rsid w:val="161A6DC6"/>
    <w:rsid w:val="163360DA"/>
    <w:rsid w:val="16361726"/>
    <w:rsid w:val="163B0AEA"/>
    <w:rsid w:val="163F4A7E"/>
    <w:rsid w:val="166C26E1"/>
    <w:rsid w:val="167F2A48"/>
    <w:rsid w:val="168B3820"/>
    <w:rsid w:val="16921052"/>
    <w:rsid w:val="16B04FB9"/>
    <w:rsid w:val="16DA0303"/>
    <w:rsid w:val="17017F86"/>
    <w:rsid w:val="17034E4F"/>
    <w:rsid w:val="1732013F"/>
    <w:rsid w:val="17E92EF4"/>
    <w:rsid w:val="181066D2"/>
    <w:rsid w:val="182B350C"/>
    <w:rsid w:val="1834432B"/>
    <w:rsid w:val="186252A4"/>
    <w:rsid w:val="187529D9"/>
    <w:rsid w:val="18846779"/>
    <w:rsid w:val="189A41EE"/>
    <w:rsid w:val="18C675AF"/>
    <w:rsid w:val="18C748B7"/>
    <w:rsid w:val="18D76972"/>
    <w:rsid w:val="18F02060"/>
    <w:rsid w:val="19033B41"/>
    <w:rsid w:val="191F34D9"/>
    <w:rsid w:val="19223FD4"/>
    <w:rsid w:val="19346544"/>
    <w:rsid w:val="193D6430"/>
    <w:rsid w:val="19481E9C"/>
    <w:rsid w:val="19550115"/>
    <w:rsid w:val="195645B9"/>
    <w:rsid w:val="19650358"/>
    <w:rsid w:val="196842EC"/>
    <w:rsid w:val="1981715C"/>
    <w:rsid w:val="19825547"/>
    <w:rsid w:val="19AE181E"/>
    <w:rsid w:val="19AE7A3B"/>
    <w:rsid w:val="19C33E95"/>
    <w:rsid w:val="19D159ED"/>
    <w:rsid w:val="19D70458"/>
    <w:rsid w:val="19E42D2E"/>
    <w:rsid w:val="19FD4E64"/>
    <w:rsid w:val="1A0457CF"/>
    <w:rsid w:val="1A397A41"/>
    <w:rsid w:val="1A501008"/>
    <w:rsid w:val="1A5944BB"/>
    <w:rsid w:val="1A69031C"/>
    <w:rsid w:val="1A7B1DFD"/>
    <w:rsid w:val="1AA43102"/>
    <w:rsid w:val="1AD67034"/>
    <w:rsid w:val="1AF31BBE"/>
    <w:rsid w:val="1AF8344E"/>
    <w:rsid w:val="1AF916A0"/>
    <w:rsid w:val="1B2B55D1"/>
    <w:rsid w:val="1B2D759B"/>
    <w:rsid w:val="1B682D61"/>
    <w:rsid w:val="1B75684C"/>
    <w:rsid w:val="1BA15893"/>
    <w:rsid w:val="1C071E47"/>
    <w:rsid w:val="1C0923E9"/>
    <w:rsid w:val="1C5C0DDA"/>
    <w:rsid w:val="1CEF12F2"/>
    <w:rsid w:val="1CF81BB2"/>
    <w:rsid w:val="1D235A85"/>
    <w:rsid w:val="1D538833"/>
    <w:rsid w:val="1DBD141B"/>
    <w:rsid w:val="1DDC03A5"/>
    <w:rsid w:val="1DFB74DD"/>
    <w:rsid w:val="1E320A25"/>
    <w:rsid w:val="1E702A32"/>
    <w:rsid w:val="1E9B2A6E"/>
    <w:rsid w:val="1EBD4792"/>
    <w:rsid w:val="1ED33FB6"/>
    <w:rsid w:val="1EF170D9"/>
    <w:rsid w:val="1EF26B32"/>
    <w:rsid w:val="1F6B4D7F"/>
    <w:rsid w:val="1F793271"/>
    <w:rsid w:val="1FA31BDA"/>
    <w:rsid w:val="1FAE0A2C"/>
    <w:rsid w:val="20183B72"/>
    <w:rsid w:val="20550A5B"/>
    <w:rsid w:val="206C6470"/>
    <w:rsid w:val="20745325"/>
    <w:rsid w:val="20934D1A"/>
    <w:rsid w:val="20C33535"/>
    <w:rsid w:val="20D44075"/>
    <w:rsid w:val="21026DD4"/>
    <w:rsid w:val="210E5779"/>
    <w:rsid w:val="212C3E51"/>
    <w:rsid w:val="21535882"/>
    <w:rsid w:val="217B12AB"/>
    <w:rsid w:val="2195541D"/>
    <w:rsid w:val="219F0AC7"/>
    <w:rsid w:val="21B46E8E"/>
    <w:rsid w:val="21BA6540"/>
    <w:rsid w:val="21DB26E7"/>
    <w:rsid w:val="21E14C3C"/>
    <w:rsid w:val="22405E06"/>
    <w:rsid w:val="22494C73"/>
    <w:rsid w:val="22806203"/>
    <w:rsid w:val="22821ABC"/>
    <w:rsid w:val="228A5B1A"/>
    <w:rsid w:val="229323DA"/>
    <w:rsid w:val="22A5210D"/>
    <w:rsid w:val="22AD2D70"/>
    <w:rsid w:val="22B67E76"/>
    <w:rsid w:val="22B81E40"/>
    <w:rsid w:val="22F015DA"/>
    <w:rsid w:val="23164DB9"/>
    <w:rsid w:val="231921B3"/>
    <w:rsid w:val="237B6A21"/>
    <w:rsid w:val="23841D23"/>
    <w:rsid w:val="238C6E29"/>
    <w:rsid w:val="2402712B"/>
    <w:rsid w:val="243E0123"/>
    <w:rsid w:val="245E4322"/>
    <w:rsid w:val="24771887"/>
    <w:rsid w:val="247B23D8"/>
    <w:rsid w:val="249B06E6"/>
    <w:rsid w:val="24A851AB"/>
    <w:rsid w:val="24B07390"/>
    <w:rsid w:val="24D42836"/>
    <w:rsid w:val="253B28B5"/>
    <w:rsid w:val="255176F7"/>
    <w:rsid w:val="25606B3C"/>
    <w:rsid w:val="25695674"/>
    <w:rsid w:val="25744E30"/>
    <w:rsid w:val="257D4C7B"/>
    <w:rsid w:val="25BF7042"/>
    <w:rsid w:val="25E90563"/>
    <w:rsid w:val="25ED1E01"/>
    <w:rsid w:val="25F211C5"/>
    <w:rsid w:val="260A3669"/>
    <w:rsid w:val="26415CA9"/>
    <w:rsid w:val="26907F58"/>
    <w:rsid w:val="26A60202"/>
    <w:rsid w:val="26D42FC1"/>
    <w:rsid w:val="26D62895"/>
    <w:rsid w:val="26DF49E4"/>
    <w:rsid w:val="26E56F7C"/>
    <w:rsid w:val="273D6F1C"/>
    <w:rsid w:val="274A5031"/>
    <w:rsid w:val="275B723E"/>
    <w:rsid w:val="27750300"/>
    <w:rsid w:val="2793423D"/>
    <w:rsid w:val="27B23302"/>
    <w:rsid w:val="27DD40F7"/>
    <w:rsid w:val="27F75A03"/>
    <w:rsid w:val="282720C9"/>
    <w:rsid w:val="28294F99"/>
    <w:rsid w:val="28302479"/>
    <w:rsid w:val="28425D08"/>
    <w:rsid w:val="28520641"/>
    <w:rsid w:val="28896C66"/>
    <w:rsid w:val="28A3076F"/>
    <w:rsid w:val="28AC5FA3"/>
    <w:rsid w:val="28CB21A2"/>
    <w:rsid w:val="28E40CE4"/>
    <w:rsid w:val="292D0766"/>
    <w:rsid w:val="292D69B8"/>
    <w:rsid w:val="293146FB"/>
    <w:rsid w:val="29430E8F"/>
    <w:rsid w:val="29453D02"/>
    <w:rsid w:val="294A57BC"/>
    <w:rsid w:val="29756BEB"/>
    <w:rsid w:val="298364EA"/>
    <w:rsid w:val="29CF7C8B"/>
    <w:rsid w:val="29D37560"/>
    <w:rsid w:val="29F657C1"/>
    <w:rsid w:val="2A306760"/>
    <w:rsid w:val="2A8F792B"/>
    <w:rsid w:val="2A9713CE"/>
    <w:rsid w:val="2A9B465D"/>
    <w:rsid w:val="2AD34292"/>
    <w:rsid w:val="2B05199B"/>
    <w:rsid w:val="2B312790"/>
    <w:rsid w:val="2B603075"/>
    <w:rsid w:val="2B964FFB"/>
    <w:rsid w:val="2BA70CA4"/>
    <w:rsid w:val="2BD66E93"/>
    <w:rsid w:val="2BEC7C7F"/>
    <w:rsid w:val="2BF81500"/>
    <w:rsid w:val="2C11611D"/>
    <w:rsid w:val="2C3818FC"/>
    <w:rsid w:val="2C4C35F9"/>
    <w:rsid w:val="2C6B2E46"/>
    <w:rsid w:val="2C6D5A4A"/>
    <w:rsid w:val="2CFC6DCE"/>
    <w:rsid w:val="2D016192"/>
    <w:rsid w:val="2D047A30"/>
    <w:rsid w:val="2D0839C4"/>
    <w:rsid w:val="2D2F2CFF"/>
    <w:rsid w:val="2D393B7E"/>
    <w:rsid w:val="2D855015"/>
    <w:rsid w:val="2DB17BB8"/>
    <w:rsid w:val="2DB36B5A"/>
    <w:rsid w:val="2DBB4226"/>
    <w:rsid w:val="2DC45B3D"/>
    <w:rsid w:val="2DD227E3"/>
    <w:rsid w:val="2E0E500A"/>
    <w:rsid w:val="2E241154"/>
    <w:rsid w:val="2E2F6034"/>
    <w:rsid w:val="2E352597"/>
    <w:rsid w:val="2E3A1E59"/>
    <w:rsid w:val="2E4A5917"/>
    <w:rsid w:val="2E5C028C"/>
    <w:rsid w:val="2E8F5602"/>
    <w:rsid w:val="2E993BB9"/>
    <w:rsid w:val="2EB62095"/>
    <w:rsid w:val="2ED55B28"/>
    <w:rsid w:val="2EF87518"/>
    <w:rsid w:val="2F106B60"/>
    <w:rsid w:val="2F1A6BCA"/>
    <w:rsid w:val="2F61560E"/>
    <w:rsid w:val="2F6D4579"/>
    <w:rsid w:val="2FC75471"/>
    <w:rsid w:val="2FED67B4"/>
    <w:rsid w:val="2FF632C5"/>
    <w:rsid w:val="30071D11"/>
    <w:rsid w:val="30142680"/>
    <w:rsid w:val="30212FCC"/>
    <w:rsid w:val="303D5733"/>
    <w:rsid w:val="303D5AA8"/>
    <w:rsid w:val="304E3E86"/>
    <w:rsid w:val="304E5B92"/>
    <w:rsid w:val="305E12B6"/>
    <w:rsid w:val="306A2CFC"/>
    <w:rsid w:val="30821117"/>
    <w:rsid w:val="30BE3AB5"/>
    <w:rsid w:val="30E3245E"/>
    <w:rsid w:val="31240220"/>
    <w:rsid w:val="314A13CB"/>
    <w:rsid w:val="3190682C"/>
    <w:rsid w:val="31C75BFC"/>
    <w:rsid w:val="31E2753B"/>
    <w:rsid w:val="31FC6632"/>
    <w:rsid w:val="320209E2"/>
    <w:rsid w:val="320F1351"/>
    <w:rsid w:val="325D3E6B"/>
    <w:rsid w:val="327F64D7"/>
    <w:rsid w:val="3287538B"/>
    <w:rsid w:val="32917FB8"/>
    <w:rsid w:val="32C75788"/>
    <w:rsid w:val="334A622A"/>
    <w:rsid w:val="335122FA"/>
    <w:rsid w:val="336B5841"/>
    <w:rsid w:val="339E298D"/>
    <w:rsid w:val="33B73426"/>
    <w:rsid w:val="33D06D90"/>
    <w:rsid w:val="33DA14EB"/>
    <w:rsid w:val="342F3F97"/>
    <w:rsid w:val="343706EB"/>
    <w:rsid w:val="34477041"/>
    <w:rsid w:val="34873421"/>
    <w:rsid w:val="3491604D"/>
    <w:rsid w:val="34E645EB"/>
    <w:rsid w:val="34F92C45"/>
    <w:rsid w:val="34FA261B"/>
    <w:rsid w:val="350539B2"/>
    <w:rsid w:val="351B1440"/>
    <w:rsid w:val="35584DBD"/>
    <w:rsid w:val="35635C3C"/>
    <w:rsid w:val="356674DA"/>
    <w:rsid w:val="357E5D7B"/>
    <w:rsid w:val="35866A76"/>
    <w:rsid w:val="35AF0E81"/>
    <w:rsid w:val="35EF7F2F"/>
    <w:rsid w:val="361433DA"/>
    <w:rsid w:val="36237179"/>
    <w:rsid w:val="36292791"/>
    <w:rsid w:val="362D1AB8"/>
    <w:rsid w:val="364A2958"/>
    <w:rsid w:val="36625EF3"/>
    <w:rsid w:val="368122CE"/>
    <w:rsid w:val="36A55DE0"/>
    <w:rsid w:val="36A77DAA"/>
    <w:rsid w:val="36BA7B84"/>
    <w:rsid w:val="36D668E1"/>
    <w:rsid w:val="36D97CC1"/>
    <w:rsid w:val="37503F9E"/>
    <w:rsid w:val="37621F23"/>
    <w:rsid w:val="37891CB1"/>
    <w:rsid w:val="379C139A"/>
    <w:rsid w:val="37A4078E"/>
    <w:rsid w:val="37B502A5"/>
    <w:rsid w:val="37C830CA"/>
    <w:rsid w:val="3810372D"/>
    <w:rsid w:val="38196A86"/>
    <w:rsid w:val="382C456D"/>
    <w:rsid w:val="38417D8A"/>
    <w:rsid w:val="38AD71CE"/>
    <w:rsid w:val="38B14F10"/>
    <w:rsid w:val="38DB1F8D"/>
    <w:rsid w:val="38F31085"/>
    <w:rsid w:val="38F32ADE"/>
    <w:rsid w:val="3930052B"/>
    <w:rsid w:val="394E2361"/>
    <w:rsid w:val="3957724B"/>
    <w:rsid w:val="395A7675"/>
    <w:rsid w:val="396106E4"/>
    <w:rsid w:val="39C17F47"/>
    <w:rsid w:val="39C649EB"/>
    <w:rsid w:val="3A136983"/>
    <w:rsid w:val="3A2D05C6"/>
    <w:rsid w:val="3A397D70"/>
    <w:rsid w:val="3A3A2EC3"/>
    <w:rsid w:val="3A59760D"/>
    <w:rsid w:val="3AC75726"/>
    <w:rsid w:val="3AC802EF"/>
    <w:rsid w:val="3ADC656C"/>
    <w:rsid w:val="3AF65E2C"/>
    <w:rsid w:val="3B27770B"/>
    <w:rsid w:val="3B3A743F"/>
    <w:rsid w:val="3B697D2B"/>
    <w:rsid w:val="3B6B40CD"/>
    <w:rsid w:val="3B6E35CA"/>
    <w:rsid w:val="3B750477"/>
    <w:rsid w:val="3B790C19"/>
    <w:rsid w:val="3B8F28D0"/>
    <w:rsid w:val="3BDA477E"/>
    <w:rsid w:val="3BEB0739"/>
    <w:rsid w:val="3C0C56B9"/>
    <w:rsid w:val="3C294799"/>
    <w:rsid w:val="3C6504EB"/>
    <w:rsid w:val="3C6E4EC6"/>
    <w:rsid w:val="3C720E5A"/>
    <w:rsid w:val="3C756255"/>
    <w:rsid w:val="3C7E52C9"/>
    <w:rsid w:val="3CA803D8"/>
    <w:rsid w:val="3CA94FD1"/>
    <w:rsid w:val="3CAB1ECB"/>
    <w:rsid w:val="3CAD59EE"/>
    <w:rsid w:val="3CBB45AF"/>
    <w:rsid w:val="3CC82828"/>
    <w:rsid w:val="3CDB07AE"/>
    <w:rsid w:val="3CEC4769"/>
    <w:rsid w:val="3CF74EBC"/>
    <w:rsid w:val="3D09356D"/>
    <w:rsid w:val="3D141F11"/>
    <w:rsid w:val="3D2008B6"/>
    <w:rsid w:val="3D7B5AED"/>
    <w:rsid w:val="3D8D11A5"/>
    <w:rsid w:val="3D8F15CC"/>
    <w:rsid w:val="3D921CF5"/>
    <w:rsid w:val="3D9F44FA"/>
    <w:rsid w:val="3DE418E4"/>
    <w:rsid w:val="3DE57867"/>
    <w:rsid w:val="3DF17EA3"/>
    <w:rsid w:val="3E1C2E2C"/>
    <w:rsid w:val="3E570308"/>
    <w:rsid w:val="3E6447D3"/>
    <w:rsid w:val="3E66679D"/>
    <w:rsid w:val="3E75253C"/>
    <w:rsid w:val="3EB02CBF"/>
    <w:rsid w:val="3EBC63BD"/>
    <w:rsid w:val="3ED0521B"/>
    <w:rsid w:val="3F19380F"/>
    <w:rsid w:val="3F3E3276"/>
    <w:rsid w:val="3F4D2DEE"/>
    <w:rsid w:val="3F7A66FA"/>
    <w:rsid w:val="3F7F03FC"/>
    <w:rsid w:val="3FB6105E"/>
    <w:rsid w:val="3FC574F3"/>
    <w:rsid w:val="3FD44734"/>
    <w:rsid w:val="3FE200A5"/>
    <w:rsid w:val="40102822"/>
    <w:rsid w:val="40714F85"/>
    <w:rsid w:val="408178BE"/>
    <w:rsid w:val="4093314D"/>
    <w:rsid w:val="40A317DA"/>
    <w:rsid w:val="40AB66E9"/>
    <w:rsid w:val="40B056BD"/>
    <w:rsid w:val="40BA4B7E"/>
    <w:rsid w:val="40E02836"/>
    <w:rsid w:val="40EF2A79"/>
    <w:rsid w:val="412538D2"/>
    <w:rsid w:val="414D7C40"/>
    <w:rsid w:val="41894D06"/>
    <w:rsid w:val="418C651A"/>
    <w:rsid w:val="41B33AA7"/>
    <w:rsid w:val="41B55D9A"/>
    <w:rsid w:val="41BF069E"/>
    <w:rsid w:val="41C30EF6"/>
    <w:rsid w:val="41CC6917"/>
    <w:rsid w:val="41D659E7"/>
    <w:rsid w:val="41E22021"/>
    <w:rsid w:val="41E27A8D"/>
    <w:rsid w:val="41F61766"/>
    <w:rsid w:val="41FA7928"/>
    <w:rsid w:val="420330D8"/>
    <w:rsid w:val="420D4F66"/>
    <w:rsid w:val="42116A20"/>
    <w:rsid w:val="42254279"/>
    <w:rsid w:val="422C6F42"/>
    <w:rsid w:val="42440BA3"/>
    <w:rsid w:val="424B0183"/>
    <w:rsid w:val="42C43A92"/>
    <w:rsid w:val="42C57F36"/>
    <w:rsid w:val="433D1D51"/>
    <w:rsid w:val="43A22025"/>
    <w:rsid w:val="43B53A55"/>
    <w:rsid w:val="43C755E8"/>
    <w:rsid w:val="43CA47C3"/>
    <w:rsid w:val="43DC1D1E"/>
    <w:rsid w:val="43E52FB4"/>
    <w:rsid w:val="43EC504E"/>
    <w:rsid w:val="43F403A7"/>
    <w:rsid w:val="442A5B77"/>
    <w:rsid w:val="44575E64"/>
    <w:rsid w:val="4467501D"/>
    <w:rsid w:val="449175A0"/>
    <w:rsid w:val="449A71A0"/>
    <w:rsid w:val="44D23320"/>
    <w:rsid w:val="44D77AAC"/>
    <w:rsid w:val="45036AF3"/>
    <w:rsid w:val="451F76A5"/>
    <w:rsid w:val="45382803"/>
    <w:rsid w:val="453E17CD"/>
    <w:rsid w:val="458614D2"/>
    <w:rsid w:val="459C0CF6"/>
    <w:rsid w:val="45C5024D"/>
    <w:rsid w:val="46342CDD"/>
    <w:rsid w:val="463A69F4"/>
    <w:rsid w:val="46D00C57"/>
    <w:rsid w:val="46D60AFF"/>
    <w:rsid w:val="46EB783F"/>
    <w:rsid w:val="46EE63EF"/>
    <w:rsid w:val="46F95B15"/>
    <w:rsid w:val="47476574"/>
    <w:rsid w:val="475315B5"/>
    <w:rsid w:val="47541E1D"/>
    <w:rsid w:val="475B14D2"/>
    <w:rsid w:val="477C493B"/>
    <w:rsid w:val="478D76AB"/>
    <w:rsid w:val="47941C85"/>
    <w:rsid w:val="47A86B56"/>
    <w:rsid w:val="47C562E2"/>
    <w:rsid w:val="481049DE"/>
    <w:rsid w:val="481B1F9F"/>
    <w:rsid w:val="48240E20"/>
    <w:rsid w:val="482F1F13"/>
    <w:rsid w:val="48323996"/>
    <w:rsid w:val="484C7E7A"/>
    <w:rsid w:val="4876582E"/>
    <w:rsid w:val="487F0B87"/>
    <w:rsid w:val="48981C49"/>
    <w:rsid w:val="48991BE8"/>
    <w:rsid w:val="48A4239B"/>
    <w:rsid w:val="48E1714C"/>
    <w:rsid w:val="48E22EC4"/>
    <w:rsid w:val="48FD1AAC"/>
    <w:rsid w:val="4901159C"/>
    <w:rsid w:val="49132BF0"/>
    <w:rsid w:val="49284F81"/>
    <w:rsid w:val="492B6619"/>
    <w:rsid w:val="49301D4A"/>
    <w:rsid w:val="493545EF"/>
    <w:rsid w:val="493717C2"/>
    <w:rsid w:val="493B6FF1"/>
    <w:rsid w:val="494E0559"/>
    <w:rsid w:val="49E1317B"/>
    <w:rsid w:val="4A1470AD"/>
    <w:rsid w:val="4A411F34"/>
    <w:rsid w:val="4A5C6EA2"/>
    <w:rsid w:val="4A633CC6"/>
    <w:rsid w:val="4A6F28A0"/>
    <w:rsid w:val="4AB52F0F"/>
    <w:rsid w:val="4B0B70E3"/>
    <w:rsid w:val="4B261CED"/>
    <w:rsid w:val="4B5F3F1B"/>
    <w:rsid w:val="4B8A0331"/>
    <w:rsid w:val="4B9538BC"/>
    <w:rsid w:val="4BA17066"/>
    <w:rsid w:val="4BC114B6"/>
    <w:rsid w:val="4BE62CCB"/>
    <w:rsid w:val="4BE8259F"/>
    <w:rsid w:val="4C6205A3"/>
    <w:rsid w:val="4C95492E"/>
    <w:rsid w:val="4CBC3EA5"/>
    <w:rsid w:val="4CF136D5"/>
    <w:rsid w:val="4D267823"/>
    <w:rsid w:val="4D4D1254"/>
    <w:rsid w:val="4DAC45F1"/>
    <w:rsid w:val="4DBDF2E4"/>
    <w:rsid w:val="4DCE3DDC"/>
    <w:rsid w:val="4DD03C33"/>
    <w:rsid w:val="4DDA5E19"/>
    <w:rsid w:val="4DDF3E76"/>
    <w:rsid w:val="4E343884"/>
    <w:rsid w:val="4E4E4B07"/>
    <w:rsid w:val="4E810A89"/>
    <w:rsid w:val="4EA3049E"/>
    <w:rsid w:val="4F076678"/>
    <w:rsid w:val="4F284F40"/>
    <w:rsid w:val="4F365D17"/>
    <w:rsid w:val="4F6F09F1"/>
    <w:rsid w:val="4F8A1A2E"/>
    <w:rsid w:val="4F9E513F"/>
    <w:rsid w:val="4FE94B38"/>
    <w:rsid w:val="50296B79"/>
    <w:rsid w:val="506C3506"/>
    <w:rsid w:val="506C4550"/>
    <w:rsid w:val="50B104EE"/>
    <w:rsid w:val="50D15CF8"/>
    <w:rsid w:val="51044778"/>
    <w:rsid w:val="516A6DE0"/>
    <w:rsid w:val="519531C9"/>
    <w:rsid w:val="51960CEF"/>
    <w:rsid w:val="51B82CF5"/>
    <w:rsid w:val="520914C1"/>
    <w:rsid w:val="52551FB1"/>
    <w:rsid w:val="526112FD"/>
    <w:rsid w:val="52681B98"/>
    <w:rsid w:val="526B217C"/>
    <w:rsid w:val="52A42F98"/>
    <w:rsid w:val="52AB4326"/>
    <w:rsid w:val="52C92514"/>
    <w:rsid w:val="52D12952"/>
    <w:rsid w:val="52D90E94"/>
    <w:rsid w:val="52E71802"/>
    <w:rsid w:val="52EA12F3"/>
    <w:rsid w:val="530E13FE"/>
    <w:rsid w:val="532E7E5D"/>
    <w:rsid w:val="53590226"/>
    <w:rsid w:val="536746F1"/>
    <w:rsid w:val="537E1A3B"/>
    <w:rsid w:val="539179C0"/>
    <w:rsid w:val="53B4545D"/>
    <w:rsid w:val="53BE7B9F"/>
    <w:rsid w:val="53D8114B"/>
    <w:rsid w:val="53E419E3"/>
    <w:rsid w:val="53EA0030"/>
    <w:rsid w:val="53F266B1"/>
    <w:rsid w:val="53FD78E9"/>
    <w:rsid w:val="543671D2"/>
    <w:rsid w:val="544B4013"/>
    <w:rsid w:val="54A72A61"/>
    <w:rsid w:val="54C31DFB"/>
    <w:rsid w:val="54ED0C26"/>
    <w:rsid w:val="550202A3"/>
    <w:rsid w:val="552C5BF2"/>
    <w:rsid w:val="55762399"/>
    <w:rsid w:val="55941BB4"/>
    <w:rsid w:val="55FD758F"/>
    <w:rsid w:val="56261A57"/>
    <w:rsid w:val="56402613"/>
    <w:rsid w:val="564068AF"/>
    <w:rsid w:val="5641747C"/>
    <w:rsid w:val="565D1EF9"/>
    <w:rsid w:val="56B17D0D"/>
    <w:rsid w:val="56B43181"/>
    <w:rsid w:val="56FE178F"/>
    <w:rsid w:val="571D4A61"/>
    <w:rsid w:val="5723355E"/>
    <w:rsid w:val="572B1EDA"/>
    <w:rsid w:val="572C012C"/>
    <w:rsid w:val="57334713"/>
    <w:rsid w:val="57462870"/>
    <w:rsid w:val="574D00A2"/>
    <w:rsid w:val="574E097E"/>
    <w:rsid w:val="574F3E1A"/>
    <w:rsid w:val="577D00FD"/>
    <w:rsid w:val="578A30A4"/>
    <w:rsid w:val="57BE4AFC"/>
    <w:rsid w:val="57C540DC"/>
    <w:rsid w:val="57D56FEF"/>
    <w:rsid w:val="58366D88"/>
    <w:rsid w:val="5851771E"/>
    <w:rsid w:val="58705DF6"/>
    <w:rsid w:val="587B479B"/>
    <w:rsid w:val="58935F89"/>
    <w:rsid w:val="58A75590"/>
    <w:rsid w:val="58D75CAC"/>
    <w:rsid w:val="58D946D0"/>
    <w:rsid w:val="58E80082"/>
    <w:rsid w:val="59005751"/>
    <w:rsid w:val="59084281"/>
    <w:rsid w:val="59215342"/>
    <w:rsid w:val="59476D0E"/>
    <w:rsid w:val="595219A0"/>
    <w:rsid w:val="596757D9"/>
    <w:rsid w:val="59F6057D"/>
    <w:rsid w:val="5A001DCB"/>
    <w:rsid w:val="5A4875AC"/>
    <w:rsid w:val="5A4C2893"/>
    <w:rsid w:val="5A745B51"/>
    <w:rsid w:val="5A8922A3"/>
    <w:rsid w:val="5A8B33BB"/>
    <w:rsid w:val="5AA377EE"/>
    <w:rsid w:val="5AC266B1"/>
    <w:rsid w:val="5ADA7E9F"/>
    <w:rsid w:val="5AEE56F8"/>
    <w:rsid w:val="5AF50703"/>
    <w:rsid w:val="5B13515F"/>
    <w:rsid w:val="5B5F2152"/>
    <w:rsid w:val="5B865931"/>
    <w:rsid w:val="5BB71F8E"/>
    <w:rsid w:val="5BB95D06"/>
    <w:rsid w:val="5BDE4C90"/>
    <w:rsid w:val="5C0351D3"/>
    <w:rsid w:val="5C052CF9"/>
    <w:rsid w:val="5C1473E0"/>
    <w:rsid w:val="5C1B53C7"/>
    <w:rsid w:val="5C2515ED"/>
    <w:rsid w:val="5C301F83"/>
    <w:rsid w:val="5C484F48"/>
    <w:rsid w:val="5C4ED05A"/>
    <w:rsid w:val="5C5B42BA"/>
    <w:rsid w:val="5C69772C"/>
    <w:rsid w:val="5C922E65"/>
    <w:rsid w:val="5C952217"/>
    <w:rsid w:val="5CB5471F"/>
    <w:rsid w:val="5CBC3D00"/>
    <w:rsid w:val="5CE40B61"/>
    <w:rsid w:val="5D753EAF"/>
    <w:rsid w:val="5D9562FF"/>
    <w:rsid w:val="5E5341F0"/>
    <w:rsid w:val="5E547F68"/>
    <w:rsid w:val="5E766130"/>
    <w:rsid w:val="5E8B1950"/>
    <w:rsid w:val="5E9A394B"/>
    <w:rsid w:val="5ECC3FA2"/>
    <w:rsid w:val="5ECE7D1A"/>
    <w:rsid w:val="5ED71A34"/>
    <w:rsid w:val="5F5244A8"/>
    <w:rsid w:val="5F795ED8"/>
    <w:rsid w:val="5FAB1E0A"/>
    <w:rsid w:val="5FCC24AC"/>
    <w:rsid w:val="5FD9D8EF"/>
    <w:rsid w:val="5FDA449D"/>
    <w:rsid w:val="5FF4555F"/>
    <w:rsid w:val="5FFE018B"/>
    <w:rsid w:val="5FFED7C6"/>
    <w:rsid w:val="60310BBE"/>
    <w:rsid w:val="60352AA6"/>
    <w:rsid w:val="60397415"/>
    <w:rsid w:val="609E371C"/>
    <w:rsid w:val="610C0435"/>
    <w:rsid w:val="611B344F"/>
    <w:rsid w:val="61271964"/>
    <w:rsid w:val="613964BE"/>
    <w:rsid w:val="6141056D"/>
    <w:rsid w:val="61665FE8"/>
    <w:rsid w:val="61783F6D"/>
    <w:rsid w:val="617F277E"/>
    <w:rsid w:val="618B36B5"/>
    <w:rsid w:val="619F599E"/>
    <w:rsid w:val="61C04B9B"/>
    <w:rsid w:val="61D81925"/>
    <w:rsid w:val="620A1069"/>
    <w:rsid w:val="620D4D81"/>
    <w:rsid w:val="621909A9"/>
    <w:rsid w:val="62375122"/>
    <w:rsid w:val="62426A55"/>
    <w:rsid w:val="62522447"/>
    <w:rsid w:val="62666594"/>
    <w:rsid w:val="627976AE"/>
    <w:rsid w:val="62917149"/>
    <w:rsid w:val="62B611F1"/>
    <w:rsid w:val="62BB6808"/>
    <w:rsid w:val="62DF24F6"/>
    <w:rsid w:val="62E33491"/>
    <w:rsid w:val="631C253B"/>
    <w:rsid w:val="632C670F"/>
    <w:rsid w:val="63365E8E"/>
    <w:rsid w:val="63442359"/>
    <w:rsid w:val="637349EC"/>
    <w:rsid w:val="637B1AF3"/>
    <w:rsid w:val="63864720"/>
    <w:rsid w:val="63AC7EFE"/>
    <w:rsid w:val="63B55005"/>
    <w:rsid w:val="63CD78B2"/>
    <w:rsid w:val="63D336DD"/>
    <w:rsid w:val="63E4629E"/>
    <w:rsid w:val="64137F7D"/>
    <w:rsid w:val="64460353"/>
    <w:rsid w:val="64656A2B"/>
    <w:rsid w:val="6480360D"/>
    <w:rsid w:val="64C43934"/>
    <w:rsid w:val="64C53A9C"/>
    <w:rsid w:val="64CF659A"/>
    <w:rsid w:val="64FF5C50"/>
    <w:rsid w:val="650A75D2"/>
    <w:rsid w:val="65257F68"/>
    <w:rsid w:val="654F4FE5"/>
    <w:rsid w:val="65575D69"/>
    <w:rsid w:val="656071F2"/>
    <w:rsid w:val="65784994"/>
    <w:rsid w:val="65A934F5"/>
    <w:rsid w:val="65AC27E1"/>
    <w:rsid w:val="65CA237C"/>
    <w:rsid w:val="65D808E1"/>
    <w:rsid w:val="65DC4ACB"/>
    <w:rsid w:val="65F55B8D"/>
    <w:rsid w:val="65FE0EE5"/>
    <w:rsid w:val="66012783"/>
    <w:rsid w:val="6696BE32"/>
    <w:rsid w:val="66BB5028"/>
    <w:rsid w:val="66BC7F54"/>
    <w:rsid w:val="66CC2D91"/>
    <w:rsid w:val="66DB6DA8"/>
    <w:rsid w:val="66E32069"/>
    <w:rsid w:val="66E63727"/>
    <w:rsid w:val="66EC51E2"/>
    <w:rsid w:val="66F9345B"/>
    <w:rsid w:val="66FB5425"/>
    <w:rsid w:val="670267B3"/>
    <w:rsid w:val="671309C0"/>
    <w:rsid w:val="671B1623"/>
    <w:rsid w:val="67313CD0"/>
    <w:rsid w:val="678A5A74"/>
    <w:rsid w:val="679C2805"/>
    <w:rsid w:val="67B101D9"/>
    <w:rsid w:val="67BD5C0A"/>
    <w:rsid w:val="67CB3049"/>
    <w:rsid w:val="67E60BCD"/>
    <w:rsid w:val="67EB36EB"/>
    <w:rsid w:val="67FBAEAD"/>
    <w:rsid w:val="68063F48"/>
    <w:rsid w:val="68072318"/>
    <w:rsid w:val="68182006"/>
    <w:rsid w:val="68A51AEC"/>
    <w:rsid w:val="68E72104"/>
    <w:rsid w:val="6938470E"/>
    <w:rsid w:val="694330B3"/>
    <w:rsid w:val="694A61EF"/>
    <w:rsid w:val="69630CBD"/>
    <w:rsid w:val="698C6808"/>
    <w:rsid w:val="69D65CD5"/>
    <w:rsid w:val="69E877D7"/>
    <w:rsid w:val="6A034EF3"/>
    <w:rsid w:val="6A6D5A2A"/>
    <w:rsid w:val="6A721EA2"/>
    <w:rsid w:val="6A7B229B"/>
    <w:rsid w:val="6AA05986"/>
    <w:rsid w:val="6AA45DD3"/>
    <w:rsid w:val="6AA628D4"/>
    <w:rsid w:val="6AB339FE"/>
    <w:rsid w:val="6AC81AC2"/>
    <w:rsid w:val="6AD71D05"/>
    <w:rsid w:val="6AE43BA5"/>
    <w:rsid w:val="6B435028"/>
    <w:rsid w:val="6B9B282E"/>
    <w:rsid w:val="6BF95CAB"/>
    <w:rsid w:val="6C262F44"/>
    <w:rsid w:val="6C354F35"/>
    <w:rsid w:val="6CB5251A"/>
    <w:rsid w:val="6CC664D5"/>
    <w:rsid w:val="6CCD4B8E"/>
    <w:rsid w:val="6CD41BED"/>
    <w:rsid w:val="6CEA750B"/>
    <w:rsid w:val="6D9D5488"/>
    <w:rsid w:val="6DBB778E"/>
    <w:rsid w:val="6DC23883"/>
    <w:rsid w:val="6DCB7B77"/>
    <w:rsid w:val="6E1A0886"/>
    <w:rsid w:val="6E26547D"/>
    <w:rsid w:val="6E3A5429"/>
    <w:rsid w:val="6E40179C"/>
    <w:rsid w:val="6E570AEC"/>
    <w:rsid w:val="6E5A714D"/>
    <w:rsid w:val="6E5E1E16"/>
    <w:rsid w:val="6E661D1D"/>
    <w:rsid w:val="6E69536A"/>
    <w:rsid w:val="6E7C5496"/>
    <w:rsid w:val="6ED14AE6"/>
    <w:rsid w:val="6EDFCFB3"/>
    <w:rsid w:val="6EE669BA"/>
    <w:rsid w:val="6EF46A44"/>
    <w:rsid w:val="6F2A3605"/>
    <w:rsid w:val="6F54601A"/>
    <w:rsid w:val="6F834209"/>
    <w:rsid w:val="6F8D32DA"/>
    <w:rsid w:val="6F920CCE"/>
    <w:rsid w:val="6F975F07"/>
    <w:rsid w:val="6FA718B8"/>
    <w:rsid w:val="6FA81EC2"/>
    <w:rsid w:val="6FAC3760"/>
    <w:rsid w:val="6FC30AAA"/>
    <w:rsid w:val="6FD44A65"/>
    <w:rsid w:val="6FF02535"/>
    <w:rsid w:val="702C48A1"/>
    <w:rsid w:val="704F233D"/>
    <w:rsid w:val="7055204A"/>
    <w:rsid w:val="70567B70"/>
    <w:rsid w:val="705F4C76"/>
    <w:rsid w:val="70A13A33"/>
    <w:rsid w:val="70C14F73"/>
    <w:rsid w:val="70D80585"/>
    <w:rsid w:val="70F55E01"/>
    <w:rsid w:val="711C47FF"/>
    <w:rsid w:val="712541F9"/>
    <w:rsid w:val="71597917"/>
    <w:rsid w:val="7175524B"/>
    <w:rsid w:val="718B55F7"/>
    <w:rsid w:val="71AD7C63"/>
    <w:rsid w:val="71B132B0"/>
    <w:rsid w:val="71B2527A"/>
    <w:rsid w:val="71C11019"/>
    <w:rsid w:val="72275320"/>
    <w:rsid w:val="72420EDA"/>
    <w:rsid w:val="72862D4A"/>
    <w:rsid w:val="728D276E"/>
    <w:rsid w:val="72C47013"/>
    <w:rsid w:val="72CB3038"/>
    <w:rsid w:val="72E5560B"/>
    <w:rsid w:val="72F5541E"/>
    <w:rsid w:val="731934B2"/>
    <w:rsid w:val="733C4DFB"/>
    <w:rsid w:val="7346211D"/>
    <w:rsid w:val="735F0AE9"/>
    <w:rsid w:val="73634A7D"/>
    <w:rsid w:val="736E49D8"/>
    <w:rsid w:val="737A5923"/>
    <w:rsid w:val="738549F4"/>
    <w:rsid w:val="73915969"/>
    <w:rsid w:val="73CD0471"/>
    <w:rsid w:val="73FB40A3"/>
    <w:rsid w:val="74033B6B"/>
    <w:rsid w:val="74522301"/>
    <w:rsid w:val="745E5FAB"/>
    <w:rsid w:val="747405C4"/>
    <w:rsid w:val="74980757"/>
    <w:rsid w:val="74B310ED"/>
    <w:rsid w:val="74E120FE"/>
    <w:rsid w:val="750D16FE"/>
    <w:rsid w:val="752D5CFA"/>
    <w:rsid w:val="75305569"/>
    <w:rsid w:val="75387844"/>
    <w:rsid w:val="75680129"/>
    <w:rsid w:val="75774810"/>
    <w:rsid w:val="757E3960"/>
    <w:rsid w:val="75894543"/>
    <w:rsid w:val="759E6092"/>
    <w:rsid w:val="75C13CDD"/>
    <w:rsid w:val="75D605CB"/>
    <w:rsid w:val="75EB0382"/>
    <w:rsid w:val="75F75F79"/>
    <w:rsid w:val="7601057E"/>
    <w:rsid w:val="760856B8"/>
    <w:rsid w:val="766703E1"/>
    <w:rsid w:val="766D176F"/>
    <w:rsid w:val="769F401E"/>
    <w:rsid w:val="76AB4568"/>
    <w:rsid w:val="76F61765"/>
    <w:rsid w:val="76FB6D7B"/>
    <w:rsid w:val="770C2D36"/>
    <w:rsid w:val="770E6AAE"/>
    <w:rsid w:val="773B26C2"/>
    <w:rsid w:val="774A06A1"/>
    <w:rsid w:val="775D011F"/>
    <w:rsid w:val="77A557E8"/>
    <w:rsid w:val="77BF9F70"/>
    <w:rsid w:val="77C0505B"/>
    <w:rsid w:val="77D07A2E"/>
    <w:rsid w:val="77E790DA"/>
    <w:rsid w:val="781F423E"/>
    <w:rsid w:val="78216CB5"/>
    <w:rsid w:val="7851759A"/>
    <w:rsid w:val="787E7C64"/>
    <w:rsid w:val="78D87374"/>
    <w:rsid w:val="78E618F9"/>
    <w:rsid w:val="78E90282"/>
    <w:rsid w:val="78EA354B"/>
    <w:rsid w:val="78FE54EF"/>
    <w:rsid w:val="79330A4E"/>
    <w:rsid w:val="793D367B"/>
    <w:rsid w:val="79415FFC"/>
    <w:rsid w:val="79444E21"/>
    <w:rsid w:val="794B0BEA"/>
    <w:rsid w:val="79627585"/>
    <w:rsid w:val="79986B03"/>
    <w:rsid w:val="799E680F"/>
    <w:rsid w:val="79BD2A0E"/>
    <w:rsid w:val="7A0A03D8"/>
    <w:rsid w:val="7A41719B"/>
    <w:rsid w:val="7A4A24F3"/>
    <w:rsid w:val="7A501016"/>
    <w:rsid w:val="7A5113F9"/>
    <w:rsid w:val="7A5C0B00"/>
    <w:rsid w:val="7A5C5D83"/>
    <w:rsid w:val="7A9B2D4F"/>
    <w:rsid w:val="7AA03EC1"/>
    <w:rsid w:val="7AC322A6"/>
    <w:rsid w:val="7AE838F1"/>
    <w:rsid w:val="7B292109"/>
    <w:rsid w:val="7B410F5A"/>
    <w:rsid w:val="7B5851C5"/>
    <w:rsid w:val="7B7DEDB0"/>
    <w:rsid w:val="7B915F00"/>
    <w:rsid w:val="7BA21EBB"/>
    <w:rsid w:val="7BDC53CD"/>
    <w:rsid w:val="7BE81744"/>
    <w:rsid w:val="7BF070CA"/>
    <w:rsid w:val="7C1C5803"/>
    <w:rsid w:val="7C3A20F4"/>
    <w:rsid w:val="7C425AE7"/>
    <w:rsid w:val="7C594C70"/>
    <w:rsid w:val="7C656D9B"/>
    <w:rsid w:val="7CBE2D25"/>
    <w:rsid w:val="7CCC5441"/>
    <w:rsid w:val="7CD460A4"/>
    <w:rsid w:val="7CE1151E"/>
    <w:rsid w:val="7CEE0174"/>
    <w:rsid w:val="7CFC47F0"/>
    <w:rsid w:val="7D032E2D"/>
    <w:rsid w:val="7D050953"/>
    <w:rsid w:val="7D192107"/>
    <w:rsid w:val="7D1E3B38"/>
    <w:rsid w:val="7D276B1C"/>
    <w:rsid w:val="7D5A0C9F"/>
    <w:rsid w:val="7D912C27"/>
    <w:rsid w:val="7DBF47B8"/>
    <w:rsid w:val="7DD71940"/>
    <w:rsid w:val="7DF6029C"/>
    <w:rsid w:val="7E307C52"/>
    <w:rsid w:val="7E543940"/>
    <w:rsid w:val="7E7FF11C"/>
    <w:rsid w:val="7EB0140E"/>
    <w:rsid w:val="7EB55DDF"/>
    <w:rsid w:val="7EFF2CB8"/>
    <w:rsid w:val="7F23749D"/>
    <w:rsid w:val="7F343772"/>
    <w:rsid w:val="7F353D54"/>
    <w:rsid w:val="7F4C286A"/>
    <w:rsid w:val="7F532967"/>
    <w:rsid w:val="7F536501"/>
    <w:rsid w:val="7F601843"/>
    <w:rsid w:val="7F6C4CBA"/>
    <w:rsid w:val="7F6C6A68"/>
    <w:rsid w:val="7F8E172F"/>
    <w:rsid w:val="7F9E1D90"/>
    <w:rsid w:val="7FBD9C36"/>
    <w:rsid w:val="7FBF7760"/>
    <w:rsid w:val="7FC20D7E"/>
    <w:rsid w:val="7FF42E87"/>
    <w:rsid w:val="7FFC5102"/>
    <w:rsid w:val="ABDE235A"/>
    <w:rsid w:val="BDDF0022"/>
    <w:rsid w:val="BEF73C7B"/>
    <w:rsid w:val="BFF1E216"/>
    <w:rsid w:val="BFFF3BA1"/>
    <w:rsid w:val="CA9DF181"/>
    <w:rsid w:val="DD2FAAA5"/>
    <w:rsid w:val="DF6F4DF6"/>
    <w:rsid w:val="DFE14E8A"/>
    <w:rsid w:val="EFDFC364"/>
    <w:rsid w:val="F47FE2B1"/>
    <w:rsid w:val="FAFF1049"/>
    <w:rsid w:val="FB338A36"/>
    <w:rsid w:val="FCF7616D"/>
    <w:rsid w:val="FCFFA0CD"/>
    <w:rsid w:val="FEF7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b/>
      <w:kern w:val="44"/>
      <w:sz w:val="44"/>
    </w:rPr>
  </w:style>
  <w:style w:type="paragraph" w:styleId="4">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Body Text"/>
    <w:basedOn w:val="1"/>
    <w:next w:val="7"/>
    <w:qFormat/>
    <w:uiPriority w:val="0"/>
    <w:pPr>
      <w:spacing w:line="360" w:lineRule="exact"/>
    </w:pPr>
    <w:rPr>
      <w:sz w:val="24"/>
    </w:rPr>
  </w:style>
  <w:style w:type="paragraph" w:styleId="7">
    <w:name w:val="Body Text First Indent"/>
    <w:basedOn w:val="6"/>
    <w:next w:val="1"/>
    <w:qFormat/>
    <w:uiPriority w:val="0"/>
    <w:pPr>
      <w:ind w:firstLine="200" w:firstLineChars="200"/>
    </w:pPr>
  </w:style>
  <w:style w:type="paragraph" w:styleId="8">
    <w:name w:val="Body Text Indent"/>
    <w:basedOn w:val="1"/>
    <w:next w:val="1"/>
    <w:qFormat/>
    <w:uiPriority w:val="0"/>
    <w:pPr>
      <w:spacing w:after="120"/>
      <w:ind w:left="420" w:leftChars="200"/>
    </w:pPr>
  </w:style>
  <w:style w:type="paragraph" w:styleId="9">
    <w:name w:val="Plain Text"/>
    <w:basedOn w:val="1"/>
    <w:next w:val="10"/>
    <w:qFormat/>
    <w:uiPriority w:val="0"/>
    <w:pPr>
      <w:spacing w:beforeLines="50" w:afterLines="50" w:line="400" w:lineRule="exact"/>
    </w:pPr>
    <w:rPr>
      <w:rFonts w:ascii="宋体" w:hAnsi="Courier New" w:eastAsia="宋体"/>
      <w:kern w:val="2"/>
      <w:sz w:val="24"/>
      <w:szCs w:val="24"/>
    </w:rPr>
  </w:style>
  <w:style w:type="paragraph" w:styleId="10">
    <w:name w:val="Date"/>
    <w:basedOn w:val="1"/>
    <w:next w:val="1"/>
    <w:qFormat/>
    <w:uiPriority w:val="0"/>
    <w:pPr>
      <w:ind w:left="2500" w:leftChars="2500"/>
    </w:pPr>
    <w:rPr>
      <w:rFonts w:eastAsia="楷体_GB2312"/>
      <w:sz w:val="32"/>
      <w:szCs w:val="20"/>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paragraph" w:styleId="15">
    <w:name w:val="Title"/>
    <w:basedOn w:val="1"/>
    <w:next w:val="1"/>
    <w:qFormat/>
    <w:uiPriority w:val="0"/>
    <w:pPr>
      <w:jc w:val="center"/>
      <w:outlineLvl w:val="0"/>
    </w:pPr>
    <w:rPr>
      <w:rFonts w:ascii="Cambria" w:hAnsi="Cambria"/>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basedOn w:val="16"/>
    <w:semiHidden/>
    <w:unhideWhenUsed/>
    <w:qFormat/>
    <w:uiPriority w:val="0"/>
    <w:tblPr>
      <w:tblCellMar>
        <w:top w:w="0" w:type="dxa"/>
        <w:left w:w="0" w:type="dxa"/>
        <w:bottom w:w="0" w:type="dxa"/>
        <w:right w:w="0" w:type="dxa"/>
      </w:tblCellMar>
    </w:tblPr>
  </w:style>
  <w:style w:type="paragraph" w:customStyle="1" w:styleId="20">
    <w:name w:val="_Style 2"/>
    <w:basedOn w:val="1"/>
    <w:qFormat/>
    <w:uiPriority w:val="34"/>
    <w:pPr>
      <w:widowControl w:val="0"/>
      <w:ind w:firstLine="420" w:firstLineChars="200"/>
      <w:jc w:val="both"/>
    </w:pPr>
    <w:rPr>
      <w:rFonts w:ascii="Calibri" w:hAnsi="Calibri" w:eastAsia="仿宋_GB2312"/>
      <w:kern w:val="2"/>
      <w:sz w:val="24"/>
      <w:szCs w:val="22"/>
    </w:rPr>
  </w:style>
  <w:style w:type="paragraph" w:customStyle="1" w:styleId="21">
    <w:name w:val="_Style 1"/>
    <w:basedOn w:val="1"/>
    <w:qFormat/>
    <w:uiPriority w:val="0"/>
    <w:pPr>
      <w:ind w:left="720"/>
      <w:contextualSpacing/>
    </w:pPr>
    <w:rPr>
      <w:rFonts w:eastAsia="宋体"/>
    </w:rPr>
  </w:style>
  <w:style w:type="character" w:customStyle="1" w:styleId="22">
    <w:name w:val="15"/>
    <w:basedOn w:val="18"/>
    <w:qFormat/>
    <w:uiPriority w:val="0"/>
    <w:rPr>
      <w:rFonts w:hint="default" w:ascii="Times New Roman" w:hAnsi="Times New Roman" w:eastAsia="宋体" w:cs="Times New Roman"/>
    </w:rPr>
  </w:style>
  <w:style w:type="character" w:customStyle="1" w:styleId="23">
    <w:name w:val="font11"/>
    <w:basedOn w:val="18"/>
    <w:qFormat/>
    <w:uiPriority w:val="0"/>
    <w:rPr>
      <w:rFonts w:hint="eastAsia" w:ascii="宋体" w:hAnsi="宋体" w:eastAsia="宋体" w:cs="宋体"/>
      <w:color w:val="000000"/>
      <w:sz w:val="21"/>
      <w:szCs w:val="21"/>
      <w:u w:val="none"/>
    </w:rPr>
  </w:style>
  <w:style w:type="character" w:customStyle="1" w:styleId="24">
    <w:name w:val="font31"/>
    <w:basedOn w:val="18"/>
    <w:qFormat/>
    <w:uiPriority w:val="0"/>
    <w:rPr>
      <w:rFonts w:hint="eastAsia" w:ascii="宋体" w:hAnsi="宋体" w:eastAsia="宋体" w:cs="宋体"/>
      <w:color w:val="000000"/>
      <w:sz w:val="21"/>
      <w:szCs w:val="21"/>
      <w:u w:val="none"/>
    </w:rPr>
  </w:style>
  <w:style w:type="character" w:customStyle="1" w:styleId="25">
    <w:name w:val="font21"/>
    <w:basedOn w:val="18"/>
    <w:qFormat/>
    <w:uiPriority w:val="0"/>
    <w:rPr>
      <w:rFonts w:hint="eastAsia" w:ascii="宋体" w:hAnsi="宋体" w:eastAsia="宋体" w:cs="宋体"/>
      <w:color w:val="FF0000"/>
      <w:sz w:val="21"/>
      <w:szCs w:val="21"/>
      <w:u w:val="none"/>
    </w:rPr>
  </w:style>
  <w:style w:type="paragraph" w:customStyle="1" w:styleId="2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批注框文本 Char"/>
    <w:basedOn w:val="18"/>
    <w:link w:val="11"/>
    <w:qFormat/>
    <w:uiPriority w:val="0"/>
    <w:rPr>
      <w:rFonts w:ascii="Arial" w:hAnsi="Arial" w:eastAsia="Arial" w:cs="Arial"/>
      <w:snapToGrid w:val="0"/>
      <w:color w:val="000000"/>
      <w:sz w:val="18"/>
      <w:szCs w:val="18"/>
    </w:r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高工正文"/>
    <w:basedOn w:val="1"/>
    <w:link w:val="30"/>
    <w:qFormat/>
    <w:uiPriority w:val="0"/>
    <w:pPr>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000000" w:themeColor="text1"/>
      <w:kern w:val="2"/>
      <w:szCs w:val="22"/>
      <w14:textFill>
        <w14:solidFill>
          <w14:schemeClr w14:val="tx1"/>
        </w14:solidFill>
      </w14:textFill>
    </w:rPr>
  </w:style>
  <w:style w:type="character" w:customStyle="1" w:styleId="30">
    <w:name w:val="高工正文 字符"/>
    <w:basedOn w:val="18"/>
    <w:link w:val="29"/>
    <w:qFormat/>
    <w:uiPriority w:val="0"/>
    <w:rPr>
      <w:color w:val="000000" w:themeColor="text1"/>
      <w:kern w:val="2"/>
      <w:sz w:val="21"/>
      <w:szCs w:val="2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67F06-5406-4EC1-A096-E969B7AD14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19360</Words>
  <Characters>19952</Characters>
  <Lines>163</Lines>
  <Paragraphs>45</Paragraphs>
  <TotalTime>17</TotalTime>
  <ScaleCrop>false</ScaleCrop>
  <LinksUpToDate>false</LinksUpToDate>
  <CharactersWithSpaces>21784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2022-08-14T19:55:00Z</dcterms:created>
  <dc:creator>ASUS</dc:creator>
  <cp:lastModifiedBy>西西柚</cp:lastModifiedBy>
  <cp:lastPrinted>2022-12-05T07:41:00Z</cp:lastPrinted>
  <dcterms:modified xsi:type="dcterms:W3CDTF">2022-12-05T07:56:02Z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2022-07-08T14:51:22Z</vt:filetime>
  </property>
  <property fmtid="{D5CDD505-2E9C-101B-9397-08002B2CF9AE}" pid="4" name="KSOProductBuildVer">
    <vt:lpwstr>2052-11.1.0.12763</vt:lpwstr>
  </property>
  <property fmtid="{D5CDD505-2E9C-101B-9397-08002B2CF9AE}" pid="5" name="ICV">
    <vt:lpwstr>FEF701D9D5B14B5CBB9DED7397C88EE0</vt:lpwstr>
  </property>
</Properties>
</file>