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0A" w:rsidRDefault="005A4D0A" w:rsidP="005A4D0A">
      <w:pPr>
        <w:pStyle w:val="a5"/>
        <w:ind w:leftChars="0" w:left="0" w:firstLineChars="0" w:firstLine="0"/>
        <w:rPr>
          <w:rFonts w:cs="宋体"/>
          <w:b/>
          <w:sz w:val="32"/>
          <w:szCs w:val="32"/>
          <w:lang w:val="zh-CN"/>
        </w:rPr>
      </w:pPr>
      <w:bookmarkStart w:id="0" w:name="_Hlk69282782"/>
      <w:r>
        <w:rPr>
          <w:rFonts w:ascii="宋体" w:hAnsi="宋体" w:hint="eastAsia"/>
          <w:b/>
          <w:sz w:val="28"/>
        </w:rPr>
        <w:t>附件</w:t>
      </w:r>
      <w:r>
        <w:rPr>
          <w:rFonts w:ascii="宋体" w:hAnsi="宋体"/>
          <w:b/>
          <w:sz w:val="28"/>
        </w:rPr>
        <w:t>7</w:t>
      </w:r>
      <w:r>
        <w:rPr>
          <w:rFonts w:ascii="宋体" w:hAnsi="宋体" w:hint="eastAsia"/>
          <w:b/>
          <w:sz w:val="28"/>
        </w:rPr>
        <w:t>：</w:t>
      </w:r>
    </w:p>
    <w:p w:rsidR="005A4D0A" w:rsidRDefault="005A4D0A" w:rsidP="005A4D0A">
      <w:pPr>
        <w:spacing w:line="44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七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、</w:t>
      </w:r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t>技术服务方案</w:t>
      </w:r>
    </w:p>
    <w:p w:rsidR="005A4D0A" w:rsidRDefault="005A4D0A" w:rsidP="005A4D0A">
      <w:pPr>
        <w:spacing w:line="440" w:lineRule="exact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 w:rsidRPr="000B426D">
        <w:rPr>
          <w:rFonts w:ascii="宋体" w:hAnsi="宋体" w:cs="宋体" w:hint="eastAsia"/>
          <w:sz w:val="24"/>
        </w:rPr>
        <w:t>（由供应商根据项目需求自行编制，包括但不限于供应商提供会计服务、审计服务的全过程的组织实施措施、方式方法、计划安排、保障措施等，以及项目实施过程中突发事件处理机制与预案等。）</w:t>
      </w:r>
    </w:p>
    <w:p w:rsidR="005A4D0A" w:rsidRDefault="005A4D0A" w:rsidP="005A4D0A">
      <w:pPr>
        <w:spacing w:line="440" w:lineRule="exact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</w:p>
    <w:p w:rsidR="005A4D0A" w:rsidRDefault="005A4D0A" w:rsidP="005A4D0A">
      <w:pPr>
        <w:spacing w:line="440" w:lineRule="exact"/>
        <w:ind w:firstLineChars="2600" w:firstLine="6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供应商名称（公章）：</w:t>
      </w:r>
    </w:p>
    <w:p w:rsidR="005A4D0A" w:rsidRDefault="005A4D0A" w:rsidP="005A4D0A">
      <w:pPr>
        <w:spacing w:line="440" w:lineRule="exact"/>
        <w:jc w:val="center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日期：    年   月   日</w:t>
      </w:r>
    </w:p>
    <w:p w:rsidR="008C5DAF" w:rsidRDefault="008C5DAF">
      <w:bookmarkStart w:id="1" w:name="_GoBack"/>
      <w:bookmarkEnd w:id="1"/>
    </w:p>
    <w:sectPr w:rsidR="008C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31" w:rsidRDefault="008C3E31" w:rsidP="005A4D0A">
      <w:r>
        <w:separator/>
      </w:r>
    </w:p>
  </w:endnote>
  <w:endnote w:type="continuationSeparator" w:id="0">
    <w:p w:rsidR="008C3E31" w:rsidRDefault="008C3E31" w:rsidP="005A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31" w:rsidRDefault="008C3E31" w:rsidP="005A4D0A">
      <w:r>
        <w:separator/>
      </w:r>
    </w:p>
  </w:footnote>
  <w:footnote w:type="continuationSeparator" w:id="0">
    <w:p w:rsidR="008C3E31" w:rsidRDefault="008C3E31" w:rsidP="005A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CC"/>
    <w:rsid w:val="005A4D0A"/>
    <w:rsid w:val="007B5CCC"/>
    <w:rsid w:val="008C3E31"/>
    <w:rsid w:val="008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D0A"/>
    <w:rPr>
      <w:sz w:val="18"/>
      <w:szCs w:val="18"/>
    </w:rPr>
  </w:style>
  <w:style w:type="paragraph" w:styleId="a5">
    <w:basedOn w:val="a6"/>
    <w:next w:val="2"/>
    <w:qFormat/>
    <w:rsid w:val="005A4D0A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5A4D0A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5A4D0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5A4D0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A4D0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5A4D0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D0A"/>
    <w:rPr>
      <w:sz w:val="18"/>
      <w:szCs w:val="18"/>
    </w:rPr>
  </w:style>
  <w:style w:type="paragraph" w:styleId="a5">
    <w:basedOn w:val="a6"/>
    <w:next w:val="2"/>
    <w:qFormat/>
    <w:rsid w:val="005A4D0A"/>
    <w:pPr>
      <w:ind w:firstLineChars="200" w:firstLine="420"/>
    </w:pPr>
    <w:rPr>
      <w:kern w:val="0"/>
    </w:rPr>
  </w:style>
  <w:style w:type="paragraph" w:customStyle="1" w:styleId="CharChar">
    <w:name w:val="Char Char"/>
    <w:basedOn w:val="a"/>
    <w:qFormat/>
    <w:rsid w:val="005A4D0A"/>
    <w:pPr>
      <w:spacing w:line="360" w:lineRule="auto"/>
    </w:pPr>
    <w:rPr>
      <w:rFonts w:ascii="Tahoma" w:hAnsi="Tahoma"/>
      <w:sz w:val="24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5A4D0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5A4D0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A4D0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5A4D0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2021-07-05T08:44:00Z</dcterms:created>
  <dcterms:modified xsi:type="dcterms:W3CDTF">2021-07-05T08:44:00Z</dcterms:modified>
</cp:coreProperties>
</file>