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C1" w:rsidRPr="00B55A67" w:rsidRDefault="00D670C1" w:rsidP="00D670C1">
      <w:pPr>
        <w:spacing w:line="600" w:lineRule="exact"/>
        <w:jc w:val="center"/>
        <w:rPr>
          <w:rFonts w:ascii="方正小标宋简体" w:eastAsia="方正小标宋简体" w:hAnsi="宋体"/>
          <w:sz w:val="44"/>
          <w:szCs w:val="44"/>
        </w:rPr>
      </w:pPr>
      <w:r w:rsidRPr="00B55A67">
        <w:rPr>
          <w:rFonts w:ascii="方正小标宋简体" w:eastAsia="方正小标宋简体" w:hAnsi="宋体" w:hint="eastAsia"/>
          <w:sz w:val="44"/>
          <w:szCs w:val="44"/>
        </w:rPr>
        <w:t>关于开展20</w:t>
      </w:r>
      <w:r>
        <w:rPr>
          <w:rFonts w:ascii="方正小标宋简体" w:eastAsia="方正小标宋简体" w:hAnsi="宋体" w:hint="eastAsia"/>
          <w:sz w:val="44"/>
          <w:szCs w:val="44"/>
        </w:rPr>
        <w:t>20</w:t>
      </w:r>
      <w:r w:rsidRPr="00B55A67">
        <w:rPr>
          <w:rFonts w:ascii="方正小标宋简体" w:eastAsia="方正小标宋简体" w:hAnsi="宋体" w:hint="eastAsia"/>
          <w:sz w:val="44"/>
          <w:szCs w:val="44"/>
        </w:rPr>
        <w:t>年度</w:t>
      </w:r>
      <w:r>
        <w:rPr>
          <w:rFonts w:ascii="方正小标宋简体" w:eastAsia="方正小标宋简体" w:hAnsi="宋体" w:hint="eastAsia"/>
          <w:sz w:val="44"/>
          <w:szCs w:val="44"/>
        </w:rPr>
        <w:t>三门县</w:t>
      </w:r>
      <w:r w:rsidRPr="00B55A67">
        <w:rPr>
          <w:rFonts w:ascii="方正小标宋简体" w:eastAsia="方正小标宋简体" w:hAnsi="宋体" w:hint="eastAsia"/>
          <w:sz w:val="44"/>
          <w:szCs w:val="44"/>
        </w:rPr>
        <w:t>招标</w:t>
      </w:r>
    </w:p>
    <w:p w:rsidR="00D670C1" w:rsidRPr="00B55A67" w:rsidRDefault="00D670C1" w:rsidP="00D670C1">
      <w:pPr>
        <w:spacing w:line="600" w:lineRule="exact"/>
        <w:jc w:val="center"/>
        <w:rPr>
          <w:rFonts w:ascii="方正小标宋简体" w:eastAsia="方正小标宋简体" w:hAnsi="宋体"/>
          <w:sz w:val="44"/>
          <w:szCs w:val="44"/>
        </w:rPr>
      </w:pPr>
      <w:r w:rsidRPr="00B55A67">
        <w:rPr>
          <w:rFonts w:ascii="方正小标宋简体" w:eastAsia="方正小标宋简体" w:hAnsi="宋体" w:hint="eastAsia"/>
          <w:sz w:val="44"/>
          <w:szCs w:val="44"/>
        </w:rPr>
        <w:t>代理</w:t>
      </w:r>
      <w:r>
        <w:rPr>
          <w:rFonts w:ascii="方正小标宋简体" w:eastAsia="方正小标宋简体" w:hAnsi="宋体" w:hint="eastAsia"/>
          <w:sz w:val="44"/>
          <w:szCs w:val="44"/>
        </w:rPr>
        <w:t>机构星级评定</w:t>
      </w:r>
      <w:r w:rsidRPr="00B55A67">
        <w:rPr>
          <w:rFonts w:ascii="方正小标宋简体" w:eastAsia="方正小标宋简体" w:hAnsi="宋体" w:hint="eastAsia"/>
          <w:sz w:val="44"/>
          <w:szCs w:val="44"/>
        </w:rPr>
        <w:t>工作的通知</w:t>
      </w:r>
    </w:p>
    <w:p w:rsidR="00D670C1" w:rsidRPr="00B5453F" w:rsidRDefault="00D670C1" w:rsidP="00D670C1">
      <w:pPr>
        <w:adjustRightInd w:val="0"/>
        <w:snapToGrid w:val="0"/>
        <w:spacing w:line="360" w:lineRule="auto"/>
        <w:jc w:val="center"/>
        <w:rPr>
          <w:rFonts w:ascii="宋体" w:eastAsia="宋体" w:hAnsi="宋体"/>
          <w:sz w:val="28"/>
          <w:szCs w:val="28"/>
        </w:rPr>
      </w:pPr>
    </w:p>
    <w:p w:rsidR="00D670C1" w:rsidRPr="00B55A67" w:rsidRDefault="00D670C1" w:rsidP="00D670C1">
      <w:pPr>
        <w:widowControl/>
        <w:shd w:val="clear" w:color="auto" w:fill="FFFFFF"/>
        <w:tabs>
          <w:tab w:val="left" w:pos="3165"/>
        </w:tabs>
        <w:adjustRightInd w:val="0"/>
        <w:snapToGrid w:val="0"/>
        <w:spacing w:line="360" w:lineRule="auto"/>
        <w:jc w:val="left"/>
        <w:rPr>
          <w:rFonts w:ascii="仿宋_GB2312" w:hAnsi="宋体" w:cs="宋体"/>
          <w:color w:val="000000"/>
          <w:szCs w:val="32"/>
        </w:rPr>
      </w:pPr>
      <w:r w:rsidRPr="00B55A67">
        <w:rPr>
          <w:rFonts w:ascii="仿宋_GB2312" w:hAnsi="宋体" w:cs="宋体" w:hint="eastAsia"/>
          <w:color w:val="000000"/>
          <w:szCs w:val="32"/>
        </w:rPr>
        <w:t>各招标代理机构：</w:t>
      </w:r>
      <w:r w:rsidRPr="00B55A67">
        <w:rPr>
          <w:rFonts w:ascii="仿宋_GB2312" w:hAnsi="宋体" w:cs="宋体" w:hint="eastAsia"/>
          <w:color w:val="000000"/>
          <w:szCs w:val="32"/>
        </w:rPr>
        <w:tab/>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为加强对招标代理机构及其从业人员的管理，规范招标代理行为，提高招标代理服务水平，经研究，决定开展</w:t>
      </w:r>
      <w:r>
        <w:rPr>
          <w:rFonts w:ascii="仿宋_GB2312" w:hAnsi="宋体" w:cs="宋体" w:hint="eastAsia"/>
          <w:color w:val="000000"/>
          <w:szCs w:val="32"/>
        </w:rPr>
        <w:t>2020</w:t>
      </w:r>
      <w:r w:rsidRPr="00B55A67">
        <w:rPr>
          <w:rFonts w:ascii="仿宋_GB2312" w:hAnsi="宋体" w:cs="宋体" w:hint="eastAsia"/>
          <w:color w:val="000000"/>
          <w:szCs w:val="32"/>
        </w:rPr>
        <w:t>年度全县招标代理</w:t>
      </w:r>
      <w:r>
        <w:rPr>
          <w:rFonts w:ascii="仿宋_GB2312" w:hAnsi="宋体" w:cs="宋体" w:hint="eastAsia"/>
          <w:color w:val="000000"/>
          <w:szCs w:val="32"/>
        </w:rPr>
        <w:t>机构星级评定</w:t>
      </w:r>
      <w:r w:rsidRPr="00B55A67">
        <w:rPr>
          <w:rFonts w:ascii="仿宋_GB2312" w:hAnsi="宋体" w:cs="宋体" w:hint="eastAsia"/>
          <w:color w:val="000000"/>
          <w:szCs w:val="32"/>
        </w:rPr>
        <w:t>工作，现将有关事项通知如下：</w:t>
      </w:r>
    </w:p>
    <w:p w:rsidR="00D670C1" w:rsidRPr="00E0714F" w:rsidRDefault="00D670C1" w:rsidP="00D670C1">
      <w:pPr>
        <w:widowControl/>
        <w:shd w:val="clear" w:color="auto" w:fill="FFFFFF"/>
        <w:adjustRightInd w:val="0"/>
        <w:snapToGrid w:val="0"/>
        <w:spacing w:line="360" w:lineRule="auto"/>
        <w:ind w:firstLineChars="200" w:firstLine="640"/>
        <w:jc w:val="left"/>
        <w:rPr>
          <w:rFonts w:ascii="黑体" w:eastAsia="黑体" w:hAnsi="黑体" w:cs="宋体"/>
          <w:color w:val="000000"/>
          <w:szCs w:val="32"/>
        </w:rPr>
      </w:pPr>
      <w:r w:rsidRPr="00E0714F">
        <w:rPr>
          <w:rFonts w:ascii="黑体" w:eastAsia="黑体" w:hAnsi="黑体" w:cs="宋体" w:hint="eastAsia"/>
          <w:color w:val="000000"/>
          <w:szCs w:val="32"/>
        </w:rPr>
        <w:t>一、</w:t>
      </w:r>
      <w:r>
        <w:rPr>
          <w:rFonts w:ascii="黑体" w:eastAsia="黑体" w:hAnsi="黑体" w:cs="宋体" w:hint="eastAsia"/>
          <w:color w:val="000000"/>
          <w:szCs w:val="32"/>
        </w:rPr>
        <w:t>星级评定</w:t>
      </w:r>
      <w:r w:rsidRPr="00E0714F">
        <w:rPr>
          <w:rFonts w:ascii="黑体" w:eastAsia="黑体" w:hAnsi="黑体" w:cs="宋体" w:hint="eastAsia"/>
          <w:color w:val="000000"/>
          <w:szCs w:val="32"/>
        </w:rPr>
        <w:t>对象</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在三门县行政区域范围内从事招标代理业务的招标代理机构。</w:t>
      </w:r>
    </w:p>
    <w:p w:rsidR="00D670C1" w:rsidRPr="00E0714F" w:rsidRDefault="00D670C1" w:rsidP="00D670C1">
      <w:pPr>
        <w:widowControl/>
        <w:shd w:val="clear" w:color="auto" w:fill="FFFFFF"/>
        <w:adjustRightInd w:val="0"/>
        <w:snapToGrid w:val="0"/>
        <w:spacing w:line="360" w:lineRule="auto"/>
        <w:ind w:firstLineChars="200" w:firstLine="640"/>
        <w:jc w:val="left"/>
        <w:rPr>
          <w:rFonts w:ascii="黑体" w:eastAsia="黑体" w:hAnsi="黑体" w:cs="宋体"/>
          <w:color w:val="000000"/>
          <w:szCs w:val="32"/>
        </w:rPr>
      </w:pPr>
      <w:r w:rsidRPr="00E0714F">
        <w:rPr>
          <w:rFonts w:ascii="黑体" w:eastAsia="黑体" w:hAnsi="黑体" w:cs="宋体" w:hint="eastAsia"/>
          <w:color w:val="000000"/>
          <w:szCs w:val="32"/>
        </w:rPr>
        <w:t>二、</w:t>
      </w:r>
      <w:r>
        <w:rPr>
          <w:rFonts w:ascii="黑体" w:eastAsia="黑体" w:hAnsi="黑体" w:cs="宋体" w:hint="eastAsia"/>
          <w:color w:val="000000"/>
          <w:szCs w:val="32"/>
        </w:rPr>
        <w:t>星级评定</w:t>
      </w:r>
      <w:r w:rsidRPr="00E0714F">
        <w:rPr>
          <w:rFonts w:ascii="黑体" w:eastAsia="黑体" w:hAnsi="黑体" w:cs="宋体" w:hint="eastAsia"/>
          <w:color w:val="000000"/>
          <w:szCs w:val="32"/>
        </w:rPr>
        <w:t>依据</w:t>
      </w:r>
      <w:r>
        <w:rPr>
          <w:rFonts w:ascii="黑体" w:eastAsia="黑体" w:hAnsi="黑体" w:cs="宋体" w:hint="eastAsia"/>
          <w:color w:val="000000"/>
          <w:szCs w:val="32"/>
        </w:rPr>
        <w:t>、星级划分</w:t>
      </w:r>
    </w:p>
    <w:p w:rsidR="00B90DCD" w:rsidRDefault="00FE3871" w:rsidP="00FE3871">
      <w:pPr>
        <w:widowControl/>
        <w:shd w:val="clear" w:color="auto" w:fill="FFFFFF"/>
        <w:adjustRightInd w:val="0"/>
        <w:snapToGrid w:val="0"/>
        <w:spacing w:line="360" w:lineRule="auto"/>
        <w:ind w:firstLineChars="200" w:firstLine="640"/>
        <w:rPr>
          <w:rFonts w:ascii="仿宋_GB2312" w:hAnsi="宋体" w:cs="宋体"/>
          <w:color w:val="000000"/>
          <w:szCs w:val="32"/>
        </w:rPr>
      </w:pPr>
      <w:r w:rsidRPr="00FE3871">
        <w:rPr>
          <w:rFonts w:ascii="仿宋_GB2312" w:hAnsi="宋体" w:cs="宋体" w:hint="eastAsia"/>
          <w:color w:val="000000"/>
          <w:szCs w:val="32"/>
        </w:rPr>
        <w:t>招标代理机构星级评价采取分项得分制，评价内容分为基础评价和动态评价两部分。其中基础评价内容是指上一年度招标代理机构及其从业人员的硬件配置、日常管理、业务能力及其信用情况得分，动态评价内容是指根据</w:t>
      </w:r>
      <w:r w:rsidR="005402B2">
        <w:rPr>
          <w:rFonts w:ascii="仿宋_GB2312" w:hAnsi="宋体" w:cs="宋体" w:hint="eastAsia"/>
          <w:color w:val="000000"/>
          <w:szCs w:val="32"/>
        </w:rPr>
        <w:t>本</w:t>
      </w:r>
      <w:r w:rsidR="00F2412E">
        <w:rPr>
          <w:rFonts w:ascii="仿宋_GB2312" w:hAnsi="宋体" w:cs="宋体" w:hint="eastAsia"/>
          <w:color w:val="000000"/>
          <w:szCs w:val="32"/>
        </w:rPr>
        <w:t>年度招标代理机构及其从业人员的良好行为加分和不良行为减分，</w:t>
      </w:r>
      <w:r w:rsidR="00F2412E" w:rsidRPr="00FE3871">
        <w:rPr>
          <w:rFonts w:ascii="仿宋_GB2312" w:hAnsi="宋体" w:cs="宋体" w:hint="eastAsia"/>
          <w:color w:val="000000"/>
          <w:szCs w:val="32"/>
        </w:rPr>
        <w:t>满分100分。</w:t>
      </w:r>
    </w:p>
    <w:p w:rsidR="00D670C1"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Pr>
          <w:rFonts w:ascii="仿宋_GB2312" w:hAnsi="宋体" w:cs="宋体" w:hint="eastAsia"/>
          <w:color w:val="000000"/>
          <w:szCs w:val="32"/>
        </w:rPr>
        <w:t>星级评定依据：</w:t>
      </w:r>
      <w:r w:rsidRPr="00B55A67">
        <w:rPr>
          <w:rFonts w:ascii="仿宋_GB2312" w:hAnsi="宋体" w:cs="宋体" w:hint="eastAsia"/>
          <w:color w:val="000000"/>
          <w:szCs w:val="32"/>
        </w:rPr>
        <w:t>《</w:t>
      </w:r>
      <w:r w:rsidRPr="00D670C1">
        <w:rPr>
          <w:rFonts w:ascii="仿宋_GB2312" w:hAnsi="宋体" w:cs="宋体" w:hint="eastAsia"/>
          <w:color w:val="000000"/>
          <w:szCs w:val="32"/>
        </w:rPr>
        <w:t>三门县招标代理机构星级评定标准</w:t>
      </w:r>
      <w:r w:rsidRPr="00B55A67">
        <w:rPr>
          <w:rFonts w:ascii="仿宋_GB2312" w:hAnsi="宋体" w:cs="宋体" w:hint="eastAsia"/>
          <w:color w:val="000000"/>
          <w:szCs w:val="32"/>
        </w:rPr>
        <w:t>》</w:t>
      </w:r>
    </w:p>
    <w:p w:rsidR="00B90DCD" w:rsidRPr="00B90DCD" w:rsidRDefault="00B90DCD" w:rsidP="00B90DCD">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90DCD">
        <w:rPr>
          <w:rFonts w:ascii="仿宋_GB2312" w:hAnsi="宋体" w:cs="宋体" w:hint="eastAsia"/>
          <w:color w:val="000000"/>
          <w:szCs w:val="32"/>
        </w:rPr>
        <w:t>招标代理机构星级评价实行评分制，主要突出招标代理机构服务</w:t>
      </w:r>
      <w:r w:rsidR="005402B2">
        <w:rPr>
          <w:rFonts w:ascii="仿宋_GB2312" w:hAnsi="宋体" w:cs="宋体" w:hint="eastAsia"/>
          <w:color w:val="000000"/>
          <w:szCs w:val="32"/>
        </w:rPr>
        <w:t>我县</w:t>
      </w:r>
      <w:r w:rsidRPr="00B90DCD">
        <w:rPr>
          <w:rFonts w:ascii="仿宋_GB2312" w:hAnsi="宋体" w:cs="宋体" w:hint="eastAsia"/>
          <w:color w:val="000000"/>
          <w:szCs w:val="32"/>
        </w:rPr>
        <w:t>公共资源交易项目的能力和贡献、代理项目的质量、效率和规范性情况，其星级等级根据星级评价得分结果确定，星级等级与星级评价得分对应关系如下：</w:t>
      </w:r>
    </w:p>
    <w:p w:rsidR="00B90DCD" w:rsidRPr="00B90DCD" w:rsidRDefault="00B90DCD" w:rsidP="00B90DCD">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90DCD">
        <w:rPr>
          <w:rFonts w:ascii="仿宋_GB2312" w:hAnsi="宋体" w:cs="宋体" w:hint="eastAsia"/>
          <w:color w:val="000000"/>
          <w:szCs w:val="32"/>
        </w:rPr>
        <w:lastRenderedPageBreak/>
        <w:t>（一）</w:t>
      </w:r>
      <w:r w:rsidR="00D515B7">
        <w:rPr>
          <w:rFonts w:ascii="仿宋_GB2312" w:hAnsi="宋体" w:cs="宋体" w:hint="eastAsia"/>
          <w:color w:val="000000"/>
          <w:szCs w:val="32"/>
        </w:rPr>
        <w:t>三</w:t>
      </w:r>
      <w:r w:rsidRPr="00B90DCD">
        <w:rPr>
          <w:rFonts w:ascii="仿宋_GB2312" w:hAnsi="宋体" w:cs="宋体" w:hint="eastAsia"/>
          <w:color w:val="000000"/>
          <w:szCs w:val="32"/>
        </w:rPr>
        <w:t>星级，星级评价分在</w:t>
      </w:r>
      <w:r w:rsidR="00D515B7">
        <w:rPr>
          <w:rFonts w:ascii="仿宋_GB2312" w:hAnsi="宋体" w:cs="宋体" w:hint="eastAsia"/>
          <w:color w:val="000000"/>
          <w:szCs w:val="32"/>
        </w:rPr>
        <w:t>8</w:t>
      </w:r>
      <w:r w:rsidR="00A77801">
        <w:rPr>
          <w:rFonts w:ascii="仿宋_GB2312" w:hAnsi="宋体" w:cs="宋体" w:hint="eastAsia"/>
          <w:color w:val="000000"/>
          <w:szCs w:val="32"/>
        </w:rPr>
        <w:t>5</w:t>
      </w:r>
      <w:r w:rsidRPr="00B90DCD">
        <w:rPr>
          <w:rFonts w:ascii="仿宋_GB2312" w:hAnsi="宋体" w:cs="宋体" w:hint="eastAsia"/>
          <w:color w:val="000000"/>
          <w:szCs w:val="32"/>
        </w:rPr>
        <w:t>分（含）以上的；</w:t>
      </w:r>
    </w:p>
    <w:p w:rsidR="00B90DCD" w:rsidRPr="00B90DCD" w:rsidRDefault="00B90DCD" w:rsidP="00B90DCD">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90DCD">
        <w:rPr>
          <w:rFonts w:ascii="仿宋_GB2312" w:hAnsi="宋体" w:cs="宋体" w:hint="eastAsia"/>
          <w:color w:val="000000"/>
          <w:szCs w:val="32"/>
        </w:rPr>
        <w:t>（</w:t>
      </w:r>
      <w:r w:rsidR="00D515B7">
        <w:rPr>
          <w:rFonts w:ascii="仿宋_GB2312" w:hAnsi="宋体" w:cs="宋体" w:hint="eastAsia"/>
          <w:color w:val="000000"/>
          <w:szCs w:val="32"/>
        </w:rPr>
        <w:t>二</w:t>
      </w:r>
      <w:r w:rsidRPr="00B90DCD">
        <w:rPr>
          <w:rFonts w:ascii="仿宋_GB2312" w:hAnsi="宋体" w:cs="宋体" w:hint="eastAsia"/>
          <w:color w:val="000000"/>
          <w:szCs w:val="32"/>
        </w:rPr>
        <w:t>）二星级，星级评价分在70分（含）至8</w:t>
      </w:r>
      <w:r w:rsidR="00A77801">
        <w:rPr>
          <w:rFonts w:ascii="仿宋_GB2312" w:hAnsi="宋体" w:cs="宋体" w:hint="eastAsia"/>
          <w:color w:val="000000"/>
          <w:szCs w:val="32"/>
        </w:rPr>
        <w:t>5</w:t>
      </w:r>
      <w:r w:rsidRPr="00B90DCD">
        <w:rPr>
          <w:rFonts w:ascii="仿宋_GB2312" w:hAnsi="宋体" w:cs="宋体" w:hint="eastAsia"/>
          <w:color w:val="000000"/>
          <w:szCs w:val="32"/>
        </w:rPr>
        <w:t>分（不含）之间的；</w:t>
      </w:r>
    </w:p>
    <w:p w:rsidR="00B90DCD" w:rsidRDefault="00B90DCD" w:rsidP="00B90DCD">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90DCD">
        <w:rPr>
          <w:rFonts w:ascii="仿宋_GB2312" w:hAnsi="宋体" w:cs="宋体" w:hint="eastAsia"/>
          <w:color w:val="000000"/>
          <w:szCs w:val="32"/>
        </w:rPr>
        <w:t>（</w:t>
      </w:r>
      <w:r w:rsidR="00D515B7">
        <w:rPr>
          <w:rFonts w:ascii="仿宋_GB2312" w:hAnsi="宋体" w:cs="宋体" w:hint="eastAsia"/>
          <w:color w:val="000000"/>
          <w:szCs w:val="32"/>
        </w:rPr>
        <w:t>三</w:t>
      </w:r>
      <w:r w:rsidRPr="00B90DCD">
        <w:rPr>
          <w:rFonts w:ascii="仿宋_GB2312" w:hAnsi="宋体" w:cs="宋体" w:hint="eastAsia"/>
          <w:color w:val="000000"/>
          <w:szCs w:val="32"/>
        </w:rPr>
        <w:t>）一星级，星级评价分在60分（含）至70分（不含）之间的。</w:t>
      </w:r>
    </w:p>
    <w:p w:rsidR="000903A1" w:rsidRPr="00F2412E" w:rsidRDefault="000903A1" w:rsidP="00F2412E">
      <w:pPr>
        <w:widowControl/>
        <w:shd w:val="clear" w:color="auto" w:fill="FFFFFF"/>
        <w:adjustRightInd w:val="0"/>
        <w:snapToGrid w:val="0"/>
        <w:spacing w:line="360" w:lineRule="auto"/>
        <w:ind w:firstLineChars="200" w:firstLine="640"/>
        <w:rPr>
          <w:rFonts w:ascii="仿宋_GB2312" w:hAnsi="宋体" w:cs="宋体"/>
          <w:color w:val="000000"/>
          <w:szCs w:val="32"/>
        </w:rPr>
      </w:pPr>
      <w:r w:rsidRPr="00B90DCD">
        <w:rPr>
          <w:rFonts w:ascii="仿宋_GB2312" w:hAnsi="宋体" w:cs="宋体" w:hint="eastAsia"/>
          <w:color w:val="000000"/>
          <w:szCs w:val="32"/>
        </w:rPr>
        <w:t>（</w:t>
      </w:r>
      <w:r>
        <w:rPr>
          <w:rFonts w:ascii="仿宋_GB2312" w:hAnsi="宋体" w:cs="宋体" w:hint="eastAsia"/>
          <w:color w:val="000000"/>
          <w:szCs w:val="32"/>
        </w:rPr>
        <w:t>四</w:t>
      </w:r>
      <w:r w:rsidRPr="00B90DCD">
        <w:rPr>
          <w:rFonts w:ascii="仿宋_GB2312" w:hAnsi="宋体" w:cs="宋体" w:hint="eastAsia"/>
          <w:color w:val="000000"/>
          <w:szCs w:val="32"/>
        </w:rPr>
        <w:t>）</w:t>
      </w:r>
      <w:r w:rsidR="00F2412E" w:rsidRPr="00B90DCD">
        <w:rPr>
          <w:rFonts w:ascii="仿宋_GB2312" w:hAnsi="宋体" w:cs="宋体" w:hint="eastAsia"/>
          <w:color w:val="000000"/>
          <w:szCs w:val="32"/>
        </w:rPr>
        <w:t>星级评价分在60分以下及未申报参与星级评价的招标代理机构不授予星级等级。</w:t>
      </w:r>
    </w:p>
    <w:p w:rsidR="00B90DCD" w:rsidRPr="00B90DCD" w:rsidRDefault="00B90DCD" w:rsidP="005402B2">
      <w:pPr>
        <w:widowControl/>
        <w:shd w:val="clear" w:color="auto" w:fill="FFFFFF"/>
        <w:adjustRightInd w:val="0"/>
        <w:snapToGrid w:val="0"/>
        <w:spacing w:line="360" w:lineRule="auto"/>
        <w:ind w:firstLineChars="200" w:firstLine="640"/>
        <w:rPr>
          <w:rFonts w:ascii="仿宋_GB2312" w:hAnsi="宋体" w:cs="宋体"/>
          <w:color w:val="000000"/>
          <w:szCs w:val="32"/>
        </w:rPr>
      </w:pPr>
      <w:r w:rsidRPr="00B90DCD">
        <w:rPr>
          <w:rFonts w:ascii="仿宋_GB2312" w:hAnsi="宋体" w:cs="宋体" w:hint="eastAsia"/>
          <w:color w:val="000000"/>
          <w:szCs w:val="32"/>
        </w:rPr>
        <w:t>其中初次来三门县开</w:t>
      </w:r>
      <w:r w:rsidR="00D515B7">
        <w:rPr>
          <w:rFonts w:ascii="仿宋_GB2312" w:hAnsi="宋体" w:cs="宋体" w:hint="eastAsia"/>
          <w:color w:val="000000"/>
          <w:szCs w:val="32"/>
        </w:rPr>
        <w:t>展招标代理活动的企业可</w:t>
      </w:r>
      <w:r w:rsidRPr="00B90DCD">
        <w:rPr>
          <w:rFonts w:ascii="仿宋_GB2312" w:hAnsi="宋体" w:cs="宋体" w:hint="eastAsia"/>
          <w:color w:val="000000"/>
          <w:szCs w:val="32"/>
        </w:rPr>
        <w:t>提交星级评价材料，经审核后核定星级评价得分。</w:t>
      </w:r>
    </w:p>
    <w:p w:rsidR="00D670C1" w:rsidRPr="00E0714F" w:rsidRDefault="00D670C1" w:rsidP="00D670C1">
      <w:pPr>
        <w:widowControl/>
        <w:shd w:val="clear" w:color="auto" w:fill="FFFFFF"/>
        <w:adjustRightInd w:val="0"/>
        <w:snapToGrid w:val="0"/>
        <w:spacing w:line="360" w:lineRule="auto"/>
        <w:ind w:firstLineChars="200" w:firstLine="640"/>
        <w:jc w:val="left"/>
        <w:rPr>
          <w:rFonts w:ascii="黑体" w:eastAsia="黑体" w:hAnsi="黑体" w:cs="宋体"/>
          <w:color w:val="000000"/>
          <w:szCs w:val="32"/>
        </w:rPr>
      </w:pPr>
      <w:r w:rsidRPr="00E0714F">
        <w:rPr>
          <w:rFonts w:ascii="黑体" w:eastAsia="黑体" w:hAnsi="黑体" w:cs="宋体" w:hint="eastAsia"/>
          <w:color w:val="000000"/>
          <w:szCs w:val="32"/>
        </w:rPr>
        <w:t>三、</w:t>
      </w:r>
      <w:r>
        <w:rPr>
          <w:rFonts w:ascii="黑体" w:eastAsia="黑体" w:hAnsi="黑体" w:cs="宋体" w:hint="eastAsia"/>
          <w:color w:val="000000"/>
          <w:szCs w:val="32"/>
        </w:rPr>
        <w:t>星级评定</w:t>
      </w:r>
      <w:r w:rsidRPr="00E0714F">
        <w:rPr>
          <w:rFonts w:ascii="黑体" w:eastAsia="黑体" w:hAnsi="黑体" w:cs="宋体" w:hint="eastAsia"/>
          <w:color w:val="000000"/>
          <w:szCs w:val="32"/>
        </w:rPr>
        <w:t>工作的工作安排</w:t>
      </w:r>
    </w:p>
    <w:p w:rsidR="00D670C1" w:rsidRPr="00B55A67" w:rsidRDefault="00944472"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Pr>
          <w:rFonts w:ascii="仿宋_GB2312" w:hAnsi="宋体" w:cs="宋体" w:hint="eastAsia"/>
          <w:color w:val="000000"/>
          <w:szCs w:val="32"/>
        </w:rPr>
        <w:t>星级评定工作</w:t>
      </w:r>
      <w:r w:rsidR="00D670C1" w:rsidRPr="00B55A67">
        <w:rPr>
          <w:rFonts w:ascii="仿宋_GB2312" w:hAnsi="宋体" w:cs="宋体" w:hint="eastAsia"/>
          <w:color w:val="000000"/>
          <w:szCs w:val="32"/>
        </w:rPr>
        <w:t>共分</w:t>
      </w:r>
      <w:r>
        <w:rPr>
          <w:rFonts w:ascii="仿宋_GB2312" w:hAnsi="宋体" w:cs="宋体" w:hint="eastAsia"/>
          <w:color w:val="000000"/>
          <w:szCs w:val="32"/>
        </w:rPr>
        <w:t>三</w:t>
      </w:r>
      <w:r w:rsidR="00D670C1" w:rsidRPr="00B55A67">
        <w:rPr>
          <w:rFonts w:ascii="仿宋_GB2312" w:hAnsi="宋体" w:cs="宋体" w:hint="eastAsia"/>
          <w:color w:val="000000"/>
          <w:szCs w:val="32"/>
        </w:rPr>
        <w:t>个阶段（</w:t>
      </w:r>
      <w:r w:rsidR="00F27C9C">
        <w:rPr>
          <w:rFonts w:ascii="仿宋_GB2312" w:hAnsi="宋体" w:cs="宋体" w:hint="eastAsia"/>
          <w:color w:val="000000"/>
          <w:szCs w:val="32"/>
        </w:rPr>
        <w:t>2020年</w:t>
      </w:r>
      <w:r w:rsidR="00D670C1" w:rsidRPr="00B55A67">
        <w:rPr>
          <w:rFonts w:ascii="仿宋_GB2312" w:hAnsi="宋体" w:cs="宋体" w:hint="eastAsia"/>
          <w:color w:val="000000"/>
          <w:szCs w:val="32"/>
        </w:rPr>
        <w:t>11月</w:t>
      </w:r>
      <w:r w:rsidR="00D515B7">
        <w:rPr>
          <w:rFonts w:ascii="仿宋_GB2312" w:hAnsi="宋体" w:cs="宋体" w:hint="eastAsia"/>
          <w:color w:val="000000"/>
          <w:szCs w:val="32"/>
        </w:rPr>
        <w:t>1</w:t>
      </w:r>
      <w:r w:rsidR="00F2412E">
        <w:rPr>
          <w:rFonts w:ascii="仿宋_GB2312" w:hAnsi="宋体" w:cs="宋体" w:hint="eastAsia"/>
          <w:color w:val="000000"/>
          <w:szCs w:val="32"/>
        </w:rPr>
        <w:t>6</w:t>
      </w:r>
      <w:r w:rsidR="00D670C1" w:rsidRPr="00B55A67">
        <w:rPr>
          <w:rFonts w:ascii="仿宋_GB2312" w:hAnsi="宋体" w:cs="宋体" w:hint="eastAsia"/>
          <w:color w:val="000000"/>
          <w:szCs w:val="32"/>
        </w:rPr>
        <w:t>日-</w:t>
      </w:r>
      <w:r w:rsidR="00F27C9C">
        <w:rPr>
          <w:rFonts w:ascii="仿宋_GB2312" w:hAnsi="宋体" w:cs="宋体" w:hint="eastAsia"/>
          <w:color w:val="000000"/>
          <w:szCs w:val="32"/>
        </w:rPr>
        <w:t>2021年1</w:t>
      </w:r>
      <w:r w:rsidR="00D670C1" w:rsidRPr="00B55A67">
        <w:rPr>
          <w:rFonts w:ascii="仿宋_GB2312" w:hAnsi="宋体" w:cs="宋体" w:hint="eastAsia"/>
          <w:color w:val="000000"/>
          <w:szCs w:val="32"/>
        </w:rPr>
        <w:t>月）</w:t>
      </w:r>
    </w:p>
    <w:p w:rsidR="00D670C1" w:rsidRPr="00B55A67" w:rsidRDefault="00D670C1" w:rsidP="00944472">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w:t>
      </w:r>
      <w:r w:rsidR="00944472">
        <w:rPr>
          <w:rFonts w:ascii="仿宋_GB2312" w:hAnsi="宋体" w:cs="宋体" w:hint="eastAsia"/>
          <w:color w:val="000000"/>
          <w:szCs w:val="32"/>
        </w:rPr>
        <w:t>一</w:t>
      </w:r>
      <w:r w:rsidRPr="00B55A67">
        <w:rPr>
          <w:rFonts w:ascii="仿宋_GB2312" w:hAnsi="宋体" w:cs="宋体" w:hint="eastAsia"/>
          <w:color w:val="000000"/>
          <w:szCs w:val="32"/>
        </w:rPr>
        <w:t>）第</w:t>
      </w:r>
      <w:r w:rsidR="00944472">
        <w:rPr>
          <w:rFonts w:ascii="仿宋_GB2312" w:hAnsi="宋体" w:cs="宋体" w:hint="eastAsia"/>
          <w:color w:val="000000"/>
          <w:szCs w:val="32"/>
        </w:rPr>
        <w:t>一</w:t>
      </w:r>
      <w:r w:rsidRPr="00B55A67">
        <w:rPr>
          <w:rFonts w:ascii="仿宋_GB2312" w:hAnsi="宋体" w:cs="宋体" w:hint="eastAsia"/>
          <w:color w:val="000000"/>
          <w:szCs w:val="32"/>
        </w:rPr>
        <w:t>阶段   对全县代理机构开展</w:t>
      </w:r>
      <w:r w:rsidR="00944472">
        <w:rPr>
          <w:rFonts w:ascii="仿宋_GB2312" w:hAnsi="宋体" w:cs="宋体" w:hint="eastAsia"/>
          <w:color w:val="000000"/>
          <w:szCs w:val="32"/>
        </w:rPr>
        <w:t>公共资源交易电子化系统操作掌握程度进行测试</w:t>
      </w:r>
      <w:r w:rsidRPr="00B55A67">
        <w:rPr>
          <w:rFonts w:ascii="仿宋_GB2312" w:hAnsi="宋体" w:cs="宋体" w:hint="eastAsia"/>
          <w:color w:val="000000"/>
          <w:szCs w:val="32"/>
        </w:rPr>
        <w:t>（12月1</w:t>
      </w:r>
      <w:r w:rsidR="00F2412E">
        <w:rPr>
          <w:rFonts w:ascii="仿宋_GB2312" w:hAnsi="宋体" w:cs="宋体" w:hint="eastAsia"/>
          <w:color w:val="000000"/>
          <w:szCs w:val="32"/>
        </w:rPr>
        <w:t>6-18</w:t>
      </w:r>
      <w:r w:rsidRPr="00B55A67">
        <w:rPr>
          <w:rFonts w:ascii="仿宋_GB2312" w:hAnsi="宋体" w:cs="宋体" w:hint="eastAsia"/>
          <w:color w:val="000000"/>
          <w:szCs w:val="32"/>
        </w:rPr>
        <w:t>日）</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w:t>
      </w:r>
      <w:r w:rsidR="00944472">
        <w:rPr>
          <w:rFonts w:ascii="仿宋_GB2312" w:hAnsi="宋体" w:cs="宋体" w:hint="eastAsia"/>
          <w:color w:val="000000"/>
          <w:szCs w:val="32"/>
        </w:rPr>
        <w:t>二</w:t>
      </w:r>
      <w:r w:rsidRPr="00B55A67">
        <w:rPr>
          <w:rFonts w:ascii="仿宋_GB2312" w:hAnsi="宋体" w:cs="宋体" w:hint="eastAsia"/>
          <w:color w:val="000000"/>
          <w:szCs w:val="32"/>
        </w:rPr>
        <w:t>）第</w:t>
      </w:r>
      <w:r w:rsidR="00944472">
        <w:rPr>
          <w:rFonts w:ascii="仿宋_GB2312" w:hAnsi="宋体" w:cs="宋体" w:hint="eastAsia"/>
          <w:color w:val="000000"/>
          <w:szCs w:val="32"/>
        </w:rPr>
        <w:t>二</w:t>
      </w:r>
      <w:r w:rsidRPr="00B55A67">
        <w:rPr>
          <w:rFonts w:ascii="仿宋_GB2312" w:hAnsi="宋体" w:cs="宋体" w:hint="eastAsia"/>
          <w:color w:val="000000"/>
          <w:szCs w:val="32"/>
        </w:rPr>
        <w:t>阶段   全县代理机构开展自查自评工作（截止12月</w:t>
      </w:r>
      <w:r w:rsidR="00F2412E">
        <w:rPr>
          <w:rFonts w:ascii="仿宋_GB2312" w:hAnsi="宋体" w:cs="宋体" w:hint="eastAsia"/>
          <w:color w:val="000000"/>
          <w:szCs w:val="32"/>
        </w:rPr>
        <w:t>31</w:t>
      </w:r>
      <w:r w:rsidRPr="00B55A67">
        <w:rPr>
          <w:rFonts w:ascii="仿宋_GB2312" w:hAnsi="宋体" w:cs="宋体" w:hint="eastAsia"/>
          <w:color w:val="000000"/>
          <w:szCs w:val="32"/>
        </w:rPr>
        <w:t>日）</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招标代理机构需提交以下材料：</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1、《20</w:t>
      </w:r>
      <w:r w:rsidR="00944472">
        <w:rPr>
          <w:rFonts w:ascii="仿宋_GB2312" w:hAnsi="宋体" w:cs="宋体" w:hint="eastAsia"/>
          <w:color w:val="000000"/>
          <w:szCs w:val="32"/>
        </w:rPr>
        <w:t>20</w:t>
      </w:r>
      <w:r w:rsidRPr="00B55A67">
        <w:rPr>
          <w:rFonts w:ascii="仿宋_GB2312" w:hAnsi="宋体" w:cs="宋体" w:hint="eastAsia"/>
          <w:color w:val="000000"/>
          <w:szCs w:val="32"/>
        </w:rPr>
        <w:t>度招标代理机构</w:t>
      </w:r>
      <w:r w:rsidR="00944472">
        <w:rPr>
          <w:rFonts w:ascii="仿宋_GB2312" w:hAnsi="宋体" w:cs="宋体" w:hint="eastAsia"/>
          <w:color w:val="000000"/>
          <w:szCs w:val="32"/>
        </w:rPr>
        <w:t>星级评定</w:t>
      </w:r>
      <w:r w:rsidRPr="00B55A67">
        <w:rPr>
          <w:rFonts w:ascii="仿宋_GB2312" w:hAnsi="宋体" w:cs="宋体" w:hint="eastAsia"/>
          <w:color w:val="000000"/>
          <w:szCs w:val="32"/>
        </w:rPr>
        <w:t>自评表》</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2、招标代理机构企业内部职业道德建设等有关管理制度</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w:t>
      </w:r>
      <w:r w:rsidR="001D333D">
        <w:rPr>
          <w:rFonts w:ascii="仿宋_GB2312" w:hAnsi="宋体" w:cs="宋体" w:hint="eastAsia"/>
          <w:color w:val="000000"/>
          <w:szCs w:val="32"/>
        </w:rPr>
        <w:t>备注</w:t>
      </w:r>
      <w:r>
        <w:rPr>
          <w:rFonts w:ascii="仿宋_GB2312" w:hAnsi="宋体" w:cs="宋体" w:hint="eastAsia"/>
          <w:color w:val="000000"/>
          <w:szCs w:val="32"/>
        </w:rPr>
        <w:t>：</w:t>
      </w:r>
      <w:r w:rsidRPr="00B55A67">
        <w:rPr>
          <w:rFonts w:ascii="仿宋_GB2312" w:hAnsi="宋体" w:cs="宋体" w:hint="eastAsia"/>
          <w:color w:val="000000"/>
          <w:szCs w:val="32"/>
        </w:rPr>
        <w:t>员工守则制度、岗位职责制度、业务质量管理制度、保密制度、建设工程和政府采购操作流程等并要求制度上墙）</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lastRenderedPageBreak/>
        <w:t>3、《20</w:t>
      </w:r>
      <w:r w:rsidR="00944472">
        <w:rPr>
          <w:rFonts w:ascii="仿宋_GB2312" w:hAnsi="宋体" w:cs="宋体" w:hint="eastAsia"/>
          <w:color w:val="000000"/>
          <w:szCs w:val="32"/>
        </w:rPr>
        <w:t>20年</w:t>
      </w:r>
      <w:r w:rsidRPr="00B55A67">
        <w:rPr>
          <w:rFonts w:ascii="仿宋_GB2312" w:hAnsi="宋体" w:cs="宋体" w:hint="eastAsia"/>
          <w:color w:val="000000"/>
          <w:szCs w:val="32"/>
        </w:rPr>
        <w:t>度招标代理机构代理项目一览表》</w:t>
      </w:r>
    </w:p>
    <w:p w:rsidR="00D670C1"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4、《</w:t>
      </w:r>
      <w:r w:rsidR="00944472">
        <w:rPr>
          <w:rFonts w:ascii="仿宋_GB2312" w:hAnsi="宋体" w:cs="宋体" w:hint="eastAsia"/>
          <w:color w:val="000000"/>
          <w:szCs w:val="32"/>
        </w:rPr>
        <w:t>2020年</w:t>
      </w:r>
      <w:r w:rsidRPr="00B55A67">
        <w:rPr>
          <w:rFonts w:ascii="仿宋_GB2312" w:hAnsi="宋体" w:cs="宋体" w:hint="eastAsia"/>
          <w:color w:val="000000"/>
          <w:szCs w:val="32"/>
        </w:rPr>
        <w:t>度招标代理机构代理从业人员名单》</w:t>
      </w:r>
    </w:p>
    <w:p w:rsidR="00944472" w:rsidRDefault="00944472"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Pr>
          <w:rFonts w:ascii="仿宋_GB2312" w:hAnsi="宋体" w:cs="宋体" w:hint="eastAsia"/>
          <w:color w:val="000000"/>
          <w:szCs w:val="32"/>
        </w:rPr>
        <w:t>5、招标代理机构从业人员</w:t>
      </w:r>
      <w:r w:rsidRPr="00B55A67">
        <w:rPr>
          <w:rFonts w:ascii="仿宋_GB2312" w:hAnsi="宋体" w:cs="宋体" w:hint="eastAsia"/>
          <w:color w:val="000000"/>
          <w:szCs w:val="32"/>
        </w:rPr>
        <w:t>劳动合同和社会保险</w:t>
      </w:r>
    </w:p>
    <w:p w:rsidR="005026A6" w:rsidRPr="007E4617" w:rsidRDefault="005026A6" w:rsidP="007E4617">
      <w:pPr>
        <w:widowControl/>
        <w:spacing w:line="360" w:lineRule="auto"/>
        <w:ind w:right="60"/>
        <w:jc w:val="left"/>
        <w:outlineLvl w:val="0"/>
        <w:rPr>
          <w:rFonts w:ascii="宋体" w:hAnsi="宋体" w:cs="宋体"/>
          <w:sz w:val="24"/>
        </w:rPr>
      </w:pPr>
      <w:r>
        <w:rPr>
          <w:rFonts w:ascii="仿宋_GB2312" w:hAnsi="宋体" w:cs="宋体" w:hint="eastAsia"/>
          <w:color w:val="000000"/>
          <w:szCs w:val="32"/>
        </w:rPr>
        <w:t xml:space="preserve">    6、各代理机构认为需要提供的其他资料</w:t>
      </w:r>
      <w:r w:rsidRPr="005026A6">
        <w:rPr>
          <w:rFonts w:ascii="仿宋_GB2312" w:hAnsi="宋体" w:cs="宋体" w:hint="eastAsia"/>
          <w:color w:val="000000"/>
          <w:szCs w:val="32"/>
        </w:rPr>
        <w:t>（包括可能影响</w:t>
      </w:r>
      <w:r>
        <w:rPr>
          <w:rFonts w:ascii="仿宋_GB2312" w:hAnsi="宋体" w:cs="宋体" w:hint="eastAsia"/>
          <w:color w:val="000000"/>
          <w:szCs w:val="32"/>
        </w:rPr>
        <w:t>星级评定分数</w:t>
      </w:r>
      <w:r w:rsidRPr="005026A6">
        <w:rPr>
          <w:rFonts w:ascii="仿宋_GB2312" w:hAnsi="宋体" w:cs="宋体" w:hint="eastAsia"/>
          <w:color w:val="000000"/>
          <w:szCs w:val="32"/>
        </w:rPr>
        <w:t>的各类证明材料）。</w:t>
      </w:r>
    </w:p>
    <w:p w:rsidR="000903A1" w:rsidRPr="000903A1" w:rsidRDefault="000903A1" w:rsidP="000903A1">
      <w:pPr>
        <w:widowControl/>
        <w:shd w:val="clear" w:color="auto" w:fill="FFFFFF"/>
        <w:adjustRightInd w:val="0"/>
        <w:snapToGrid w:val="0"/>
        <w:spacing w:line="360" w:lineRule="auto"/>
        <w:ind w:firstLineChars="200" w:firstLine="643"/>
        <w:jc w:val="left"/>
        <w:rPr>
          <w:rFonts w:ascii="仿宋_GB2312" w:hAnsi="宋体" w:cs="宋体"/>
          <w:b/>
          <w:color w:val="000000"/>
          <w:szCs w:val="32"/>
        </w:rPr>
      </w:pPr>
      <w:r w:rsidRPr="000903A1">
        <w:rPr>
          <w:rFonts w:ascii="仿宋_GB2312" w:hAnsi="宋体" w:cs="宋体" w:hint="eastAsia"/>
          <w:b/>
          <w:color w:val="000000"/>
          <w:szCs w:val="32"/>
        </w:rPr>
        <w:t>注：各代理机构需提交真实有效的资料，经认定提交的为虚假资料的直接</w:t>
      </w:r>
      <w:r w:rsidR="00A77801">
        <w:rPr>
          <w:rFonts w:ascii="仿宋_GB2312" w:hAnsi="宋体" w:cs="宋体" w:hint="eastAsia"/>
          <w:b/>
          <w:color w:val="000000"/>
          <w:szCs w:val="32"/>
        </w:rPr>
        <w:t>取消星级评定资格。</w:t>
      </w:r>
    </w:p>
    <w:p w:rsidR="00D670C1" w:rsidRPr="00B55A67" w:rsidRDefault="00D670C1" w:rsidP="00D670C1">
      <w:pPr>
        <w:widowControl/>
        <w:shd w:val="clear" w:color="auto" w:fill="FFFFFF"/>
        <w:adjustRightInd w:val="0"/>
        <w:snapToGrid w:val="0"/>
        <w:spacing w:line="360" w:lineRule="auto"/>
        <w:ind w:firstLineChars="250" w:firstLine="800"/>
        <w:jc w:val="left"/>
        <w:rPr>
          <w:rFonts w:ascii="仿宋_GB2312" w:hAnsi="宋体" w:cs="宋体"/>
          <w:color w:val="000000"/>
          <w:szCs w:val="32"/>
        </w:rPr>
      </w:pPr>
      <w:r w:rsidRPr="00B55A67">
        <w:rPr>
          <w:rFonts w:ascii="仿宋_GB2312" w:hAnsi="宋体" w:cs="宋体" w:hint="eastAsia"/>
          <w:color w:val="000000"/>
          <w:szCs w:val="32"/>
        </w:rPr>
        <w:t>（</w:t>
      </w:r>
      <w:r w:rsidR="001D333D">
        <w:rPr>
          <w:rFonts w:ascii="仿宋_GB2312" w:hAnsi="宋体" w:cs="宋体" w:hint="eastAsia"/>
          <w:color w:val="000000"/>
          <w:szCs w:val="32"/>
        </w:rPr>
        <w:t>三</w:t>
      </w:r>
      <w:r w:rsidRPr="00B55A67">
        <w:rPr>
          <w:rFonts w:ascii="仿宋_GB2312" w:hAnsi="宋体" w:cs="宋体" w:hint="eastAsia"/>
          <w:color w:val="000000"/>
          <w:szCs w:val="32"/>
        </w:rPr>
        <w:t>）第</w:t>
      </w:r>
      <w:r w:rsidR="000903A1">
        <w:rPr>
          <w:rFonts w:ascii="仿宋_GB2312" w:hAnsi="宋体" w:cs="宋体" w:hint="eastAsia"/>
          <w:color w:val="000000"/>
          <w:szCs w:val="32"/>
        </w:rPr>
        <w:t>三</w:t>
      </w:r>
      <w:r w:rsidRPr="00B55A67">
        <w:rPr>
          <w:rFonts w:ascii="仿宋_GB2312" w:hAnsi="宋体" w:cs="宋体" w:hint="eastAsia"/>
          <w:color w:val="000000"/>
          <w:szCs w:val="32"/>
        </w:rPr>
        <w:t>阶段   对全县代理机构开展20</w:t>
      </w:r>
      <w:r w:rsidR="00944472">
        <w:rPr>
          <w:rFonts w:ascii="仿宋_GB2312" w:hAnsi="宋体" w:cs="宋体" w:hint="eastAsia"/>
          <w:color w:val="000000"/>
          <w:szCs w:val="32"/>
        </w:rPr>
        <w:t>20</w:t>
      </w:r>
      <w:r w:rsidRPr="00B55A67">
        <w:rPr>
          <w:rFonts w:ascii="仿宋_GB2312" w:hAnsi="宋体" w:cs="宋体" w:hint="eastAsia"/>
          <w:color w:val="000000"/>
          <w:szCs w:val="32"/>
        </w:rPr>
        <w:t>年度</w:t>
      </w:r>
      <w:r w:rsidR="00944472">
        <w:rPr>
          <w:rFonts w:ascii="仿宋_GB2312" w:hAnsi="宋体" w:cs="宋体" w:hint="eastAsia"/>
          <w:color w:val="000000"/>
          <w:szCs w:val="32"/>
        </w:rPr>
        <w:t>星级</w:t>
      </w:r>
      <w:r w:rsidRPr="00B55A67">
        <w:rPr>
          <w:rFonts w:ascii="仿宋_GB2312" w:hAnsi="宋体" w:cs="宋体" w:hint="eastAsia"/>
          <w:color w:val="000000"/>
          <w:szCs w:val="32"/>
        </w:rPr>
        <w:t>工作（</w:t>
      </w:r>
      <w:r w:rsidR="00A77801">
        <w:rPr>
          <w:rFonts w:ascii="仿宋_GB2312" w:hAnsi="宋体" w:cs="宋体" w:hint="eastAsia"/>
          <w:color w:val="000000"/>
          <w:szCs w:val="32"/>
        </w:rPr>
        <w:t>2021年1月</w:t>
      </w:r>
      <w:r w:rsidRPr="00B55A67">
        <w:rPr>
          <w:rFonts w:ascii="仿宋_GB2312" w:hAnsi="宋体" w:cs="宋体" w:hint="eastAsia"/>
          <w:color w:val="000000"/>
          <w:szCs w:val="32"/>
        </w:rPr>
        <w:t>）</w:t>
      </w:r>
    </w:p>
    <w:p w:rsidR="00D670C1" w:rsidRDefault="00D670C1" w:rsidP="00944472">
      <w:pPr>
        <w:widowControl/>
        <w:shd w:val="clear" w:color="auto" w:fill="FFFFFF"/>
        <w:adjustRightInd w:val="0"/>
        <w:snapToGrid w:val="0"/>
        <w:spacing w:line="360" w:lineRule="auto"/>
        <w:ind w:firstLineChars="250" w:firstLine="800"/>
        <w:jc w:val="left"/>
        <w:rPr>
          <w:rFonts w:ascii="仿宋_GB2312" w:hAnsi="宋体" w:cs="宋体"/>
          <w:color w:val="000000"/>
          <w:szCs w:val="32"/>
        </w:rPr>
      </w:pPr>
      <w:r>
        <w:rPr>
          <w:rFonts w:ascii="仿宋_GB2312" w:hAnsi="宋体" w:cs="宋体" w:hint="eastAsia"/>
          <w:color w:val="000000"/>
          <w:szCs w:val="32"/>
        </w:rPr>
        <w:t>县</w:t>
      </w:r>
      <w:r w:rsidR="00D515B7">
        <w:rPr>
          <w:rFonts w:ascii="仿宋_GB2312" w:hAnsi="宋体" w:cs="宋体" w:hint="eastAsia"/>
          <w:color w:val="000000"/>
          <w:szCs w:val="32"/>
        </w:rPr>
        <w:t>公共资源交易中心</w:t>
      </w:r>
      <w:r w:rsidRPr="00B55A67">
        <w:rPr>
          <w:rFonts w:ascii="仿宋_GB2312" w:hAnsi="宋体" w:cs="宋体" w:hint="eastAsia"/>
          <w:color w:val="000000"/>
          <w:szCs w:val="32"/>
        </w:rPr>
        <w:t>将</w:t>
      </w:r>
      <w:r w:rsidR="00944472">
        <w:rPr>
          <w:rFonts w:ascii="仿宋_GB2312" w:hAnsi="宋体" w:cs="宋体" w:hint="eastAsia"/>
          <w:color w:val="000000"/>
          <w:szCs w:val="32"/>
        </w:rPr>
        <w:t>根据星级评标标准</w:t>
      </w:r>
      <w:r w:rsidRPr="00B55A67">
        <w:rPr>
          <w:rFonts w:ascii="仿宋_GB2312" w:hAnsi="宋体" w:cs="宋体" w:hint="eastAsia"/>
          <w:color w:val="000000"/>
          <w:szCs w:val="32"/>
        </w:rPr>
        <w:t>组织人员对全县代理机构的项目档案完整性、办公场所等采取随机抽查方式进行综合</w:t>
      </w:r>
      <w:r w:rsidR="00944472">
        <w:rPr>
          <w:rFonts w:ascii="仿宋_GB2312" w:hAnsi="宋体" w:cs="宋体" w:hint="eastAsia"/>
          <w:color w:val="000000"/>
          <w:szCs w:val="32"/>
        </w:rPr>
        <w:t>评定</w:t>
      </w:r>
      <w:r w:rsidRPr="00B55A67">
        <w:rPr>
          <w:rFonts w:ascii="仿宋_GB2312" w:hAnsi="宋体" w:cs="宋体" w:hint="eastAsia"/>
          <w:color w:val="000000"/>
          <w:szCs w:val="32"/>
        </w:rPr>
        <w:t>。</w:t>
      </w:r>
    </w:p>
    <w:p w:rsidR="00D515B7" w:rsidRPr="00D515B7" w:rsidRDefault="00D515B7" w:rsidP="00D670C1">
      <w:pPr>
        <w:widowControl/>
        <w:shd w:val="clear" w:color="auto" w:fill="FFFFFF"/>
        <w:adjustRightInd w:val="0"/>
        <w:snapToGrid w:val="0"/>
        <w:spacing w:line="360" w:lineRule="auto"/>
        <w:ind w:firstLineChars="250" w:firstLine="800"/>
        <w:jc w:val="left"/>
        <w:rPr>
          <w:rFonts w:ascii="黑体" w:eastAsia="黑体" w:hAnsi="黑体" w:cs="宋体"/>
          <w:color w:val="000000"/>
          <w:szCs w:val="32"/>
        </w:rPr>
      </w:pPr>
      <w:r w:rsidRPr="00D515B7">
        <w:rPr>
          <w:rFonts w:ascii="黑体" w:eastAsia="黑体" w:hAnsi="黑体" w:cs="宋体" w:hint="eastAsia"/>
          <w:color w:val="000000"/>
          <w:szCs w:val="32"/>
        </w:rPr>
        <w:t>四、星级评定结果的运用</w:t>
      </w:r>
    </w:p>
    <w:p w:rsidR="00D515B7" w:rsidRPr="00D515B7" w:rsidRDefault="00D515B7" w:rsidP="00D515B7">
      <w:pPr>
        <w:widowControl/>
        <w:shd w:val="clear" w:color="auto" w:fill="FFFFFF"/>
        <w:adjustRightInd w:val="0"/>
        <w:snapToGrid w:val="0"/>
        <w:spacing w:line="360" w:lineRule="auto"/>
        <w:ind w:firstLineChars="250" w:firstLine="800"/>
        <w:jc w:val="left"/>
        <w:rPr>
          <w:rFonts w:ascii="仿宋_GB2312" w:hAnsi="宋体" w:cs="宋体"/>
          <w:color w:val="000000"/>
          <w:szCs w:val="32"/>
        </w:rPr>
      </w:pPr>
      <w:r w:rsidRPr="00D515B7">
        <w:rPr>
          <w:rFonts w:ascii="仿宋_GB2312" w:hAnsi="宋体" w:cs="宋体" w:hint="eastAsia"/>
          <w:color w:val="000000"/>
          <w:szCs w:val="32"/>
        </w:rPr>
        <w:t>（一）在</w:t>
      </w:r>
      <w:r w:rsidR="00A77801">
        <w:rPr>
          <w:rFonts w:ascii="仿宋_GB2312" w:hAnsi="宋体" w:cs="宋体" w:hint="eastAsia"/>
          <w:color w:val="000000"/>
          <w:szCs w:val="32"/>
        </w:rPr>
        <w:t>县级相关</w:t>
      </w:r>
      <w:r w:rsidRPr="00D515B7">
        <w:rPr>
          <w:rFonts w:ascii="仿宋_GB2312" w:hAnsi="宋体" w:cs="宋体" w:hint="eastAsia"/>
          <w:color w:val="000000"/>
          <w:szCs w:val="32"/>
        </w:rPr>
        <w:t>媒体</w:t>
      </w:r>
      <w:r w:rsidR="00A77801">
        <w:rPr>
          <w:rFonts w:ascii="仿宋_GB2312" w:hAnsi="宋体" w:cs="宋体" w:hint="eastAsia"/>
          <w:color w:val="000000"/>
          <w:szCs w:val="32"/>
        </w:rPr>
        <w:t>及</w:t>
      </w:r>
      <w:r w:rsidRPr="00D515B7">
        <w:rPr>
          <w:rFonts w:ascii="仿宋_GB2312" w:hAnsi="宋体" w:cs="宋体" w:hint="eastAsia"/>
          <w:color w:val="000000"/>
          <w:szCs w:val="32"/>
        </w:rPr>
        <w:t>交易中心门户网站上公布星级评价结果，并进行正面宣传；</w:t>
      </w:r>
    </w:p>
    <w:p w:rsidR="00D515B7" w:rsidRDefault="00D515B7" w:rsidP="00D670C1">
      <w:pPr>
        <w:widowControl/>
        <w:shd w:val="clear" w:color="auto" w:fill="FFFFFF"/>
        <w:adjustRightInd w:val="0"/>
        <w:snapToGrid w:val="0"/>
        <w:spacing w:line="360" w:lineRule="auto"/>
        <w:ind w:firstLineChars="250" w:firstLine="800"/>
        <w:jc w:val="left"/>
        <w:rPr>
          <w:rFonts w:ascii="仿宋_GB2312" w:hAnsi="宋体" w:cs="宋体"/>
          <w:color w:val="000000"/>
          <w:szCs w:val="32"/>
        </w:rPr>
      </w:pPr>
      <w:r w:rsidRPr="00D515B7">
        <w:rPr>
          <w:rFonts w:ascii="仿宋_GB2312" w:hAnsi="宋体" w:cs="宋体" w:hint="eastAsia"/>
          <w:color w:val="000000"/>
          <w:szCs w:val="32"/>
        </w:rPr>
        <w:t>（二）鼓励招标（采购）人在委托招标（采购）代理业务、组织招标（采购）人代理库时将本星级评价结果作为重要指标，可以择优选用星级等级高的招标代理机构</w:t>
      </w:r>
      <w:r w:rsidR="005416F8">
        <w:rPr>
          <w:rFonts w:ascii="仿宋_GB2312" w:hAnsi="宋体" w:cs="宋体" w:hint="eastAsia"/>
          <w:color w:val="000000"/>
          <w:szCs w:val="32"/>
        </w:rPr>
        <w:t>；</w:t>
      </w:r>
    </w:p>
    <w:p w:rsidR="000903A1" w:rsidRDefault="000903A1" w:rsidP="00D670C1">
      <w:pPr>
        <w:widowControl/>
        <w:shd w:val="clear" w:color="auto" w:fill="FFFFFF"/>
        <w:adjustRightInd w:val="0"/>
        <w:snapToGrid w:val="0"/>
        <w:spacing w:line="360" w:lineRule="auto"/>
        <w:ind w:firstLineChars="250" w:firstLine="800"/>
        <w:jc w:val="left"/>
        <w:rPr>
          <w:rFonts w:ascii="仿宋_GB2312" w:hAnsi="宋体" w:cs="宋体"/>
          <w:color w:val="000000"/>
          <w:szCs w:val="32"/>
        </w:rPr>
      </w:pPr>
      <w:r w:rsidRPr="00D515B7">
        <w:rPr>
          <w:rFonts w:ascii="仿宋_GB2312" w:hAnsi="宋体" w:cs="宋体" w:hint="eastAsia"/>
          <w:color w:val="000000"/>
          <w:szCs w:val="32"/>
        </w:rPr>
        <w:t>（</w:t>
      </w:r>
      <w:r>
        <w:rPr>
          <w:rFonts w:ascii="仿宋_GB2312" w:hAnsi="宋体" w:cs="宋体" w:hint="eastAsia"/>
          <w:color w:val="000000"/>
          <w:szCs w:val="32"/>
        </w:rPr>
        <w:t>三</w:t>
      </w:r>
      <w:r w:rsidRPr="00D515B7">
        <w:rPr>
          <w:rFonts w:ascii="仿宋_GB2312" w:hAnsi="宋体" w:cs="宋体" w:hint="eastAsia"/>
          <w:color w:val="000000"/>
          <w:szCs w:val="32"/>
        </w:rPr>
        <w:t>）</w:t>
      </w:r>
      <w:r w:rsidR="005416F8">
        <w:rPr>
          <w:rFonts w:ascii="仿宋_GB2312" w:hAnsi="宋体" w:cs="宋体" w:hint="eastAsia"/>
          <w:color w:val="000000"/>
          <w:szCs w:val="32"/>
        </w:rPr>
        <w:t>未授予星级等级</w:t>
      </w:r>
      <w:r>
        <w:rPr>
          <w:rFonts w:ascii="仿宋_GB2312" w:hAnsi="宋体" w:cs="宋体" w:hint="eastAsia"/>
          <w:color w:val="000000"/>
          <w:szCs w:val="32"/>
        </w:rPr>
        <w:t>的</w:t>
      </w:r>
      <w:r w:rsidR="005416F8">
        <w:rPr>
          <w:rFonts w:ascii="仿宋_GB2312" w:hAnsi="宋体" w:cs="宋体" w:hint="eastAsia"/>
          <w:color w:val="000000"/>
          <w:szCs w:val="32"/>
        </w:rPr>
        <w:t>招标</w:t>
      </w:r>
      <w:r>
        <w:rPr>
          <w:rFonts w:ascii="仿宋_GB2312" w:hAnsi="宋体" w:cs="宋体" w:hint="eastAsia"/>
          <w:color w:val="000000"/>
          <w:szCs w:val="32"/>
        </w:rPr>
        <w:t>代理机构，</w:t>
      </w:r>
      <w:r w:rsidR="005416F8">
        <w:rPr>
          <w:rFonts w:ascii="仿宋_GB2312" w:hAnsi="宋体" w:cs="宋体" w:hint="eastAsia"/>
          <w:color w:val="000000"/>
          <w:szCs w:val="32"/>
        </w:rPr>
        <w:t>交易</w:t>
      </w:r>
      <w:r>
        <w:rPr>
          <w:rFonts w:ascii="仿宋_GB2312" w:hAnsi="宋体" w:cs="宋体" w:hint="eastAsia"/>
          <w:color w:val="000000"/>
          <w:szCs w:val="32"/>
        </w:rPr>
        <w:t>中心</w:t>
      </w:r>
      <w:r w:rsidR="005416F8">
        <w:rPr>
          <w:rFonts w:ascii="仿宋_GB2312" w:hAnsi="宋体" w:cs="宋体" w:hint="eastAsia"/>
          <w:color w:val="000000"/>
          <w:szCs w:val="32"/>
        </w:rPr>
        <w:t>暂</w:t>
      </w:r>
      <w:r>
        <w:rPr>
          <w:rFonts w:ascii="仿宋_GB2312" w:hAnsi="宋体" w:cs="宋体" w:hint="eastAsia"/>
          <w:color w:val="000000"/>
          <w:szCs w:val="32"/>
        </w:rPr>
        <w:t>不受理</w:t>
      </w:r>
      <w:r w:rsidR="005416F8">
        <w:rPr>
          <w:rFonts w:ascii="仿宋_GB2312" w:hAnsi="宋体" w:cs="宋体" w:hint="eastAsia"/>
          <w:color w:val="000000"/>
          <w:szCs w:val="32"/>
        </w:rPr>
        <w:t>其进场交易</w:t>
      </w:r>
      <w:r>
        <w:rPr>
          <w:rFonts w:ascii="仿宋_GB2312" w:hAnsi="宋体" w:cs="宋体" w:hint="eastAsia"/>
          <w:color w:val="000000"/>
          <w:szCs w:val="32"/>
        </w:rPr>
        <w:t>业务。</w:t>
      </w:r>
    </w:p>
    <w:p w:rsidR="00D670C1" w:rsidRPr="00D515B7" w:rsidRDefault="00D515B7" w:rsidP="00D670C1">
      <w:pPr>
        <w:widowControl/>
        <w:shd w:val="clear" w:color="auto" w:fill="FFFFFF"/>
        <w:adjustRightInd w:val="0"/>
        <w:snapToGrid w:val="0"/>
        <w:spacing w:line="360" w:lineRule="auto"/>
        <w:ind w:firstLineChars="200" w:firstLine="640"/>
        <w:jc w:val="left"/>
        <w:rPr>
          <w:rFonts w:ascii="黑体" w:eastAsia="黑体" w:hAnsi="黑体" w:cs="宋体"/>
          <w:color w:val="000000"/>
          <w:szCs w:val="32"/>
        </w:rPr>
      </w:pPr>
      <w:r w:rsidRPr="00D515B7">
        <w:rPr>
          <w:rFonts w:ascii="黑体" w:eastAsia="黑体" w:hAnsi="黑体" w:cs="宋体" w:hint="eastAsia"/>
          <w:color w:val="000000"/>
          <w:szCs w:val="32"/>
        </w:rPr>
        <w:t>五</w:t>
      </w:r>
      <w:r w:rsidR="00D670C1" w:rsidRPr="00D515B7">
        <w:rPr>
          <w:rFonts w:ascii="黑体" w:eastAsia="黑体" w:hAnsi="黑体" w:cs="宋体" w:hint="eastAsia"/>
          <w:color w:val="000000"/>
          <w:szCs w:val="32"/>
        </w:rPr>
        <w:t>、其他说明</w:t>
      </w:r>
    </w:p>
    <w:p w:rsidR="00D670C1" w:rsidRPr="00B55A67" w:rsidRDefault="00D670C1"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hAnsi="宋体" w:cs="宋体" w:hint="eastAsia"/>
          <w:color w:val="000000"/>
          <w:szCs w:val="32"/>
        </w:rPr>
        <w:t>（一）自查自评的材料要求采用A4纸张，装订成册递交。</w:t>
      </w:r>
    </w:p>
    <w:p w:rsidR="00D670C1" w:rsidRPr="00B55A67" w:rsidRDefault="00F2412E" w:rsidP="00D670C1">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Pr>
          <w:rFonts w:ascii="仿宋_GB2312" w:hAnsi="宋体" w:cs="宋体" w:hint="eastAsia"/>
          <w:color w:val="000000"/>
          <w:szCs w:val="32"/>
        </w:rPr>
        <w:lastRenderedPageBreak/>
        <w:t>材料</w:t>
      </w:r>
      <w:r w:rsidR="00D670C1" w:rsidRPr="00B55A67">
        <w:rPr>
          <w:rFonts w:ascii="仿宋_GB2312" w:hAnsi="宋体" w:cs="宋体" w:hint="eastAsia"/>
          <w:color w:val="000000"/>
          <w:szCs w:val="32"/>
        </w:rPr>
        <w:t>提交</w:t>
      </w:r>
      <w:r>
        <w:rPr>
          <w:rFonts w:ascii="仿宋_GB2312" w:hAnsi="宋体" w:cs="宋体" w:hint="eastAsia"/>
          <w:color w:val="000000"/>
          <w:szCs w:val="32"/>
        </w:rPr>
        <w:t>截止</w:t>
      </w:r>
      <w:r w:rsidR="00D670C1" w:rsidRPr="00B55A67">
        <w:rPr>
          <w:rFonts w:ascii="仿宋_GB2312" w:hAnsi="宋体" w:cs="宋体" w:hint="eastAsia"/>
          <w:color w:val="000000"/>
          <w:szCs w:val="32"/>
        </w:rPr>
        <w:t>时间：20</w:t>
      </w:r>
      <w:r w:rsidR="00D515B7">
        <w:rPr>
          <w:rFonts w:ascii="仿宋_GB2312" w:hAnsi="宋体" w:cs="宋体" w:hint="eastAsia"/>
          <w:color w:val="000000"/>
          <w:szCs w:val="32"/>
        </w:rPr>
        <w:t>20</w:t>
      </w:r>
      <w:r w:rsidR="00D670C1" w:rsidRPr="00B55A67">
        <w:rPr>
          <w:rFonts w:ascii="仿宋_GB2312" w:hAnsi="宋体" w:cs="宋体" w:hint="eastAsia"/>
          <w:color w:val="000000"/>
          <w:szCs w:val="32"/>
        </w:rPr>
        <w:t>年12月</w:t>
      </w:r>
      <w:r>
        <w:rPr>
          <w:rFonts w:ascii="仿宋_GB2312" w:hAnsi="宋体" w:cs="宋体" w:hint="eastAsia"/>
          <w:color w:val="000000"/>
          <w:szCs w:val="32"/>
        </w:rPr>
        <w:t>31</w:t>
      </w:r>
      <w:r w:rsidR="00D670C1" w:rsidRPr="00B55A67">
        <w:rPr>
          <w:rFonts w:ascii="仿宋_GB2312" w:hAnsi="宋体" w:cs="宋体" w:hint="eastAsia"/>
          <w:color w:val="000000"/>
          <w:szCs w:val="32"/>
        </w:rPr>
        <w:t>日</w:t>
      </w:r>
    </w:p>
    <w:p w:rsidR="00D670C1" w:rsidRPr="00B55A67" w:rsidRDefault="00D670C1" w:rsidP="00D670C1">
      <w:pPr>
        <w:widowControl/>
        <w:shd w:val="clear" w:color="auto" w:fill="FFFFFF"/>
        <w:adjustRightInd w:val="0"/>
        <w:snapToGrid w:val="0"/>
        <w:spacing w:line="360" w:lineRule="auto"/>
        <w:ind w:leftChars="200" w:left="640"/>
        <w:jc w:val="left"/>
        <w:rPr>
          <w:rFonts w:ascii="仿宋_GB2312" w:hAnsi="宋体" w:cs="宋体"/>
          <w:color w:val="000000"/>
          <w:szCs w:val="32"/>
        </w:rPr>
      </w:pPr>
      <w:r w:rsidRPr="00B55A67">
        <w:rPr>
          <w:rFonts w:ascii="仿宋_GB2312" w:hAnsi="宋体" w:cs="宋体" w:hint="eastAsia"/>
          <w:color w:val="000000"/>
          <w:szCs w:val="32"/>
        </w:rPr>
        <w:t xml:space="preserve">提交地点：三门县公共资源交易中心交易科   </w:t>
      </w:r>
      <w:r w:rsidR="00D515B7">
        <w:rPr>
          <w:rFonts w:ascii="仿宋_GB2312" w:hAnsi="宋体" w:cs="宋体" w:hint="eastAsia"/>
          <w:color w:val="000000"/>
          <w:szCs w:val="32"/>
        </w:rPr>
        <w:t>郑铁南</w:t>
      </w:r>
      <w:r w:rsidRPr="00B55A67">
        <w:rPr>
          <w:rFonts w:ascii="仿宋_GB2312" w:hAnsi="宋体" w:cs="宋体" w:hint="eastAsia"/>
          <w:color w:val="000000"/>
          <w:szCs w:val="32"/>
        </w:rPr>
        <w:t xml:space="preserve">              联系电话：0576-83326603</w:t>
      </w:r>
    </w:p>
    <w:p w:rsidR="00D515B7" w:rsidRDefault="00D515B7" w:rsidP="00D670C1">
      <w:pPr>
        <w:widowControl/>
        <w:shd w:val="clear" w:color="auto" w:fill="FFFFFF"/>
        <w:adjustRightInd w:val="0"/>
        <w:snapToGrid w:val="0"/>
        <w:spacing w:line="360" w:lineRule="auto"/>
        <w:ind w:firstLineChars="200" w:firstLine="640"/>
        <w:jc w:val="right"/>
        <w:rPr>
          <w:rFonts w:ascii="仿宋_GB2312" w:hAnsi="宋体" w:cs="宋体"/>
          <w:color w:val="000000"/>
          <w:szCs w:val="32"/>
        </w:rPr>
      </w:pPr>
    </w:p>
    <w:p w:rsidR="00D670C1" w:rsidRPr="00B55A67" w:rsidRDefault="00D670C1" w:rsidP="00D670C1">
      <w:pPr>
        <w:widowControl/>
        <w:shd w:val="clear" w:color="auto" w:fill="FFFFFF"/>
        <w:adjustRightInd w:val="0"/>
        <w:snapToGrid w:val="0"/>
        <w:spacing w:line="360" w:lineRule="auto"/>
        <w:ind w:firstLineChars="200" w:firstLine="640"/>
        <w:jc w:val="right"/>
        <w:rPr>
          <w:rFonts w:ascii="仿宋_GB2312" w:hAnsi="宋体" w:cs="宋体"/>
          <w:color w:val="000000"/>
          <w:szCs w:val="32"/>
        </w:rPr>
      </w:pPr>
      <w:r w:rsidRPr="00B55A67">
        <w:rPr>
          <w:rFonts w:ascii="仿宋_GB2312" w:hAnsi="宋体" w:cs="宋体" w:hint="eastAsia"/>
          <w:color w:val="000000"/>
          <w:szCs w:val="32"/>
        </w:rPr>
        <w:t>三门县公共资源交易中心</w:t>
      </w:r>
    </w:p>
    <w:p w:rsidR="00D670C1" w:rsidRPr="00B55A67" w:rsidRDefault="00D670C1" w:rsidP="00D670C1">
      <w:pPr>
        <w:widowControl/>
        <w:shd w:val="clear" w:color="auto" w:fill="FFFFFF"/>
        <w:adjustRightInd w:val="0"/>
        <w:snapToGrid w:val="0"/>
        <w:spacing w:line="360" w:lineRule="auto"/>
        <w:ind w:firstLineChars="200" w:firstLine="640"/>
        <w:jc w:val="right"/>
        <w:rPr>
          <w:rFonts w:ascii="仿宋_GB2312" w:hAnsi="宋体" w:cs="宋体"/>
          <w:color w:val="000000"/>
          <w:szCs w:val="32"/>
        </w:rPr>
      </w:pPr>
      <w:r w:rsidRPr="00B55A67">
        <w:rPr>
          <w:rFonts w:ascii="仿宋_GB2312" w:hAnsi="宋体" w:cs="宋体" w:hint="eastAsia"/>
          <w:color w:val="000000"/>
          <w:szCs w:val="32"/>
        </w:rPr>
        <w:t>20</w:t>
      </w:r>
      <w:r w:rsidR="00D515B7">
        <w:rPr>
          <w:rFonts w:ascii="仿宋_GB2312" w:hAnsi="宋体" w:cs="宋体" w:hint="eastAsia"/>
          <w:color w:val="000000"/>
          <w:szCs w:val="32"/>
        </w:rPr>
        <w:t>20</w:t>
      </w:r>
      <w:r w:rsidRPr="00B55A67">
        <w:rPr>
          <w:rFonts w:ascii="仿宋_GB2312" w:hAnsi="宋体" w:cs="宋体" w:hint="eastAsia"/>
          <w:color w:val="000000"/>
          <w:szCs w:val="32"/>
        </w:rPr>
        <w:t>年11月</w:t>
      </w:r>
      <w:r w:rsidR="00F27C9C">
        <w:rPr>
          <w:rFonts w:ascii="仿宋_GB2312" w:hAnsi="宋体" w:cs="宋体" w:hint="eastAsia"/>
          <w:color w:val="000000"/>
          <w:szCs w:val="32"/>
        </w:rPr>
        <w:t>13</w:t>
      </w:r>
      <w:r w:rsidRPr="00B55A67">
        <w:rPr>
          <w:rFonts w:ascii="仿宋_GB2312" w:hAnsi="宋体" w:cs="宋体" w:hint="eastAsia"/>
          <w:color w:val="000000"/>
          <w:szCs w:val="32"/>
        </w:rPr>
        <w:t>日</w:t>
      </w:r>
    </w:p>
    <w:p w:rsidR="00597172" w:rsidRDefault="00597172"/>
    <w:p w:rsidR="007E4617" w:rsidRDefault="007E4617"/>
    <w:p w:rsidR="00D670C1" w:rsidRPr="00D670C1" w:rsidRDefault="00D515B7" w:rsidP="00D515B7">
      <w:pPr>
        <w:jc w:val="left"/>
        <w:rPr>
          <w:rFonts w:ascii="方正小标宋简体" w:eastAsia="方正小标宋简体"/>
        </w:rPr>
      </w:pPr>
      <w:r>
        <w:rPr>
          <w:rFonts w:ascii="方正小标宋简体" w:eastAsia="方正小标宋简体" w:hint="eastAsia"/>
        </w:rPr>
        <w:t>附件</w:t>
      </w:r>
      <w:r w:rsidR="001D333D">
        <w:rPr>
          <w:rFonts w:ascii="方正小标宋简体" w:eastAsia="方正小标宋简体" w:hint="eastAsia"/>
        </w:rPr>
        <w:t>1</w:t>
      </w:r>
      <w:r>
        <w:rPr>
          <w:rFonts w:ascii="方正小标宋简体" w:eastAsia="方正小标宋简体" w:hint="eastAsia"/>
        </w:rPr>
        <w:t xml:space="preserve">：         </w:t>
      </w:r>
      <w:r w:rsidR="00D670C1" w:rsidRPr="00D670C1">
        <w:rPr>
          <w:rFonts w:ascii="方正小标宋简体" w:eastAsia="方正小标宋简体" w:hint="eastAsia"/>
        </w:rPr>
        <w:t>三门县招标代理机构星级评定标准</w:t>
      </w:r>
    </w:p>
    <w:tbl>
      <w:tblPr>
        <w:tblW w:w="9180" w:type="dxa"/>
        <w:tblLayout w:type="fixed"/>
        <w:tblLook w:val="0000"/>
      </w:tblPr>
      <w:tblGrid>
        <w:gridCol w:w="533"/>
        <w:gridCol w:w="839"/>
        <w:gridCol w:w="7082"/>
        <w:gridCol w:w="726"/>
      </w:tblGrid>
      <w:tr w:rsidR="00D670C1" w:rsidRPr="006163EE" w:rsidTr="001B62F4">
        <w:trPr>
          <w:trHeight w:val="261"/>
          <w:tblHeader/>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spacing w:line="280" w:lineRule="exact"/>
              <w:jc w:val="center"/>
              <w:rPr>
                <w:rFonts w:ascii="仿宋_GB2312"/>
                <w:sz w:val="24"/>
              </w:rPr>
            </w:pPr>
            <w:r w:rsidRPr="006163EE">
              <w:rPr>
                <w:rFonts w:ascii="仿宋_GB2312" w:hint="eastAsia"/>
                <w:sz w:val="24"/>
              </w:rPr>
              <w:t>序号</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spacing w:line="280" w:lineRule="exact"/>
              <w:jc w:val="center"/>
              <w:rPr>
                <w:rFonts w:ascii="仿宋_GB2312"/>
                <w:sz w:val="24"/>
              </w:rPr>
            </w:pPr>
            <w:r w:rsidRPr="006163EE">
              <w:rPr>
                <w:rFonts w:ascii="仿宋_GB2312" w:hint="eastAsia"/>
                <w:sz w:val="24"/>
              </w:rPr>
              <w:t>评价指标</w:t>
            </w:r>
          </w:p>
        </w:tc>
        <w:tc>
          <w:tcPr>
            <w:tcW w:w="7082"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spacing w:line="280" w:lineRule="exact"/>
              <w:jc w:val="center"/>
              <w:rPr>
                <w:rFonts w:ascii="仿宋_GB2312"/>
                <w:sz w:val="24"/>
              </w:rPr>
            </w:pPr>
            <w:r w:rsidRPr="006163EE">
              <w:rPr>
                <w:rFonts w:ascii="仿宋_GB2312" w:hint="eastAsia"/>
                <w:sz w:val="24"/>
              </w:rPr>
              <w:t>评价标准</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spacing w:line="280" w:lineRule="exact"/>
              <w:jc w:val="center"/>
              <w:rPr>
                <w:rFonts w:ascii="仿宋_GB2312"/>
                <w:sz w:val="24"/>
              </w:rPr>
            </w:pPr>
            <w:r w:rsidRPr="006163EE">
              <w:rPr>
                <w:rFonts w:ascii="仿宋_GB2312" w:hint="eastAsia"/>
                <w:sz w:val="24"/>
              </w:rPr>
              <w:t>满分</w:t>
            </w:r>
          </w:p>
        </w:tc>
      </w:tr>
      <w:tr w:rsidR="00D670C1" w:rsidRPr="006163EE" w:rsidTr="001B62F4">
        <w:trPr>
          <w:trHeight w:val="495"/>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1</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综合</w:t>
            </w:r>
            <w:r>
              <w:rPr>
                <w:rFonts w:ascii="仿宋_GB2312" w:hint="eastAsia"/>
                <w:sz w:val="24"/>
              </w:rPr>
              <w:t>条件</w:t>
            </w:r>
          </w:p>
        </w:tc>
        <w:tc>
          <w:tcPr>
            <w:tcW w:w="7082" w:type="dxa"/>
            <w:tcBorders>
              <w:top w:val="single" w:sz="4" w:space="0" w:color="auto"/>
              <w:left w:val="nil"/>
              <w:bottom w:val="single" w:sz="4" w:space="0" w:color="auto"/>
              <w:right w:val="single" w:sz="4" w:space="0" w:color="auto"/>
            </w:tcBorders>
          </w:tcPr>
          <w:p w:rsidR="00D670C1" w:rsidRPr="006163EE" w:rsidRDefault="00D670C1" w:rsidP="000F7217">
            <w:pPr>
              <w:snapToGrid w:val="0"/>
              <w:spacing w:line="290" w:lineRule="exact"/>
              <w:rPr>
                <w:rFonts w:ascii="仿宋_GB2312"/>
                <w:sz w:val="24"/>
              </w:rPr>
            </w:pPr>
            <w:r w:rsidRPr="006163EE">
              <w:rPr>
                <w:rFonts w:ascii="仿宋_GB2312" w:hint="eastAsia"/>
                <w:sz w:val="24"/>
              </w:rPr>
              <w:t>1.1评价内容：招标代理机构</w:t>
            </w:r>
            <w:r>
              <w:rPr>
                <w:rFonts w:ascii="仿宋_GB2312" w:hint="eastAsia"/>
                <w:sz w:val="24"/>
              </w:rPr>
              <w:t>综合条件评价</w:t>
            </w:r>
          </w:p>
          <w:p w:rsidR="00D670C1" w:rsidRPr="006163EE" w:rsidRDefault="00D670C1" w:rsidP="000F7217">
            <w:pPr>
              <w:snapToGrid w:val="0"/>
              <w:spacing w:line="290" w:lineRule="exact"/>
              <w:rPr>
                <w:rFonts w:ascii="仿宋_GB2312"/>
                <w:sz w:val="24"/>
              </w:rPr>
            </w:pPr>
            <w:r w:rsidRPr="006163EE">
              <w:rPr>
                <w:rFonts w:ascii="仿宋_GB2312" w:hint="eastAsia"/>
                <w:sz w:val="24"/>
              </w:rPr>
              <w:t>1.2评价标准：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（1）满足①得</w:t>
            </w:r>
            <w:r>
              <w:rPr>
                <w:rFonts w:ascii="仿宋_GB2312" w:hint="eastAsia"/>
                <w:sz w:val="24"/>
              </w:rPr>
              <w:t>6</w:t>
            </w:r>
            <w:r w:rsidRPr="006163EE">
              <w:rPr>
                <w:rFonts w:ascii="仿宋_GB2312" w:hint="eastAsia"/>
                <w:sz w:val="24"/>
              </w:rPr>
              <w:t>分，满足②得</w:t>
            </w:r>
            <w:r>
              <w:rPr>
                <w:rFonts w:ascii="仿宋_GB2312" w:hint="eastAsia"/>
                <w:sz w:val="24"/>
              </w:rPr>
              <w:t>3</w:t>
            </w:r>
            <w:r w:rsidRPr="006163EE">
              <w:rPr>
                <w:rFonts w:ascii="仿宋_GB2312" w:hint="eastAsia"/>
                <w:sz w:val="24"/>
              </w:rPr>
              <w:t>分，③得</w:t>
            </w:r>
            <w:r>
              <w:rPr>
                <w:rFonts w:ascii="仿宋_GB2312" w:hint="eastAsia"/>
                <w:sz w:val="24"/>
              </w:rPr>
              <w:t>1</w:t>
            </w:r>
            <w:r w:rsidRPr="006163EE">
              <w:rPr>
                <w:rFonts w:ascii="仿宋_GB2312" w:hint="eastAsia"/>
                <w:sz w:val="24"/>
              </w:rPr>
              <w:t>分；</w:t>
            </w:r>
          </w:p>
          <w:p w:rsidR="00D670C1" w:rsidRPr="006163EE" w:rsidRDefault="00D670C1" w:rsidP="000F7217">
            <w:pPr>
              <w:snapToGrid w:val="0"/>
              <w:spacing w:line="290" w:lineRule="exact"/>
              <w:ind w:firstLineChars="200" w:firstLine="480"/>
              <w:rPr>
                <w:rFonts w:ascii="仿宋_GB2312"/>
                <w:sz w:val="24"/>
              </w:rPr>
            </w:pPr>
            <w:r>
              <w:rPr>
                <w:rFonts w:ascii="仿宋_GB2312" w:hint="eastAsia"/>
                <w:sz w:val="24"/>
              </w:rPr>
              <w:t>①具有中级以上职称的</w:t>
            </w:r>
            <w:r w:rsidRPr="006163EE">
              <w:rPr>
                <w:rFonts w:ascii="仿宋_GB2312" w:hint="eastAsia"/>
                <w:sz w:val="24"/>
              </w:rPr>
              <w:t>人员不少于</w:t>
            </w:r>
            <w:r>
              <w:rPr>
                <w:rFonts w:ascii="仿宋_GB2312" w:hint="eastAsia"/>
                <w:sz w:val="24"/>
              </w:rPr>
              <w:t>1</w:t>
            </w:r>
            <w:r w:rsidRPr="006163EE">
              <w:rPr>
                <w:rFonts w:ascii="仿宋_GB2312" w:hint="eastAsia"/>
                <w:sz w:val="24"/>
              </w:rPr>
              <w:t>0人，其中具有工程建设类注册执业资格人员不少于</w:t>
            </w:r>
            <w:r>
              <w:rPr>
                <w:rFonts w:ascii="仿宋_GB2312" w:hint="eastAsia"/>
                <w:sz w:val="24"/>
              </w:rPr>
              <w:t>5</w:t>
            </w:r>
            <w:r w:rsidRPr="006163EE">
              <w:rPr>
                <w:rFonts w:ascii="仿宋_GB2312" w:hint="eastAsia"/>
                <w:sz w:val="24"/>
              </w:rPr>
              <w:t>人（注册造价工程师不少于</w:t>
            </w:r>
            <w:r>
              <w:rPr>
                <w:rFonts w:ascii="仿宋_GB2312" w:hint="eastAsia"/>
                <w:sz w:val="24"/>
              </w:rPr>
              <w:t>2人），从事</w:t>
            </w:r>
            <w:r w:rsidRPr="006163EE">
              <w:rPr>
                <w:rFonts w:ascii="仿宋_GB2312" w:hint="eastAsia"/>
                <w:sz w:val="24"/>
              </w:rPr>
              <w:t>招标代理业务3年以上的人员不少于</w:t>
            </w:r>
            <w:r>
              <w:rPr>
                <w:rFonts w:ascii="仿宋_GB2312" w:hint="eastAsia"/>
                <w:sz w:val="24"/>
              </w:rPr>
              <w:t>5</w:t>
            </w:r>
            <w:r w:rsidRPr="006163EE">
              <w:rPr>
                <w:rFonts w:ascii="仿宋_GB2312" w:hint="eastAsia"/>
                <w:sz w:val="24"/>
              </w:rPr>
              <w:t>人；</w:t>
            </w:r>
          </w:p>
          <w:p w:rsidR="00D670C1" w:rsidRPr="006163EE" w:rsidRDefault="00D670C1" w:rsidP="000F7217">
            <w:pPr>
              <w:snapToGrid w:val="0"/>
              <w:spacing w:line="290" w:lineRule="exact"/>
              <w:ind w:firstLineChars="200" w:firstLine="480"/>
              <w:rPr>
                <w:rFonts w:ascii="仿宋_GB2312"/>
                <w:sz w:val="24"/>
              </w:rPr>
            </w:pPr>
            <w:r>
              <w:rPr>
                <w:rFonts w:ascii="仿宋_GB2312" w:hint="eastAsia"/>
                <w:sz w:val="24"/>
              </w:rPr>
              <w:t>②具有中级以上职称的</w:t>
            </w:r>
            <w:r w:rsidRPr="006163EE">
              <w:rPr>
                <w:rFonts w:ascii="仿宋_GB2312" w:hint="eastAsia"/>
                <w:sz w:val="24"/>
              </w:rPr>
              <w:t>人员不少于</w:t>
            </w:r>
            <w:r>
              <w:rPr>
                <w:rFonts w:ascii="仿宋_GB2312" w:hint="eastAsia"/>
                <w:sz w:val="24"/>
              </w:rPr>
              <w:t>5</w:t>
            </w:r>
            <w:r w:rsidRPr="006163EE">
              <w:rPr>
                <w:rFonts w:ascii="仿宋_GB2312" w:hint="eastAsia"/>
                <w:sz w:val="24"/>
              </w:rPr>
              <w:t>人，其中具有工程建设类注册执业资格人员不少于</w:t>
            </w:r>
            <w:r>
              <w:rPr>
                <w:rFonts w:ascii="仿宋_GB2312" w:hint="eastAsia"/>
                <w:sz w:val="24"/>
              </w:rPr>
              <w:t>3</w:t>
            </w:r>
            <w:r w:rsidRPr="006163EE">
              <w:rPr>
                <w:rFonts w:ascii="仿宋_GB2312" w:hint="eastAsia"/>
                <w:sz w:val="24"/>
              </w:rPr>
              <w:t>人（注册造价工程师不少于</w:t>
            </w:r>
            <w:r>
              <w:rPr>
                <w:rFonts w:ascii="仿宋_GB2312" w:hint="eastAsia"/>
                <w:sz w:val="24"/>
              </w:rPr>
              <w:t>1人），从事</w:t>
            </w:r>
            <w:r w:rsidRPr="006163EE">
              <w:rPr>
                <w:rFonts w:ascii="仿宋_GB2312" w:hint="eastAsia"/>
                <w:sz w:val="24"/>
              </w:rPr>
              <w:t>招标代理业务3年以上的人员不少于</w:t>
            </w:r>
            <w:r>
              <w:rPr>
                <w:rFonts w:ascii="仿宋_GB2312" w:hint="eastAsia"/>
                <w:sz w:val="24"/>
              </w:rPr>
              <w:t>3</w:t>
            </w:r>
            <w:r w:rsidRPr="006163EE">
              <w:rPr>
                <w:rFonts w:ascii="仿宋_GB2312" w:hint="eastAsia"/>
                <w:sz w:val="24"/>
              </w:rPr>
              <w:t>人；</w:t>
            </w:r>
          </w:p>
          <w:p w:rsidR="00D670C1" w:rsidRDefault="00D670C1" w:rsidP="000F7217">
            <w:pPr>
              <w:snapToGrid w:val="0"/>
              <w:spacing w:line="290" w:lineRule="exact"/>
              <w:ind w:firstLineChars="200" w:firstLine="480"/>
              <w:rPr>
                <w:rFonts w:ascii="仿宋_GB2312"/>
                <w:sz w:val="24"/>
              </w:rPr>
            </w:pPr>
            <w:r w:rsidRPr="006163EE">
              <w:rPr>
                <w:rFonts w:ascii="仿宋_GB2312" w:hint="eastAsia"/>
                <w:sz w:val="24"/>
              </w:rPr>
              <w:t>③不满足上述①、②项的。</w:t>
            </w:r>
          </w:p>
          <w:p w:rsidR="00D670C1" w:rsidRPr="006163EE" w:rsidRDefault="00D670C1" w:rsidP="000F7217">
            <w:pPr>
              <w:snapToGrid w:val="0"/>
              <w:spacing w:line="290" w:lineRule="exact"/>
              <w:ind w:firstLineChars="200" w:firstLine="480"/>
              <w:rPr>
                <w:rFonts w:ascii="仿宋_GB2312"/>
                <w:sz w:val="24"/>
              </w:rPr>
            </w:pPr>
            <w:r>
              <w:rPr>
                <w:rFonts w:ascii="仿宋_GB2312" w:hint="eastAsia"/>
                <w:sz w:val="24"/>
              </w:rPr>
              <w:t>备注：以上人员须</w:t>
            </w:r>
            <w:r w:rsidRPr="006163EE">
              <w:rPr>
                <w:rFonts w:ascii="仿宋_GB2312" w:hint="eastAsia"/>
                <w:sz w:val="24"/>
              </w:rPr>
              <w:t>已签订劳动合同并缴纳社会保险满</w:t>
            </w:r>
            <w:r>
              <w:rPr>
                <w:rFonts w:ascii="仿宋_GB2312" w:hint="eastAsia"/>
                <w:sz w:val="24"/>
              </w:rPr>
              <w:t>3</w:t>
            </w:r>
            <w:r w:rsidRPr="006163EE">
              <w:rPr>
                <w:rFonts w:ascii="仿宋_GB2312" w:hint="eastAsia"/>
                <w:sz w:val="24"/>
              </w:rPr>
              <w:t>个月</w:t>
            </w:r>
            <w:r>
              <w:rPr>
                <w:rFonts w:ascii="仿宋_GB2312" w:hint="eastAsia"/>
                <w:sz w:val="24"/>
              </w:rPr>
              <w:t>。</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（2）办公场所按照满足开展业务要求的程度，面积</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6163EE">
                <w:rPr>
                  <w:rFonts w:ascii="仿宋_GB2312" w:hint="eastAsia"/>
                  <w:sz w:val="24"/>
                </w:rPr>
                <w:t>200平方米</w:t>
              </w:r>
            </w:smartTag>
            <w:r w:rsidRPr="006163EE">
              <w:rPr>
                <w:rFonts w:ascii="仿宋_GB2312" w:hint="eastAsia"/>
                <w:sz w:val="24"/>
              </w:rPr>
              <w:t>以上的得3分，面积</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6163EE">
                <w:rPr>
                  <w:rFonts w:ascii="仿宋_GB2312" w:hint="eastAsia"/>
                  <w:sz w:val="24"/>
                </w:rPr>
                <w:t>100平方米</w:t>
              </w:r>
            </w:smartTag>
            <w:r w:rsidRPr="006163EE">
              <w:rPr>
                <w:rFonts w:ascii="仿宋_GB2312" w:hint="eastAsia"/>
                <w:sz w:val="24"/>
              </w:rPr>
              <w:t>以上不足</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6163EE">
                <w:rPr>
                  <w:rFonts w:ascii="仿宋_GB2312" w:hint="eastAsia"/>
                  <w:sz w:val="24"/>
                </w:rPr>
                <w:t>200平方米</w:t>
              </w:r>
            </w:smartTag>
            <w:r w:rsidRPr="006163EE">
              <w:rPr>
                <w:rFonts w:ascii="仿宋_GB2312" w:hint="eastAsia"/>
                <w:sz w:val="24"/>
              </w:rPr>
              <w:t>的得2分，面积不足</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6163EE">
                <w:rPr>
                  <w:rFonts w:ascii="仿宋_GB2312" w:hint="eastAsia"/>
                  <w:sz w:val="24"/>
                </w:rPr>
                <w:t>100平方米</w:t>
              </w:r>
            </w:smartTag>
            <w:r w:rsidRPr="006163EE">
              <w:rPr>
                <w:rFonts w:ascii="仿宋_GB2312" w:hint="eastAsia"/>
                <w:sz w:val="24"/>
              </w:rPr>
              <w:t xml:space="preserve">的得1分，无办公场所的不得分。面积为实际在用建筑面积； </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（3）代理项目负责人已签订劳动合同并缴纳社会保险满</w:t>
            </w:r>
            <w:r>
              <w:rPr>
                <w:rFonts w:ascii="仿宋_GB2312" w:hint="eastAsia"/>
                <w:sz w:val="24"/>
              </w:rPr>
              <w:t>6</w:t>
            </w:r>
            <w:r w:rsidRPr="006163EE">
              <w:rPr>
                <w:rFonts w:ascii="仿宋_GB2312" w:hint="eastAsia"/>
                <w:sz w:val="24"/>
              </w:rPr>
              <w:t>个月的得</w:t>
            </w:r>
            <w:r>
              <w:rPr>
                <w:rFonts w:ascii="仿宋_GB2312" w:hint="eastAsia"/>
                <w:sz w:val="24"/>
              </w:rPr>
              <w:t>1分（最高得3分）</w:t>
            </w:r>
            <w:r w:rsidRPr="006163EE">
              <w:rPr>
                <w:rFonts w:ascii="仿宋_GB2312" w:hint="eastAsia"/>
                <w:sz w:val="24"/>
              </w:rPr>
              <w:t>；</w:t>
            </w:r>
            <w:r>
              <w:rPr>
                <w:rFonts w:ascii="仿宋_GB2312" w:hint="eastAsia"/>
                <w:sz w:val="24"/>
              </w:rPr>
              <w:t>每一个</w:t>
            </w:r>
            <w:r w:rsidRPr="006163EE">
              <w:rPr>
                <w:rFonts w:ascii="仿宋_GB2312" w:hint="eastAsia"/>
                <w:sz w:val="24"/>
              </w:rPr>
              <w:t>招标代理机构专职人员已签订劳动合同并缴纳社会保险满</w:t>
            </w:r>
            <w:r>
              <w:rPr>
                <w:rFonts w:ascii="仿宋_GB2312" w:hint="eastAsia"/>
                <w:sz w:val="24"/>
              </w:rPr>
              <w:t>6</w:t>
            </w:r>
            <w:r w:rsidRPr="006163EE">
              <w:rPr>
                <w:rFonts w:ascii="仿宋_GB2312" w:hint="eastAsia"/>
                <w:sz w:val="24"/>
              </w:rPr>
              <w:t>个月的</w:t>
            </w:r>
            <w:r>
              <w:rPr>
                <w:rFonts w:ascii="仿宋_GB2312" w:hint="eastAsia"/>
                <w:sz w:val="24"/>
              </w:rPr>
              <w:t>一个</w:t>
            </w:r>
            <w:r w:rsidRPr="006163EE">
              <w:rPr>
                <w:rFonts w:ascii="仿宋_GB2312" w:hint="eastAsia"/>
                <w:sz w:val="24"/>
              </w:rPr>
              <w:t>得</w:t>
            </w:r>
            <w:r>
              <w:rPr>
                <w:rFonts w:ascii="仿宋_GB2312" w:hint="eastAsia"/>
                <w:sz w:val="24"/>
              </w:rPr>
              <w:t>0.5分（最高得4分）</w:t>
            </w:r>
            <w:r w:rsidRPr="006163EE">
              <w:rPr>
                <w:rFonts w:ascii="仿宋_GB2312" w:hint="eastAsia"/>
                <w:sz w:val="24"/>
              </w:rPr>
              <w:t>；</w:t>
            </w:r>
            <w:r>
              <w:rPr>
                <w:rFonts w:ascii="仿宋_GB2312" w:hint="eastAsia"/>
                <w:sz w:val="24"/>
              </w:rPr>
              <w:t>此项最高得7分。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（4）具有招标代理操作规程，且按照规程要求实施的得</w:t>
            </w:r>
            <w:r>
              <w:rPr>
                <w:rFonts w:ascii="仿宋_GB2312" w:hint="eastAsia"/>
                <w:sz w:val="24"/>
              </w:rPr>
              <w:t>1分，</w:t>
            </w:r>
            <w:r w:rsidRPr="006163EE">
              <w:rPr>
                <w:rFonts w:ascii="仿宋_GB2312" w:hint="eastAsia"/>
                <w:sz w:val="24"/>
              </w:rPr>
              <w:t>实施</w:t>
            </w:r>
            <w:r>
              <w:rPr>
                <w:rFonts w:ascii="仿宋_GB2312" w:hint="eastAsia"/>
                <w:sz w:val="24"/>
              </w:rPr>
              <w:t>较差</w:t>
            </w:r>
            <w:r w:rsidRPr="006163EE">
              <w:rPr>
                <w:rFonts w:ascii="仿宋_GB2312" w:hint="eastAsia"/>
                <w:sz w:val="24"/>
              </w:rPr>
              <w:t>的不得分；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（5）招标文件审核人具有高级职称的得2分,具有中级职称的得1分；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（6）具备且实施电子</w:t>
            </w:r>
            <w:r>
              <w:rPr>
                <w:rFonts w:ascii="仿宋_GB2312" w:hint="eastAsia"/>
                <w:sz w:val="24"/>
              </w:rPr>
              <w:t>开评标条件</w:t>
            </w:r>
            <w:r w:rsidRPr="006163EE">
              <w:rPr>
                <w:rFonts w:ascii="仿宋_GB2312" w:hint="eastAsia"/>
                <w:sz w:val="24"/>
              </w:rPr>
              <w:t>的得</w:t>
            </w:r>
            <w:r>
              <w:rPr>
                <w:rFonts w:ascii="仿宋_GB2312" w:hint="eastAsia"/>
                <w:sz w:val="24"/>
              </w:rPr>
              <w:t>1</w:t>
            </w:r>
            <w:r w:rsidRPr="006163EE">
              <w:rPr>
                <w:rFonts w:ascii="仿宋_GB2312" w:hint="eastAsia"/>
                <w:sz w:val="24"/>
              </w:rPr>
              <w:t>分，未</w:t>
            </w:r>
            <w:r>
              <w:rPr>
                <w:rFonts w:ascii="仿宋_GB2312" w:hint="eastAsia"/>
                <w:sz w:val="24"/>
              </w:rPr>
              <w:t>具备</w:t>
            </w:r>
            <w:r w:rsidRPr="006163EE">
              <w:rPr>
                <w:rFonts w:ascii="仿宋_GB2312" w:hint="eastAsia"/>
                <w:sz w:val="24"/>
              </w:rPr>
              <w:t>的不得分；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（7）具有廉政制度，健全的得</w:t>
            </w:r>
            <w:r>
              <w:rPr>
                <w:rFonts w:ascii="仿宋_GB2312" w:hint="eastAsia"/>
                <w:sz w:val="24"/>
              </w:rPr>
              <w:t>1</w:t>
            </w:r>
            <w:r w:rsidRPr="006163EE">
              <w:rPr>
                <w:rFonts w:ascii="仿宋_GB2312" w:hint="eastAsia"/>
                <w:sz w:val="24"/>
              </w:rPr>
              <w:t>分，较好的得</w:t>
            </w:r>
            <w:r>
              <w:rPr>
                <w:rFonts w:ascii="仿宋_GB2312" w:hint="eastAsia"/>
                <w:sz w:val="24"/>
              </w:rPr>
              <w:t>0</w:t>
            </w:r>
            <w:r w:rsidRPr="006163EE">
              <w:rPr>
                <w:rFonts w:ascii="仿宋_GB2312" w:hint="eastAsia"/>
                <w:sz w:val="24"/>
              </w:rPr>
              <w:t>.5分，</w:t>
            </w:r>
            <w:r>
              <w:rPr>
                <w:rFonts w:ascii="仿宋_GB2312" w:hint="eastAsia"/>
                <w:sz w:val="24"/>
              </w:rPr>
              <w:t>较差</w:t>
            </w:r>
            <w:r w:rsidR="005402B2">
              <w:rPr>
                <w:rFonts w:ascii="仿宋_GB2312" w:hint="eastAsia"/>
                <w:sz w:val="24"/>
              </w:rPr>
              <w:t>的不</w:t>
            </w:r>
            <w:r>
              <w:rPr>
                <w:rFonts w:ascii="仿宋_GB2312" w:hint="eastAsia"/>
                <w:sz w:val="24"/>
              </w:rPr>
              <w:t>得分</w:t>
            </w:r>
            <w:r w:rsidRPr="006163EE">
              <w:rPr>
                <w:rFonts w:ascii="仿宋_GB2312" w:hint="eastAsia"/>
                <w:sz w:val="24"/>
              </w:rPr>
              <w:t xml:space="preserve">； </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t>（8）具有专门档案室，对所代理项目进行归档，内容齐全并管理规范的得</w:t>
            </w:r>
            <w:r>
              <w:rPr>
                <w:rFonts w:ascii="仿宋_GB2312" w:hint="eastAsia"/>
                <w:sz w:val="24"/>
              </w:rPr>
              <w:t>2</w:t>
            </w:r>
            <w:r w:rsidRPr="006163EE">
              <w:rPr>
                <w:rFonts w:ascii="仿宋_GB2312" w:hint="eastAsia"/>
                <w:sz w:val="24"/>
              </w:rPr>
              <w:t>分，较好的得</w:t>
            </w:r>
            <w:r>
              <w:rPr>
                <w:rFonts w:ascii="仿宋_GB2312" w:hint="eastAsia"/>
                <w:sz w:val="24"/>
              </w:rPr>
              <w:t>1</w:t>
            </w:r>
            <w:r w:rsidRPr="006163EE">
              <w:rPr>
                <w:rFonts w:ascii="仿宋_GB2312" w:hint="eastAsia"/>
                <w:sz w:val="24"/>
              </w:rPr>
              <w:t>分，</w:t>
            </w:r>
            <w:r>
              <w:rPr>
                <w:rFonts w:ascii="仿宋_GB2312" w:hint="eastAsia"/>
                <w:sz w:val="24"/>
              </w:rPr>
              <w:t>较差的</w:t>
            </w:r>
            <w:r w:rsidRPr="006163EE">
              <w:rPr>
                <w:rFonts w:ascii="仿宋_GB2312" w:hint="eastAsia"/>
                <w:sz w:val="24"/>
              </w:rPr>
              <w:t>不得分；</w:t>
            </w:r>
          </w:p>
          <w:p w:rsidR="00D670C1" w:rsidRPr="006163EE" w:rsidRDefault="00D670C1" w:rsidP="000F7217">
            <w:pPr>
              <w:snapToGrid w:val="0"/>
              <w:spacing w:line="290" w:lineRule="exact"/>
              <w:ind w:firstLineChars="200" w:firstLine="480"/>
              <w:rPr>
                <w:rFonts w:ascii="仿宋_GB2312"/>
                <w:sz w:val="24"/>
              </w:rPr>
            </w:pPr>
            <w:r w:rsidRPr="006163EE">
              <w:rPr>
                <w:rFonts w:ascii="仿宋_GB2312" w:hint="eastAsia"/>
                <w:sz w:val="24"/>
              </w:rPr>
              <w:lastRenderedPageBreak/>
              <w:t>（</w:t>
            </w:r>
            <w:r>
              <w:rPr>
                <w:rFonts w:ascii="仿宋_GB2312" w:hint="eastAsia"/>
                <w:sz w:val="24"/>
              </w:rPr>
              <w:t>9</w:t>
            </w:r>
            <w:r w:rsidRPr="006163EE">
              <w:rPr>
                <w:rFonts w:ascii="仿宋_GB2312" w:hint="eastAsia"/>
                <w:sz w:val="24"/>
              </w:rPr>
              <w:t>）招标代理机构相关</w:t>
            </w:r>
            <w:r>
              <w:rPr>
                <w:rFonts w:ascii="仿宋_GB2312" w:hint="eastAsia"/>
                <w:sz w:val="24"/>
              </w:rPr>
              <w:t>人员</w:t>
            </w:r>
            <w:r w:rsidRPr="006163EE">
              <w:rPr>
                <w:rFonts w:ascii="仿宋_GB2312" w:hint="eastAsia"/>
                <w:sz w:val="24"/>
              </w:rPr>
              <w:t>积极参加</w:t>
            </w:r>
            <w:r>
              <w:rPr>
                <w:rFonts w:ascii="仿宋_GB2312" w:hint="eastAsia"/>
                <w:sz w:val="24"/>
              </w:rPr>
              <w:t>相关单位</w:t>
            </w:r>
            <w:r w:rsidRPr="006163EE">
              <w:rPr>
                <w:rFonts w:ascii="仿宋_GB2312" w:hint="eastAsia"/>
                <w:sz w:val="24"/>
              </w:rPr>
              <w:t>组织的会议、学习和培训，按时上报资料信息的得2分，每缺席1次的或者未按时上报1次的扣0.5分，扣完2分为止。</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lastRenderedPageBreak/>
              <w:t>25</w:t>
            </w:r>
          </w:p>
        </w:tc>
      </w:tr>
      <w:tr w:rsidR="00D670C1" w:rsidRPr="006163EE" w:rsidTr="001B62F4">
        <w:trPr>
          <w:trHeight w:val="3931"/>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lastRenderedPageBreak/>
              <w:t>2</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代理业绩</w:t>
            </w:r>
          </w:p>
        </w:tc>
        <w:tc>
          <w:tcPr>
            <w:tcW w:w="7082" w:type="dxa"/>
            <w:tcBorders>
              <w:top w:val="single" w:sz="4" w:space="0" w:color="auto"/>
              <w:left w:val="nil"/>
              <w:bottom w:val="single" w:sz="4" w:space="0" w:color="auto"/>
              <w:right w:val="single" w:sz="4" w:space="0" w:color="auto"/>
            </w:tcBorders>
            <w:vAlign w:val="center"/>
          </w:tcPr>
          <w:p w:rsidR="00D670C1" w:rsidRDefault="00D670C1" w:rsidP="000F7217">
            <w:pPr>
              <w:snapToGrid w:val="0"/>
              <w:spacing w:line="320" w:lineRule="exact"/>
              <w:rPr>
                <w:rFonts w:ascii="仿宋_GB2312"/>
                <w:sz w:val="24"/>
              </w:rPr>
            </w:pPr>
            <w:r w:rsidRPr="006163EE">
              <w:rPr>
                <w:rFonts w:ascii="仿宋_GB2312" w:hint="eastAsia"/>
                <w:sz w:val="24"/>
              </w:rPr>
              <w:t>2.1评价内容：一个</w:t>
            </w:r>
            <w:r>
              <w:rPr>
                <w:rFonts w:ascii="仿宋_GB2312" w:hint="eastAsia"/>
                <w:sz w:val="24"/>
              </w:rPr>
              <w:t>年度</w:t>
            </w:r>
            <w:r w:rsidRPr="006163EE">
              <w:rPr>
                <w:rFonts w:ascii="仿宋_GB2312" w:hint="eastAsia"/>
                <w:sz w:val="24"/>
              </w:rPr>
              <w:t>内，招标代理机构在</w:t>
            </w:r>
            <w:r>
              <w:rPr>
                <w:rFonts w:ascii="仿宋_GB2312" w:hint="eastAsia"/>
                <w:sz w:val="24"/>
              </w:rPr>
              <w:t>三门</w:t>
            </w:r>
            <w:r w:rsidRPr="006163EE">
              <w:rPr>
                <w:rFonts w:ascii="仿宋_GB2312" w:hint="eastAsia"/>
                <w:sz w:val="24"/>
              </w:rPr>
              <w:t>行政区域范围内代理的项目（</w:t>
            </w:r>
            <w:r>
              <w:rPr>
                <w:rFonts w:ascii="仿宋_GB2312" w:hint="eastAsia"/>
                <w:sz w:val="24"/>
              </w:rPr>
              <w:t>乡镇开评标的项目和产权类项目除外</w:t>
            </w:r>
            <w:r w:rsidRPr="006163EE">
              <w:rPr>
                <w:rFonts w:ascii="仿宋_GB2312" w:hint="eastAsia"/>
                <w:sz w:val="24"/>
              </w:rPr>
              <w:t>）</w:t>
            </w:r>
          </w:p>
          <w:p w:rsidR="00D670C1" w:rsidRPr="006163EE" w:rsidRDefault="00D670C1" w:rsidP="000F7217">
            <w:pPr>
              <w:snapToGrid w:val="0"/>
              <w:spacing w:line="320" w:lineRule="exact"/>
              <w:rPr>
                <w:rFonts w:ascii="仿宋_GB2312"/>
                <w:sz w:val="24"/>
              </w:rPr>
            </w:pPr>
            <w:r w:rsidRPr="006163EE">
              <w:rPr>
                <w:rFonts w:ascii="仿宋_GB2312" w:hint="eastAsia"/>
                <w:sz w:val="24"/>
              </w:rPr>
              <w:t>2.</w:t>
            </w:r>
            <w:r>
              <w:rPr>
                <w:rFonts w:ascii="仿宋_GB2312" w:hint="eastAsia"/>
                <w:sz w:val="24"/>
              </w:rPr>
              <w:t>2</w:t>
            </w:r>
            <w:r w:rsidRPr="006163EE">
              <w:rPr>
                <w:rFonts w:ascii="仿宋_GB2312" w:hint="eastAsia"/>
                <w:sz w:val="24"/>
              </w:rPr>
              <w:t>评价标准：</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招标代理机构的业绩得分为一个</w:t>
            </w:r>
            <w:r>
              <w:rPr>
                <w:rFonts w:ascii="仿宋_GB2312" w:hint="eastAsia"/>
                <w:sz w:val="24"/>
              </w:rPr>
              <w:t>年度</w:t>
            </w:r>
            <w:r w:rsidRPr="006163EE">
              <w:rPr>
                <w:rFonts w:ascii="仿宋_GB2312" w:hint="eastAsia"/>
                <w:sz w:val="24"/>
              </w:rPr>
              <w:t>内该机构的所有代理项目的业绩分之和</w:t>
            </w:r>
            <w:r>
              <w:rPr>
                <w:rFonts w:ascii="仿宋_GB2312" w:hint="eastAsia"/>
                <w:sz w:val="24"/>
              </w:rPr>
              <w:t>：400万以下一个得0.3分，400万及以上1000万以下的一个得1分，1000万及以上的每个得1.5分</w:t>
            </w:r>
            <w:r w:rsidRPr="006163EE">
              <w:rPr>
                <w:rFonts w:ascii="仿宋_GB2312" w:hint="eastAsia"/>
                <w:sz w:val="24"/>
              </w:rPr>
              <w:t>。本项累计得分不超过</w:t>
            </w:r>
            <w:r>
              <w:rPr>
                <w:rFonts w:ascii="仿宋_GB2312" w:hint="eastAsia"/>
                <w:sz w:val="24"/>
              </w:rPr>
              <w:t>15</w:t>
            </w:r>
            <w:r w:rsidRPr="006163EE">
              <w:rPr>
                <w:rFonts w:ascii="仿宋_GB2312" w:hint="eastAsia"/>
                <w:sz w:val="24"/>
              </w:rPr>
              <w:t>分。</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t>15</w:t>
            </w:r>
          </w:p>
        </w:tc>
      </w:tr>
      <w:tr w:rsidR="00D670C1" w:rsidRPr="006163EE" w:rsidTr="001B62F4">
        <w:trPr>
          <w:trHeight w:val="5281"/>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3</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t>业务建设</w:t>
            </w:r>
          </w:p>
        </w:tc>
        <w:tc>
          <w:tcPr>
            <w:tcW w:w="7082"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spacing w:line="320" w:lineRule="exact"/>
              <w:rPr>
                <w:rFonts w:ascii="仿宋_GB2312"/>
                <w:sz w:val="24"/>
              </w:rPr>
            </w:pPr>
            <w:r w:rsidRPr="006163EE">
              <w:rPr>
                <w:rFonts w:ascii="仿宋_GB2312" w:hint="eastAsia"/>
                <w:sz w:val="24"/>
              </w:rPr>
              <w:t>3.1评价内容：代理机构在</w:t>
            </w:r>
            <w:r>
              <w:rPr>
                <w:rFonts w:ascii="仿宋_GB2312" w:hint="eastAsia"/>
                <w:sz w:val="24"/>
              </w:rPr>
              <w:t>三门县</w:t>
            </w:r>
            <w:r w:rsidRPr="006163EE">
              <w:rPr>
                <w:rFonts w:ascii="仿宋_GB2312" w:hint="eastAsia"/>
                <w:sz w:val="24"/>
              </w:rPr>
              <w:t>行政区域范围内代理活动过程中的</w:t>
            </w:r>
            <w:r>
              <w:rPr>
                <w:rFonts w:ascii="仿宋_GB2312" w:hint="eastAsia"/>
                <w:sz w:val="24"/>
              </w:rPr>
              <w:t>业务能力建设。</w:t>
            </w:r>
          </w:p>
          <w:p w:rsidR="00D670C1" w:rsidRPr="00B639CF" w:rsidRDefault="00D670C1" w:rsidP="000F7217">
            <w:pPr>
              <w:snapToGrid w:val="0"/>
              <w:spacing w:line="320" w:lineRule="exact"/>
              <w:rPr>
                <w:rFonts w:ascii="仿宋_GB2312"/>
                <w:sz w:val="24"/>
              </w:rPr>
            </w:pPr>
            <w:r w:rsidRPr="00B639CF">
              <w:rPr>
                <w:rFonts w:ascii="仿宋_GB2312" w:hint="eastAsia"/>
                <w:sz w:val="24"/>
              </w:rPr>
              <w:t>3.2评价标准：</w:t>
            </w:r>
          </w:p>
          <w:p w:rsidR="00D670C1" w:rsidRPr="00B639CF" w:rsidRDefault="00D670C1" w:rsidP="000F7217">
            <w:pPr>
              <w:snapToGrid w:val="0"/>
              <w:spacing w:line="320" w:lineRule="exact"/>
              <w:ind w:firstLineChars="200" w:firstLine="480"/>
              <w:rPr>
                <w:rFonts w:ascii="仿宋_GB2312"/>
                <w:sz w:val="24"/>
              </w:rPr>
            </w:pPr>
            <w:r w:rsidRPr="006163EE">
              <w:rPr>
                <w:rFonts w:ascii="仿宋_GB2312" w:hint="eastAsia"/>
                <w:sz w:val="24"/>
              </w:rPr>
              <w:t>（1）</w:t>
            </w:r>
            <w:r w:rsidRPr="00B639CF">
              <w:rPr>
                <w:rFonts w:ascii="仿宋_GB2312" w:hint="eastAsia"/>
                <w:sz w:val="24"/>
              </w:rPr>
              <w:t>开标时项目</w:t>
            </w:r>
            <w:r>
              <w:rPr>
                <w:rFonts w:ascii="仿宋_GB2312" w:hint="eastAsia"/>
                <w:sz w:val="24"/>
              </w:rPr>
              <w:t>负责人</w:t>
            </w:r>
            <w:r w:rsidRPr="00B639CF">
              <w:rPr>
                <w:rFonts w:ascii="仿宋_GB2312" w:hint="eastAsia"/>
                <w:sz w:val="24"/>
              </w:rPr>
              <w:t>未及时到岗</w:t>
            </w:r>
            <w:r>
              <w:rPr>
                <w:rFonts w:ascii="仿宋_GB2312" w:hint="eastAsia"/>
                <w:sz w:val="24"/>
              </w:rPr>
              <w:t>的</w:t>
            </w:r>
            <w:r w:rsidRPr="006163EE">
              <w:rPr>
                <w:rFonts w:ascii="仿宋_GB2312" w:hint="eastAsia"/>
                <w:sz w:val="24"/>
              </w:rPr>
              <w:t>，每次扣</w:t>
            </w:r>
            <w:r>
              <w:rPr>
                <w:rFonts w:ascii="仿宋_GB2312" w:hint="eastAsia"/>
                <w:sz w:val="24"/>
              </w:rPr>
              <w:t>2</w:t>
            </w:r>
            <w:r w:rsidRPr="006163EE">
              <w:rPr>
                <w:rFonts w:ascii="仿宋_GB2312" w:hint="eastAsia"/>
                <w:sz w:val="24"/>
              </w:rPr>
              <w:t>分；</w:t>
            </w:r>
            <w:r>
              <w:rPr>
                <w:rFonts w:ascii="仿宋_GB2312" w:hint="eastAsia"/>
                <w:sz w:val="24"/>
              </w:rPr>
              <w:t>其他项目成员</w:t>
            </w:r>
            <w:r w:rsidRPr="00B639CF">
              <w:rPr>
                <w:rFonts w:ascii="仿宋_GB2312" w:hint="eastAsia"/>
                <w:sz w:val="24"/>
              </w:rPr>
              <w:t>未及时到岗</w:t>
            </w:r>
            <w:r>
              <w:rPr>
                <w:rFonts w:ascii="仿宋_GB2312" w:hint="eastAsia"/>
                <w:sz w:val="24"/>
              </w:rPr>
              <w:t>的，每次扣1分。</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（2）</w:t>
            </w:r>
            <w:r w:rsidRPr="00B639CF">
              <w:rPr>
                <w:rFonts w:ascii="仿宋_GB2312" w:hint="eastAsia"/>
                <w:sz w:val="24"/>
              </w:rPr>
              <w:t>开标时非本公司人员进入评标室</w:t>
            </w:r>
            <w:r>
              <w:rPr>
                <w:rFonts w:ascii="仿宋_GB2312" w:hint="eastAsia"/>
                <w:sz w:val="24"/>
              </w:rPr>
              <w:t>的</w:t>
            </w:r>
            <w:r w:rsidRPr="006163EE">
              <w:rPr>
                <w:rFonts w:ascii="仿宋_GB2312" w:hint="eastAsia"/>
                <w:sz w:val="24"/>
              </w:rPr>
              <w:t>，每次扣</w:t>
            </w:r>
            <w:r>
              <w:rPr>
                <w:rFonts w:ascii="仿宋_GB2312" w:hint="eastAsia"/>
                <w:sz w:val="24"/>
              </w:rPr>
              <w:t>1</w:t>
            </w:r>
            <w:r w:rsidRPr="006163EE">
              <w:rPr>
                <w:rFonts w:ascii="仿宋_GB2312" w:hint="eastAsia"/>
                <w:sz w:val="24"/>
              </w:rPr>
              <w:t>分；</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（3）</w:t>
            </w:r>
            <w:r>
              <w:rPr>
                <w:rFonts w:ascii="仿宋_GB2312" w:hint="eastAsia"/>
                <w:sz w:val="24"/>
              </w:rPr>
              <w:t>因开标准备不充分、业务不熟悉，不遵守场内交易操作要求或未认真履行代理工作职责等，造成招投标工作失误的</w:t>
            </w:r>
            <w:r w:rsidRPr="006163EE">
              <w:rPr>
                <w:rFonts w:ascii="仿宋_GB2312" w:hint="eastAsia"/>
                <w:sz w:val="24"/>
              </w:rPr>
              <w:t>，</w:t>
            </w:r>
            <w:r>
              <w:rPr>
                <w:rFonts w:ascii="仿宋_GB2312" w:hint="eastAsia"/>
                <w:sz w:val="24"/>
              </w:rPr>
              <w:t>每次</w:t>
            </w:r>
            <w:r w:rsidRPr="006163EE">
              <w:rPr>
                <w:rFonts w:ascii="仿宋_GB2312" w:hint="eastAsia"/>
                <w:sz w:val="24"/>
              </w:rPr>
              <w:t>扣</w:t>
            </w:r>
            <w:r>
              <w:rPr>
                <w:rFonts w:ascii="仿宋_GB2312" w:hint="eastAsia"/>
                <w:sz w:val="24"/>
              </w:rPr>
              <w:t>1</w:t>
            </w:r>
            <w:r w:rsidRPr="006163EE">
              <w:rPr>
                <w:rFonts w:ascii="仿宋_GB2312" w:hint="eastAsia"/>
                <w:sz w:val="24"/>
              </w:rPr>
              <w:t>分；</w:t>
            </w:r>
            <w:r>
              <w:rPr>
                <w:rFonts w:ascii="仿宋_GB2312" w:hint="eastAsia"/>
                <w:sz w:val="24"/>
              </w:rPr>
              <w:t>因此导致质疑投诉的，每次扣3分。</w:t>
            </w:r>
          </w:p>
          <w:p w:rsidR="00D670C1" w:rsidRPr="00B639CF" w:rsidRDefault="00D670C1" w:rsidP="000F7217">
            <w:pPr>
              <w:pStyle w:val="a3"/>
              <w:spacing w:line="285" w:lineRule="atLeast"/>
              <w:rPr>
                <w:rFonts w:ascii="仿宋_GB2312" w:eastAsia="仿宋_GB2312" w:hAnsi="Times New Roman" w:cs="Times New Roman"/>
                <w:kern w:val="2"/>
                <w:szCs w:val="32"/>
              </w:rPr>
            </w:pPr>
            <w:r w:rsidRPr="00B639CF">
              <w:rPr>
                <w:rFonts w:ascii="仿宋_GB2312" w:eastAsia="仿宋_GB2312" w:hAnsi="Times New Roman" w:cs="Times New Roman" w:hint="eastAsia"/>
                <w:kern w:val="2"/>
                <w:szCs w:val="32"/>
              </w:rPr>
              <w:t xml:space="preserve">    （</w:t>
            </w:r>
            <w:r>
              <w:rPr>
                <w:rFonts w:ascii="仿宋_GB2312" w:eastAsia="仿宋_GB2312" w:hAnsi="Times New Roman" w:cs="Times New Roman" w:hint="eastAsia"/>
                <w:kern w:val="2"/>
                <w:szCs w:val="32"/>
              </w:rPr>
              <w:t>4</w:t>
            </w:r>
            <w:r w:rsidRPr="00B639CF">
              <w:rPr>
                <w:rFonts w:ascii="仿宋_GB2312" w:eastAsia="仿宋_GB2312" w:hAnsi="Times New Roman" w:cs="Times New Roman" w:hint="eastAsia"/>
                <w:kern w:val="2"/>
                <w:szCs w:val="32"/>
              </w:rPr>
              <w:t>）</w:t>
            </w:r>
            <w:r>
              <w:rPr>
                <w:rFonts w:ascii="仿宋_GB2312" w:eastAsia="仿宋_GB2312" w:hint="eastAsia"/>
              </w:rPr>
              <w:t>编制、招标公告、资格预审文件、招标文件、补充公告、中标通知书、招投标情况书面报告时出现差错或经检查备案资料不齐全的</w:t>
            </w:r>
            <w:r w:rsidRPr="00B639CF">
              <w:rPr>
                <w:rFonts w:ascii="仿宋_GB2312" w:eastAsia="仿宋_GB2312" w:hAnsi="Times New Roman" w:cs="Times New Roman" w:hint="eastAsia"/>
                <w:kern w:val="2"/>
                <w:szCs w:val="32"/>
              </w:rPr>
              <w:t>，每</w:t>
            </w:r>
            <w:r>
              <w:rPr>
                <w:rFonts w:ascii="仿宋_GB2312" w:eastAsia="仿宋_GB2312" w:hAnsi="Times New Roman" w:cs="Times New Roman" w:hint="eastAsia"/>
                <w:kern w:val="2"/>
                <w:szCs w:val="32"/>
              </w:rPr>
              <w:t>个项目</w:t>
            </w:r>
            <w:r w:rsidRPr="00B639CF">
              <w:rPr>
                <w:rFonts w:ascii="仿宋_GB2312" w:eastAsia="仿宋_GB2312" w:hAnsi="Times New Roman" w:cs="Times New Roman" w:hint="eastAsia"/>
                <w:kern w:val="2"/>
                <w:szCs w:val="32"/>
              </w:rPr>
              <w:t>扣1分</w:t>
            </w:r>
            <w:r>
              <w:rPr>
                <w:rFonts w:ascii="仿宋_GB2312" w:eastAsia="仿宋_GB2312" w:hAnsi="Times New Roman" w:cs="Times New Roman" w:hint="eastAsia"/>
                <w:kern w:val="2"/>
                <w:szCs w:val="32"/>
              </w:rPr>
              <w:t>。(合同未按相关规定及时在三门县电子交易系统备案的每个项目扣3分，业主客观原因的除外)</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w:t>
            </w:r>
            <w:r>
              <w:rPr>
                <w:rFonts w:ascii="仿宋_GB2312" w:hint="eastAsia"/>
                <w:sz w:val="24"/>
              </w:rPr>
              <w:t>5</w:t>
            </w:r>
            <w:r w:rsidRPr="006163EE">
              <w:rPr>
                <w:rFonts w:ascii="仿宋_GB2312" w:hint="eastAsia"/>
                <w:sz w:val="24"/>
              </w:rPr>
              <w:t>）</w:t>
            </w:r>
            <w:r>
              <w:rPr>
                <w:rFonts w:ascii="仿宋_GB2312" w:hint="eastAsia"/>
                <w:sz w:val="24"/>
              </w:rPr>
              <w:t>因代理机构相关人员自身原因</w:t>
            </w:r>
            <w:r w:rsidRPr="008277E3">
              <w:rPr>
                <w:rFonts w:ascii="仿宋_GB2312" w:hint="eastAsia"/>
                <w:sz w:val="24"/>
              </w:rPr>
              <w:t>出现</w:t>
            </w:r>
            <w:r>
              <w:rPr>
                <w:rFonts w:ascii="仿宋_GB2312" w:hint="eastAsia"/>
                <w:sz w:val="24"/>
              </w:rPr>
              <w:t>补充</w:t>
            </w:r>
            <w:r w:rsidRPr="008277E3">
              <w:rPr>
                <w:rFonts w:ascii="仿宋_GB2312" w:hint="eastAsia"/>
                <w:sz w:val="24"/>
              </w:rPr>
              <w:t>公告的</w:t>
            </w:r>
            <w:r w:rsidRPr="006163EE">
              <w:rPr>
                <w:rFonts w:ascii="仿宋_GB2312" w:hint="eastAsia"/>
                <w:sz w:val="24"/>
              </w:rPr>
              <w:t>，每次扣</w:t>
            </w:r>
            <w:r>
              <w:rPr>
                <w:rFonts w:ascii="仿宋_GB2312" w:hint="eastAsia"/>
                <w:sz w:val="24"/>
              </w:rPr>
              <w:t>1</w:t>
            </w:r>
            <w:r w:rsidRPr="006163EE">
              <w:rPr>
                <w:rFonts w:ascii="仿宋_GB2312" w:hint="eastAsia"/>
                <w:sz w:val="24"/>
              </w:rPr>
              <w:t>分；</w:t>
            </w:r>
          </w:p>
          <w:p w:rsidR="00D670C1" w:rsidRDefault="00D670C1" w:rsidP="000F7217">
            <w:pPr>
              <w:snapToGrid w:val="0"/>
              <w:spacing w:line="320" w:lineRule="exact"/>
              <w:ind w:firstLineChars="200" w:firstLine="480"/>
              <w:rPr>
                <w:rFonts w:ascii="仿宋_GB2312"/>
                <w:sz w:val="24"/>
              </w:rPr>
            </w:pPr>
            <w:r w:rsidRPr="00B639CF">
              <w:rPr>
                <w:rFonts w:ascii="仿宋_GB2312" w:hint="eastAsia"/>
                <w:sz w:val="24"/>
              </w:rPr>
              <w:t>（</w:t>
            </w:r>
            <w:r>
              <w:rPr>
                <w:rFonts w:ascii="仿宋_GB2312" w:hint="eastAsia"/>
                <w:sz w:val="24"/>
              </w:rPr>
              <w:t>6</w:t>
            </w:r>
            <w:r w:rsidRPr="00B639CF">
              <w:rPr>
                <w:rFonts w:ascii="仿宋_GB2312" w:hint="eastAsia"/>
                <w:sz w:val="24"/>
              </w:rPr>
              <w:t>）</w:t>
            </w:r>
            <w:r>
              <w:rPr>
                <w:rFonts w:ascii="仿宋_GB2312" w:hint="eastAsia"/>
                <w:sz w:val="24"/>
              </w:rPr>
              <w:t>未按规定处理投标人在开标现场提出的异议或无故拒绝投标人异议的；每次扣1分。</w:t>
            </w:r>
          </w:p>
          <w:p w:rsidR="00D670C1" w:rsidRDefault="00D670C1" w:rsidP="000F7217">
            <w:pPr>
              <w:snapToGrid w:val="0"/>
              <w:spacing w:line="320" w:lineRule="exact"/>
              <w:ind w:firstLineChars="200" w:firstLine="480"/>
              <w:rPr>
                <w:rFonts w:ascii="仿宋_GB2312"/>
                <w:sz w:val="24"/>
              </w:rPr>
            </w:pPr>
            <w:r w:rsidRPr="00B639CF">
              <w:rPr>
                <w:rFonts w:ascii="仿宋_GB2312" w:hint="eastAsia"/>
                <w:sz w:val="24"/>
              </w:rPr>
              <w:t>（</w:t>
            </w:r>
            <w:r>
              <w:rPr>
                <w:rFonts w:ascii="仿宋_GB2312" w:hint="eastAsia"/>
                <w:sz w:val="24"/>
              </w:rPr>
              <w:t>7</w:t>
            </w:r>
            <w:r w:rsidRPr="00B639CF">
              <w:rPr>
                <w:rFonts w:ascii="仿宋_GB2312" w:hint="eastAsia"/>
                <w:sz w:val="24"/>
              </w:rPr>
              <w:t>）</w:t>
            </w:r>
            <w:r>
              <w:rPr>
                <w:rFonts w:ascii="仿宋_GB2312" w:hint="eastAsia"/>
                <w:sz w:val="24"/>
              </w:rPr>
              <w:t>泄露应当保密的与招标投标活动有关情况或资料的 ；每次扣5分。</w:t>
            </w:r>
          </w:p>
          <w:p w:rsidR="00D670C1" w:rsidRDefault="00D670C1" w:rsidP="000F7217">
            <w:pPr>
              <w:snapToGrid w:val="0"/>
              <w:spacing w:line="320" w:lineRule="exact"/>
              <w:ind w:firstLineChars="200" w:firstLine="480"/>
              <w:rPr>
                <w:rFonts w:ascii="仿宋_GB2312"/>
                <w:sz w:val="24"/>
              </w:rPr>
            </w:pPr>
            <w:r w:rsidRPr="00B639CF">
              <w:rPr>
                <w:rFonts w:ascii="仿宋_GB2312" w:hint="eastAsia"/>
                <w:sz w:val="24"/>
              </w:rPr>
              <w:t>（</w:t>
            </w:r>
            <w:r>
              <w:rPr>
                <w:rFonts w:ascii="仿宋_GB2312" w:hint="eastAsia"/>
                <w:sz w:val="24"/>
              </w:rPr>
              <w:t>8</w:t>
            </w:r>
            <w:r w:rsidRPr="00B639CF">
              <w:rPr>
                <w:rFonts w:ascii="仿宋_GB2312" w:hint="eastAsia"/>
                <w:sz w:val="24"/>
              </w:rPr>
              <w:t>）</w:t>
            </w:r>
            <w:r>
              <w:rPr>
                <w:rFonts w:ascii="仿宋_GB2312" w:hint="eastAsia"/>
                <w:sz w:val="24"/>
              </w:rPr>
              <w:t>其他违反相关法律法规的，每次扣5分。</w:t>
            </w:r>
          </w:p>
          <w:p w:rsidR="00D670C1" w:rsidRPr="006163EE" w:rsidRDefault="00D670C1" w:rsidP="000F7217">
            <w:pPr>
              <w:snapToGrid w:val="0"/>
              <w:spacing w:line="320" w:lineRule="exact"/>
              <w:ind w:firstLineChars="200" w:firstLine="480"/>
              <w:rPr>
                <w:rFonts w:ascii="仿宋_GB2312"/>
                <w:sz w:val="24"/>
              </w:rPr>
            </w:pPr>
            <w:r>
              <w:rPr>
                <w:rFonts w:ascii="仿宋_GB2312" w:hint="eastAsia"/>
                <w:sz w:val="24"/>
              </w:rPr>
              <w:t>本项满分25分。扣完为止。</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t>2</w:t>
            </w:r>
            <w:r w:rsidRPr="006163EE">
              <w:rPr>
                <w:rFonts w:ascii="仿宋_GB2312" w:hint="eastAsia"/>
                <w:sz w:val="24"/>
              </w:rPr>
              <w:t>5</w:t>
            </w:r>
          </w:p>
        </w:tc>
      </w:tr>
      <w:tr w:rsidR="00D670C1" w:rsidRPr="006163EE" w:rsidTr="001B62F4">
        <w:trPr>
          <w:trHeight w:val="455"/>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4</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t>系统操作</w:t>
            </w:r>
          </w:p>
        </w:tc>
        <w:tc>
          <w:tcPr>
            <w:tcW w:w="7082" w:type="dxa"/>
            <w:tcBorders>
              <w:top w:val="single" w:sz="4" w:space="0" w:color="auto"/>
              <w:left w:val="nil"/>
              <w:bottom w:val="single" w:sz="4" w:space="0" w:color="auto"/>
              <w:right w:val="single" w:sz="4" w:space="0" w:color="auto"/>
            </w:tcBorders>
          </w:tcPr>
          <w:p w:rsidR="00D670C1" w:rsidRPr="006163EE" w:rsidRDefault="00D670C1" w:rsidP="000F7217">
            <w:pPr>
              <w:snapToGrid w:val="0"/>
              <w:spacing w:line="320" w:lineRule="exact"/>
              <w:rPr>
                <w:rFonts w:ascii="仿宋_GB2312"/>
                <w:sz w:val="24"/>
              </w:rPr>
            </w:pPr>
            <w:r>
              <w:rPr>
                <w:rFonts w:ascii="仿宋_GB2312" w:hint="eastAsia"/>
                <w:sz w:val="24"/>
              </w:rPr>
              <w:t>4</w:t>
            </w:r>
            <w:r w:rsidRPr="006163EE">
              <w:rPr>
                <w:rFonts w:ascii="仿宋_GB2312" w:hint="eastAsia"/>
                <w:sz w:val="24"/>
              </w:rPr>
              <w:t>.1评价内容：</w:t>
            </w:r>
            <w:r>
              <w:rPr>
                <w:rFonts w:ascii="仿宋_GB2312" w:hint="eastAsia"/>
                <w:sz w:val="24"/>
              </w:rPr>
              <w:t>各</w:t>
            </w:r>
            <w:r w:rsidRPr="006163EE">
              <w:rPr>
                <w:rFonts w:ascii="仿宋_GB2312" w:hint="eastAsia"/>
                <w:sz w:val="24"/>
              </w:rPr>
              <w:t>招标代理机构</w:t>
            </w:r>
            <w:r>
              <w:rPr>
                <w:rFonts w:ascii="仿宋_GB2312" w:hint="eastAsia"/>
                <w:sz w:val="24"/>
              </w:rPr>
              <w:t>系统操作</w:t>
            </w:r>
          </w:p>
          <w:p w:rsidR="00D670C1" w:rsidRPr="006163EE" w:rsidRDefault="00D670C1" w:rsidP="000F7217">
            <w:pPr>
              <w:snapToGrid w:val="0"/>
              <w:spacing w:line="320" w:lineRule="exact"/>
              <w:rPr>
                <w:rFonts w:ascii="仿宋_GB2312"/>
                <w:sz w:val="24"/>
              </w:rPr>
            </w:pPr>
            <w:r>
              <w:rPr>
                <w:rFonts w:ascii="仿宋_GB2312" w:hint="eastAsia"/>
                <w:sz w:val="24"/>
              </w:rPr>
              <w:t>4</w:t>
            </w:r>
            <w:r w:rsidRPr="006163EE">
              <w:rPr>
                <w:rFonts w:ascii="仿宋_GB2312" w:hint="eastAsia"/>
                <w:sz w:val="24"/>
              </w:rPr>
              <w:t>.2评价方式：</w:t>
            </w:r>
            <w:r>
              <w:rPr>
                <w:rFonts w:ascii="仿宋_GB2312" w:hint="eastAsia"/>
                <w:sz w:val="24"/>
              </w:rPr>
              <w:t>每家代理机构进行测试项目系统操作打分</w:t>
            </w:r>
            <w:r w:rsidRPr="006163EE">
              <w:rPr>
                <w:rFonts w:ascii="仿宋_GB2312" w:hint="eastAsia"/>
                <w:sz w:val="24"/>
              </w:rPr>
              <w:t>。</w:t>
            </w:r>
          </w:p>
          <w:p w:rsidR="00D670C1" w:rsidRPr="006163EE" w:rsidRDefault="00D670C1" w:rsidP="000F7217">
            <w:pPr>
              <w:snapToGrid w:val="0"/>
              <w:spacing w:line="320" w:lineRule="exact"/>
              <w:rPr>
                <w:rFonts w:ascii="仿宋_GB2312"/>
                <w:sz w:val="24"/>
              </w:rPr>
            </w:pPr>
            <w:r>
              <w:rPr>
                <w:rFonts w:ascii="仿宋_GB2312" w:hint="eastAsia"/>
                <w:sz w:val="24"/>
              </w:rPr>
              <w:t>4</w:t>
            </w:r>
            <w:r w:rsidRPr="006163EE">
              <w:rPr>
                <w:rFonts w:ascii="仿宋_GB2312" w:hint="eastAsia"/>
                <w:sz w:val="24"/>
              </w:rPr>
              <w:t>.3评价标准：</w:t>
            </w:r>
          </w:p>
          <w:p w:rsidR="00D670C1" w:rsidRPr="00B639CF" w:rsidRDefault="00D670C1" w:rsidP="000F7217">
            <w:pPr>
              <w:snapToGrid w:val="0"/>
              <w:spacing w:line="320" w:lineRule="exact"/>
              <w:ind w:firstLineChars="200" w:firstLine="480"/>
              <w:rPr>
                <w:rFonts w:ascii="仿宋_GB2312"/>
                <w:sz w:val="24"/>
              </w:rPr>
            </w:pPr>
            <w:r w:rsidRPr="006163EE">
              <w:rPr>
                <w:rFonts w:ascii="仿宋_GB2312" w:hint="eastAsia"/>
                <w:sz w:val="24"/>
              </w:rPr>
              <w:t>（1）</w:t>
            </w:r>
            <w:r>
              <w:rPr>
                <w:rFonts w:ascii="仿宋_GB2312" w:hint="eastAsia"/>
                <w:sz w:val="24"/>
              </w:rPr>
              <w:t>前期备案操作情况。</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（2）</w:t>
            </w:r>
            <w:r>
              <w:rPr>
                <w:rFonts w:ascii="仿宋_GB2312" w:hint="eastAsia"/>
                <w:sz w:val="24"/>
              </w:rPr>
              <w:t>开标系统操作情况。</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（3）</w:t>
            </w:r>
            <w:r>
              <w:rPr>
                <w:rFonts w:ascii="仿宋_GB2312" w:hint="eastAsia"/>
                <w:sz w:val="24"/>
              </w:rPr>
              <w:t>评标系统操作情况。</w:t>
            </w:r>
          </w:p>
          <w:p w:rsidR="00D670C1" w:rsidRPr="006163EE" w:rsidRDefault="00D670C1" w:rsidP="000F7217">
            <w:pPr>
              <w:snapToGrid w:val="0"/>
              <w:spacing w:line="320" w:lineRule="exact"/>
              <w:ind w:firstLineChars="200" w:firstLine="480"/>
              <w:rPr>
                <w:rFonts w:ascii="仿宋_GB2312"/>
                <w:sz w:val="24"/>
              </w:rPr>
            </w:pPr>
            <w:r w:rsidRPr="006163EE">
              <w:rPr>
                <w:rFonts w:ascii="仿宋_GB2312" w:hint="eastAsia"/>
                <w:sz w:val="24"/>
              </w:rPr>
              <w:t>（4）</w:t>
            </w:r>
            <w:r>
              <w:rPr>
                <w:rFonts w:ascii="仿宋_GB2312" w:hint="eastAsia"/>
                <w:sz w:val="24"/>
              </w:rPr>
              <w:t>后期系统操作情况。</w:t>
            </w:r>
          </w:p>
          <w:p w:rsidR="00D670C1" w:rsidRPr="006163EE" w:rsidRDefault="00D670C1" w:rsidP="000F7217">
            <w:pPr>
              <w:snapToGrid w:val="0"/>
              <w:spacing w:line="320" w:lineRule="exact"/>
              <w:ind w:firstLineChars="200" w:firstLine="480"/>
              <w:rPr>
                <w:rFonts w:ascii="仿宋_GB2312"/>
                <w:sz w:val="24"/>
              </w:rPr>
            </w:pPr>
            <w:r>
              <w:rPr>
                <w:rFonts w:ascii="仿宋_GB2312" w:hint="eastAsia"/>
                <w:sz w:val="24"/>
              </w:rPr>
              <w:lastRenderedPageBreak/>
              <w:t>根据各代理机构人员操作情况进行量化打分，总分20分，扣完为止。</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lastRenderedPageBreak/>
              <w:t>20</w:t>
            </w:r>
          </w:p>
        </w:tc>
      </w:tr>
      <w:tr w:rsidR="00D670C1" w:rsidRPr="006163EE" w:rsidTr="001B62F4">
        <w:trPr>
          <w:trHeight w:val="923"/>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lastRenderedPageBreak/>
              <w:t>5</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服务评价</w:t>
            </w:r>
          </w:p>
        </w:tc>
        <w:tc>
          <w:tcPr>
            <w:tcW w:w="7082" w:type="dxa"/>
            <w:tcBorders>
              <w:top w:val="single" w:sz="4" w:space="0" w:color="auto"/>
              <w:left w:val="nil"/>
              <w:bottom w:val="single" w:sz="4" w:space="0" w:color="auto"/>
              <w:right w:val="single" w:sz="4" w:space="0" w:color="auto"/>
            </w:tcBorders>
          </w:tcPr>
          <w:p w:rsidR="00D670C1" w:rsidRPr="006163EE" w:rsidRDefault="00D670C1" w:rsidP="000F7217">
            <w:pPr>
              <w:snapToGrid w:val="0"/>
              <w:spacing w:line="320" w:lineRule="exact"/>
              <w:rPr>
                <w:rFonts w:ascii="仿宋_GB2312"/>
                <w:sz w:val="24"/>
              </w:rPr>
            </w:pPr>
            <w:r>
              <w:rPr>
                <w:rFonts w:ascii="仿宋_GB2312" w:hint="eastAsia"/>
                <w:sz w:val="24"/>
              </w:rPr>
              <w:t>5</w:t>
            </w:r>
            <w:r w:rsidRPr="006163EE">
              <w:rPr>
                <w:rFonts w:ascii="仿宋_GB2312" w:hint="eastAsia"/>
                <w:sz w:val="24"/>
              </w:rPr>
              <w:t>.1评价内容：</w:t>
            </w:r>
            <w:r>
              <w:rPr>
                <w:rFonts w:ascii="仿宋_GB2312" w:hint="eastAsia"/>
                <w:sz w:val="24"/>
              </w:rPr>
              <w:t>评审专家</w:t>
            </w:r>
            <w:r w:rsidRPr="006163EE">
              <w:rPr>
                <w:rFonts w:ascii="仿宋_GB2312" w:hint="eastAsia"/>
                <w:sz w:val="24"/>
              </w:rPr>
              <w:t>评价意见</w:t>
            </w:r>
            <w:r w:rsidR="00F2412E">
              <w:rPr>
                <w:rFonts w:ascii="仿宋_GB2312" w:hint="eastAsia"/>
                <w:sz w:val="24"/>
              </w:rPr>
              <w:t>，</w:t>
            </w:r>
            <w:r w:rsidR="005416F8">
              <w:rPr>
                <w:rFonts w:ascii="仿宋_GB2312" w:hint="eastAsia"/>
                <w:sz w:val="24"/>
              </w:rPr>
              <w:t>总分6分，</w:t>
            </w:r>
            <w:r w:rsidR="00F2412E">
              <w:rPr>
                <w:rFonts w:ascii="仿宋_GB2312" w:hint="eastAsia"/>
                <w:sz w:val="24"/>
              </w:rPr>
              <w:t>交易中心工作人员评价意见</w:t>
            </w:r>
            <w:r w:rsidR="005416F8">
              <w:rPr>
                <w:rFonts w:ascii="仿宋_GB2312" w:hint="eastAsia"/>
                <w:sz w:val="24"/>
              </w:rPr>
              <w:t>，总分6分</w:t>
            </w:r>
          </w:p>
          <w:p w:rsidR="00D670C1" w:rsidRPr="006163EE" w:rsidRDefault="00D670C1" w:rsidP="000F7217">
            <w:pPr>
              <w:snapToGrid w:val="0"/>
              <w:spacing w:line="320" w:lineRule="exact"/>
              <w:rPr>
                <w:rFonts w:ascii="仿宋_GB2312"/>
                <w:sz w:val="24"/>
              </w:rPr>
            </w:pPr>
            <w:r>
              <w:rPr>
                <w:rFonts w:ascii="仿宋_GB2312" w:hint="eastAsia"/>
                <w:sz w:val="24"/>
              </w:rPr>
              <w:t>5</w:t>
            </w:r>
            <w:r w:rsidRPr="006163EE">
              <w:rPr>
                <w:rFonts w:ascii="仿宋_GB2312" w:hint="eastAsia"/>
                <w:sz w:val="24"/>
              </w:rPr>
              <w:t>.</w:t>
            </w:r>
            <w:r>
              <w:rPr>
                <w:rFonts w:ascii="仿宋_GB2312" w:hint="eastAsia"/>
                <w:sz w:val="24"/>
              </w:rPr>
              <w:t>2</w:t>
            </w:r>
            <w:r w:rsidRPr="006163EE">
              <w:rPr>
                <w:rFonts w:ascii="仿宋_GB2312" w:hint="eastAsia"/>
                <w:sz w:val="24"/>
              </w:rPr>
              <w:t>评价标准：</w:t>
            </w:r>
          </w:p>
          <w:p w:rsidR="00D670C1" w:rsidRPr="006163EE" w:rsidRDefault="00D670C1" w:rsidP="00F2412E">
            <w:pPr>
              <w:snapToGrid w:val="0"/>
              <w:spacing w:line="320" w:lineRule="exact"/>
              <w:ind w:firstLineChars="200" w:firstLine="480"/>
              <w:rPr>
                <w:rFonts w:ascii="仿宋_GB2312"/>
                <w:sz w:val="24"/>
              </w:rPr>
            </w:pPr>
            <w:r>
              <w:rPr>
                <w:rFonts w:ascii="仿宋_GB2312" w:hint="eastAsia"/>
                <w:sz w:val="24"/>
              </w:rPr>
              <w:t>详见</w:t>
            </w:r>
            <w:r w:rsidRPr="006163EE">
              <w:rPr>
                <w:rFonts w:ascii="仿宋_GB2312" w:hint="eastAsia"/>
                <w:sz w:val="24"/>
              </w:rPr>
              <w:t>评价意见</w:t>
            </w:r>
            <w:r>
              <w:rPr>
                <w:rFonts w:ascii="仿宋_GB2312" w:hint="eastAsia"/>
                <w:sz w:val="24"/>
              </w:rPr>
              <w:t>表</w:t>
            </w:r>
          </w:p>
        </w:tc>
        <w:tc>
          <w:tcPr>
            <w:tcW w:w="726" w:type="dxa"/>
            <w:tcBorders>
              <w:top w:val="single" w:sz="4" w:space="0" w:color="auto"/>
              <w:left w:val="nil"/>
              <w:bottom w:val="single" w:sz="4" w:space="0" w:color="auto"/>
              <w:right w:val="single" w:sz="4" w:space="0" w:color="auto"/>
            </w:tcBorders>
            <w:vAlign w:val="center"/>
          </w:tcPr>
          <w:p w:rsidR="00D670C1" w:rsidRPr="006163EE" w:rsidRDefault="00D670C1" w:rsidP="00F2412E">
            <w:pPr>
              <w:snapToGrid w:val="0"/>
              <w:jc w:val="center"/>
              <w:rPr>
                <w:rFonts w:ascii="仿宋_GB2312"/>
                <w:sz w:val="24"/>
              </w:rPr>
            </w:pPr>
            <w:r>
              <w:rPr>
                <w:rFonts w:ascii="仿宋_GB2312" w:hint="eastAsia"/>
                <w:sz w:val="24"/>
              </w:rPr>
              <w:t>1</w:t>
            </w:r>
            <w:r w:rsidR="00F2412E">
              <w:rPr>
                <w:rFonts w:ascii="仿宋_GB2312" w:hint="eastAsia"/>
                <w:sz w:val="24"/>
              </w:rPr>
              <w:t>2</w:t>
            </w:r>
          </w:p>
        </w:tc>
      </w:tr>
      <w:tr w:rsidR="00D670C1" w:rsidRPr="006163EE" w:rsidTr="001B62F4">
        <w:trPr>
          <w:trHeight w:val="1340"/>
        </w:trPr>
        <w:tc>
          <w:tcPr>
            <w:tcW w:w="533" w:type="dxa"/>
            <w:tcBorders>
              <w:top w:val="single" w:sz="4" w:space="0" w:color="auto"/>
              <w:left w:val="single" w:sz="4" w:space="0" w:color="auto"/>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Pr>
                <w:rFonts w:ascii="仿宋_GB2312" w:hint="eastAsia"/>
                <w:sz w:val="24"/>
              </w:rPr>
              <w:t>6</w:t>
            </w:r>
          </w:p>
        </w:tc>
        <w:tc>
          <w:tcPr>
            <w:tcW w:w="839" w:type="dxa"/>
            <w:tcBorders>
              <w:top w:val="single" w:sz="4" w:space="0" w:color="auto"/>
              <w:left w:val="nil"/>
              <w:bottom w:val="single" w:sz="4" w:space="0" w:color="auto"/>
              <w:right w:val="single" w:sz="4" w:space="0" w:color="auto"/>
            </w:tcBorders>
            <w:vAlign w:val="center"/>
          </w:tcPr>
          <w:p w:rsidR="00D670C1" w:rsidRPr="006163EE" w:rsidRDefault="00D670C1" w:rsidP="000F7217">
            <w:pPr>
              <w:snapToGrid w:val="0"/>
              <w:jc w:val="center"/>
              <w:rPr>
                <w:rFonts w:ascii="仿宋_GB2312"/>
                <w:sz w:val="24"/>
              </w:rPr>
            </w:pPr>
            <w:r w:rsidRPr="006163EE">
              <w:rPr>
                <w:rFonts w:ascii="仿宋_GB2312" w:hint="eastAsia"/>
                <w:sz w:val="24"/>
              </w:rPr>
              <w:t>信誉</w:t>
            </w:r>
            <w:r>
              <w:rPr>
                <w:rFonts w:ascii="仿宋_GB2312" w:hint="eastAsia"/>
                <w:sz w:val="24"/>
              </w:rPr>
              <w:t>评价</w:t>
            </w:r>
          </w:p>
        </w:tc>
        <w:tc>
          <w:tcPr>
            <w:tcW w:w="7082" w:type="dxa"/>
            <w:tcBorders>
              <w:top w:val="single" w:sz="4" w:space="0" w:color="auto"/>
              <w:left w:val="nil"/>
              <w:bottom w:val="single" w:sz="4" w:space="0" w:color="auto"/>
              <w:right w:val="single" w:sz="4" w:space="0" w:color="auto"/>
            </w:tcBorders>
          </w:tcPr>
          <w:p w:rsidR="00D670C1" w:rsidRPr="006163EE" w:rsidRDefault="00D670C1" w:rsidP="000F7217">
            <w:pPr>
              <w:snapToGrid w:val="0"/>
              <w:spacing w:line="320" w:lineRule="exact"/>
              <w:rPr>
                <w:rFonts w:ascii="仿宋_GB2312"/>
                <w:sz w:val="24"/>
              </w:rPr>
            </w:pPr>
            <w:r>
              <w:rPr>
                <w:rFonts w:ascii="仿宋_GB2312" w:hint="eastAsia"/>
                <w:sz w:val="24"/>
              </w:rPr>
              <w:t>6</w:t>
            </w:r>
            <w:r w:rsidRPr="006163EE">
              <w:rPr>
                <w:rFonts w:ascii="仿宋_GB2312" w:hint="eastAsia"/>
                <w:sz w:val="24"/>
              </w:rPr>
              <w:t>.1评价内容：招标代理机构</w:t>
            </w:r>
            <w:r>
              <w:rPr>
                <w:rFonts w:ascii="仿宋_GB2312" w:hint="eastAsia"/>
                <w:sz w:val="24"/>
              </w:rPr>
              <w:t>信用评价</w:t>
            </w:r>
          </w:p>
          <w:p w:rsidR="00D670C1" w:rsidRPr="006163EE" w:rsidRDefault="00D670C1" w:rsidP="000F7217">
            <w:pPr>
              <w:snapToGrid w:val="0"/>
              <w:spacing w:line="320" w:lineRule="exact"/>
              <w:rPr>
                <w:rFonts w:ascii="仿宋_GB2312"/>
                <w:sz w:val="24"/>
              </w:rPr>
            </w:pPr>
            <w:r>
              <w:rPr>
                <w:rFonts w:ascii="仿宋_GB2312" w:hint="eastAsia"/>
                <w:sz w:val="24"/>
              </w:rPr>
              <w:t>6</w:t>
            </w:r>
            <w:r w:rsidRPr="006163EE">
              <w:rPr>
                <w:rFonts w:ascii="仿宋_GB2312" w:hint="eastAsia"/>
                <w:sz w:val="24"/>
              </w:rPr>
              <w:t>.2评价方式：</w:t>
            </w:r>
            <w:r>
              <w:rPr>
                <w:rFonts w:ascii="仿宋_GB2312" w:hint="eastAsia"/>
                <w:sz w:val="24"/>
              </w:rPr>
              <w:t>详见</w:t>
            </w:r>
            <w:r w:rsidR="00812F19">
              <w:rPr>
                <w:rFonts w:ascii="仿宋_GB2312" w:hint="eastAsia"/>
                <w:sz w:val="24"/>
              </w:rPr>
              <w:t>最近月份</w:t>
            </w:r>
            <w:r>
              <w:rPr>
                <w:rFonts w:ascii="仿宋_GB2312" w:hint="eastAsia"/>
                <w:sz w:val="24"/>
              </w:rPr>
              <w:t>台州市招标代理信用评价等级</w:t>
            </w:r>
            <w:r w:rsidRPr="006163EE">
              <w:rPr>
                <w:rFonts w:ascii="仿宋_GB2312" w:hint="eastAsia"/>
                <w:sz w:val="24"/>
              </w:rPr>
              <w:t>。</w:t>
            </w:r>
          </w:p>
          <w:p w:rsidR="00D670C1" w:rsidRPr="006163EE" w:rsidRDefault="00D670C1" w:rsidP="000F7217">
            <w:pPr>
              <w:snapToGrid w:val="0"/>
              <w:spacing w:line="320" w:lineRule="exact"/>
              <w:rPr>
                <w:rFonts w:ascii="仿宋_GB2312"/>
                <w:sz w:val="24"/>
              </w:rPr>
            </w:pPr>
            <w:r>
              <w:rPr>
                <w:rFonts w:ascii="仿宋_GB2312" w:hint="eastAsia"/>
                <w:sz w:val="24"/>
              </w:rPr>
              <w:t>6</w:t>
            </w:r>
            <w:r w:rsidRPr="006163EE">
              <w:rPr>
                <w:rFonts w:ascii="仿宋_GB2312" w:hint="eastAsia"/>
                <w:sz w:val="24"/>
              </w:rPr>
              <w:t>.3评价标准：</w:t>
            </w:r>
          </w:p>
          <w:p w:rsidR="00D670C1" w:rsidRPr="006163EE" w:rsidRDefault="00D670C1" w:rsidP="00F2412E">
            <w:pPr>
              <w:snapToGrid w:val="0"/>
              <w:spacing w:line="320" w:lineRule="exact"/>
              <w:rPr>
                <w:rFonts w:ascii="仿宋_GB2312"/>
                <w:sz w:val="24"/>
              </w:rPr>
            </w:pPr>
            <w:r>
              <w:rPr>
                <w:rFonts w:ascii="仿宋_GB2312" w:hint="eastAsia"/>
                <w:sz w:val="24"/>
              </w:rPr>
              <w:t xml:space="preserve">    AAA得</w:t>
            </w:r>
            <w:r w:rsidR="00F2412E">
              <w:rPr>
                <w:rFonts w:ascii="仿宋_GB2312" w:hint="eastAsia"/>
                <w:sz w:val="24"/>
              </w:rPr>
              <w:t>3</w:t>
            </w:r>
            <w:r>
              <w:rPr>
                <w:rFonts w:ascii="仿宋_GB2312" w:hint="eastAsia"/>
                <w:sz w:val="24"/>
              </w:rPr>
              <w:t>分，AA得</w:t>
            </w:r>
            <w:r w:rsidR="00F2412E">
              <w:rPr>
                <w:rFonts w:ascii="仿宋_GB2312" w:hint="eastAsia"/>
                <w:sz w:val="24"/>
              </w:rPr>
              <w:t>2</w:t>
            </w:r>
            <w:r>
              <w:rPr>
                <w:rFonts w:ascii="仿宋_GB2312" w:hint="eastAsia"/>
                <w:sz w:val="24"/>
              </w:rPr>
              <w:t>分，A得1分,</w:t>
            </w:r>
            <w:r w:rsidRPr="006163EE">
              <w:rPr>
                <w:rFonts w:ascii="仿宋_GB2312" w:hint="eastAsia"/>
                <w:sz w:val="24"/>
              </w:rPr>
              <w:t xml:space="preserve"> 无不得分；</w:t>
            </w:r>
          </w:p>
        </w:tc>
        <w:tc>
          <w:tcPr>
            <w:tcW w:w="726" w:type="dxa"/>
            <w:tcBorders>
              <w:top w:val="single" w:sz="4" w:space="0" w:color="auto"/>
              <w:left w:val="nil"/>
              <w:bottom w:val="single" w:sz="4" w:space="0" w:color="auto"/>
              <w:right w:val="single" w:sz="4" w:space="0" w:color="auto"/>
            </w:tcBorders>
            <w:vAlign w:val="center"/>
          </w:tcPr>
          <w:p w:rsidR="00D670C1" w:rsidRPr="00785249" w:rsidRDefault="00F2412E" w:rsidP="000F7217">
            <w:pPr>
              <w:snapToGrid w:val="0"/>
              <w:jc w:val="center"/>
              <w:rPr>
                <w:rFonts w:ascii="仿宋_GB2312"/>
                <w:sz w:val="24"/>
              </w:rPr>
            </w:pPr>
            <w:r>
              <w:rPr>
                <w:rFonts w:ascii="仿宋_GB2312" w:hint="eastAsia"/>
                <w:sz w:val="24"/>
              </w:rPr>
              <w:t>3</w:t>
            </w:r>
          </w:p>
        </w:tc>
      </w:tr>
      <w:tr w:rsidR="00D670C1" w:rsidRPr="006163EE" w:rsidTr="001B62F4">
        <w:trPr>
          <w:trHeight w:val="1211"/>
        </w:trPr>
        <w:tc>
          <w:tcPr>
            <w:tcW w:w="533" w:type="dxa"/>
            <w:tcBorders>
              <w:top w:val="single" w:sz="4" w:space="0" w:color="auto"/>
              <w:left w:val="single" w:sz="4" w:space="0" w:color="auto"/>
              <w:bottom w:val="single" w:sz="4" w:space="0" w:color="auto"/>
              <w:right w:val="single" w:sz="4" w:space="0" w:color="auto"/>
            </w:tcBorders>
            <w:vAlign w:val="center"/>
          </w:tcPr>
          <w:p w:rsidR="00D670C1" w:rsidRDefault="00D670C1" w:rsidP="000F7217">
            <w:pPr>
              <w:snapToGrid w:val="0"/>
              <w:jc w:val="center"/>
              <w:rPr>
                <w:rFonts w:ascii="仿宋_GB2312"/>
                <w:sz w:val="24"/>
              </w:rPr>
            </w:pPr>
            <w:r>
              <w:rPr>
                <w:rFonts w:ascii="仿宋_GB2312" w:hint="eastAsia"/>
                <w:sz w:val="24"/>
              </w:rPr>
              <w:t>7</w:t>
            </w:r>
          </w:p>
        </w:tc>
        <w:tc>
          <w:tcPr>
            <w:tcW w:w="839" w:type="dxa"/>
            <w:tcBorders>
              <w:top w:val="single" w:sz="4" w:space="0" w:color="auto"/>
              <w:left w:val="nil"/>
              <w:bottom w:val="single" w:sz="4" w:space="0" w:color="auto"/>
              <w:right w:val="single" w:sz="4" w:space="0" w:color="auto"/>
            </w:tcBorders>
            <w:vAlign w:val="center"/>
          </w:tcPr>
          <w:p w:rsidR="00D670C1" w:rsidRDefault="00D670C1" w:rsidP="000F7217">
            <w:pPr>
              <w:snapToGrid w:val="0"/>
              <w:jc w:val="center"/>
              <w:rPr>
                <w:rFonts w:ascii="仿宋_GB2312"/>
                <w:sz w:val="24"/>
              </w:rPr>
            </w:pPr>
            <w:r>
              <w:rPr>
                <w:rFonts w:ascii="仿宋_GB2312" w:hint="eastAsia"/>
                <w:sz w:val="24"/>
              </w:rPr>
              <w:t>加分奖励</w:t>
            </w:r>
          </w:p>
        </w:tc>
        <w:tc>
          <w:tcPr>
            <w:tcW w:w="7082" w:type="dxa"/>
            <w:tcBorders>
              <w:top w:val="single" w:sz="4" w:space="0" w:color="auto"/>
              <w:left w:val="nil"/>
              <w:bottom w:val="single" w:sz="4" w:space="0" w:color="auto"/>
              <w:right w:val="single" w:sz="4" w:space="0" w:color="auto"/>
            </w:tcBorders>
          </w:tcPr>
          <w:p w:rsidR="00D670C1" w:rsidRDefault="00D670C1" w:rsidP="000F7217">
            <w:pPr>
              <w:snapToGrid w:val="0"/>
              <w:spacing w:line="320" w:lineRule="exact"/>
              <w:rPr>
                <w:rFonts w:ascii="仿宋_GB2312"/>
                <w:sz w:val="24"/>
              </w:rPr>
            </w:pPr>
            <w:r>
              <w:rPr>
                <w:rFonts w:ascii="仿宋_GB2312" w:hint="eastAsia"/>
                <w:sz w:val="24"/>
              </w:rPr>
              <w:t>7.1评价内容：各代理机构上一年度综合评价得分</w:t>
            </w:r>
          </w:p>
          <w:p w:rsidR="00D670C1" w:rsidRDefault="00D670C1" w:rsidP="000F7217">
            <w:pPr>
              <w:snapToGrid w:val="0"/>
              <w:spacing w:line="320" w:lineRule="exact"/>
              <w:rPr>
                <w:rFonts w:ascii="仿宋_GB2312"/>
                <w:sz w:val="24"/>
              </w:rPr>
            </w:pPr>
            <w:r>
              <w:rPr>
                <w:rFonts w:ascii="仿宋_GB2312" w:hint="eastAsia"/>
                <w:sz w:val="24"/>
              </w:rPr>
              <w:t>7.2评价标准</w:t>
            </w:r>
          </w:p>
          <w:p w:rsidR="00D670C1" w:rsidRPr="007719C0" w:rsidRDefault="00D670C1" w:rsidP="000F7217">
            <w:pPr>
              <w:snapToGrid w:val="0"/>
              <w:spacing w:line="320" w:lineRule="exact"/>
              <w:rPr>
                <w:rFonts w:ascii="仿宋_GB2312"/>
                <w:sz w:val="24"/>
              </w:rPr>
            </w:pPr>
            <w:r>
              <w:rPr>
                <w:rFonts w:ascii="仿宋_GB2312" w:hint="eastAsia"/>
                <w:sz w:val="24"/>
              </w:rPr>
              <w:t xml:space="preserve">   得分80分及以上的加5分，得分70分及以上80分以下的加3分。</w:t>
            </w:r>
          </w:p>
        </w:tc>
        <w:tc>
          <w:tcPr>
            <w:tcW w:w="726" w:type="dxa"/>
            <w:tcBorders>
              <w:top w:val="single" w:sz="4" w:space="0" w:color="auto"/>
              <w:left w:val="nil"/>
              <w:bottom w:val="single" w:sz="4" w:space="0" w:color="auto"/>
              <w:right w:val="single" w:sz="4" w:space="0" w:color="auto"/>
            </w:tcBorders>
            <w:vAlign w:val="center"/>
          </w:tcPr>
          <w:p w:rsidR="00D670C1" w:rsidRDefault="00D670C1" w:rsidP="000F7217">
            <w:pPr>
              <w:snapToGrid w:val="0"/>
              <w:jc w:val="center"/>
              <w:rPr>
                <w:rFonts w:ascii="仿宋_GB2312"/>
                <w:sz w:val="24"/>
              </w:rPr>
            </w:pPr>
            <w:r>
              <w:rPr>
                <w:rFonts w:ascii="仿宋_GB2312" w:hint="eastAsia"/>
                <w:sz w:val="24"/>
              </w:rPr>
              <w:t>5</w:t>
            </w:r>
          </w:p>
        </w:tc>
      </w:tr>
    </w:tbl>
    <w:p w:rsidR="001B62F4" w:rsidRDefault="001B62F4" w:rsidP="001B62F4">
      <w:pPr>
        <w:snapToGrid w:val="0"/>
        <w:spacing w:line="600" w:lineRule="exact"/>
        <w:jc w:val="center"/>
        <w:rPr>
          <w:rFonts w:ascii="华文中宋" w:eastAsia="华文中宋" w:hAnsi="华文中宋" w:cs="华文中宋"/>
          <w:bCs/>
          <w:sz w:val="40"/>
          <w:szCs w:val="40"/>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5416F8" w:rsidRDefault="005416F8" w:rsidP="001D333D">
      <w:pPr>
        <w:snapToGrid w:val="0"/>
        <w:spacing w:line="600" w:lineRule="exact"/>
        <w:jc w:val="left"/>
        <w:rPr>
          <w:rFonts w:ascii="方正小标宋简体" w:eastAsia="方正小标宋简体"/>
        </w:rPr>
      </w:pPr>
    </w:p>
    <w:p w:rsidR="007E4617" w:rsidRDefault="007E4617" w:rsidP="001D333D">
      <w:pPr>
        <w:snapToGrid w:val="0"/>
        <w:spacing w:line="600" w:lineRule="exact"/>
        <w:jc w:val="left"/>
        <w:rPr>
          <w:rFonts w:ascii="方正小标宋简体" w:eastAsia="方正小标宋简体"/>
        </w:rPr>
      </w:pPr>
    </w:p>
    <w:p w:rsidR="001D333D" w:rsidRDefault="001D333D" w:rsidP="001D333D">
      <w:pPr>
        <w:snapToGrid w:val="0"/>
        <w:spacing w:line="600" w:lineRule="exact"/>
        <w:jc w:val="left"/>
        <w:rPr>
          <w:rFonts w:ascii="方正小标宋简体" w:eastAsia="方正小标宋简体"/>
        </w:rPr>
      </w:pPr>
      <w:r>
        <w:rPr>
          <w:rFonts w:ascii="方正小标宋简体" w:eastAsia="方正小标宋简体" w:hint="eastAsia"/>
        </w:rPr>
        <w:t>附件2：</w:t>
      </w:r>
    </w:p>
    <w:p w:rsidR="001B62F4" w:rsidRDefault="001B62F4" w:rsidP="001B62F4">
      <w:pPr>
        <w:snapToGrid w:val="0"/>
        <w:spacing w:line="600" w:lineRule="exact"/>
        <w:jc w:val="center"/>
        <w:rPr>
          <w:rFonts w:ascii="华文中宋" w:eastAsia="华文中宋" w:hAnsi="华文中宋" w:cs="华文中宋"/>
          <w:bCs/>
          <w:sz w:val="40"/>
          <w:szCs w:val="40"/>
        </w:rPr>
      </w:pPr>
      <w:r>
        <w:rPr>
          <w:rFonts w:ascii="华文中宋" w:eastAsia="华文中宋" w:hAnsi="华文中宋" w:cs="华文中宋" w:hint="eastAsia"/>
          <w:bCs/>
          <w:sz w:val="40"/>
          <w:szCs w:val="40"/>
        </w:rPr>
        <w:t>三门县招标代理机构及</w:t>
      </w:r>
      <w:r w:rsidR="00AC1BBD">
        <w:rPr>
          <w:rFonts w:ascii="华文中宋" w:eastAsia="华文中宋" w:hAnsi="华文中宋" w:cs="华文中宋" w:hint="eastAsia"/>
          <w:bCs/>
          <w:sz w:val="40"/>
          <w:szCs w:val="40"/>
        </w:rPr>
        <w:t>从业</w:t>
      </w:r>
      <w:r>
        <w:rPr>
          <w:rFonts w:ascii="华文中宋" w:eastAsia="华文中宋" w:hAnsi="华文中宋" w:cs="华文中宋" w:hint="eastAsia"/>
          <w:bCs/>
          <w:sz w:val="40"/>
          <w:szCs w:val="40"/>
        </w:rPr>
        <w:t>人员资料汇总表</w:t>
      </w:r>
    </w:p>
    <w:p w:rsidR="001B62F4" w:rsidRDefault="001B62F4" w:rsidP="001B62F4">
      <w:pPr>
        <w:snapToGrid w:val="0"/>
        <w:spacing w:line="600" w:lineRule="exact"/>
        <w:jc w:val="center"/>
        <w:rPr>
          <w:rFonts w:ascii="仿宋_GB2312"/>
          <w:sz w:val="10"/>
          <w:szCs w:val="10"/>
        </w:rPr>
      </w:pPr>
    </w:p>
    <w:tbl>
      <w:tblPr>
        <w:tblW w:w="8944" w:type="dxa"/>
        <w:jc w:val="center"/>
        <w:tblLayout w:type="fixed"/>
        <w:tblLook w:val="0000"/>
      </w:tblPr>
      <w:tblGrid>
        <w:gridCol w:w="2573"/>
        <w:gridCol w:w="1559"/>
        <w:gridCol w:w="993"/>
        <w:gridCol w:w="1618"/>
        <w:gridCol w:w="987"/>
        <w:gridCol w:w="1214"/>
      </w:tblGrid>
      <w:tr w:rsidR="001B62F4" w:rsidTr="001B62F4">
        <w:trPr>
          <w:trHeight w:val="670"/>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代理机构名称</w:t>
            </w:r>
          </w:p>
        </w:tc>
        <w:tc>
          <w:tcPr>
            <w:tcW w:w="6371" w:type="dxa"/>
            <w:gridSpan w:val="5"/>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700"/>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注册地址</w:t>
            </w:r>
          </w:p>
        </w:tc>
        <w:tc>
          <w:tcPr>
            <w:tcW w:w="6371" w:type="dxa"/>
            <w:gridSpan w:val="5"/>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70"/>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建立时间</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注册资本金</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营业执照注册号</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办公面积</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法定代表人</w:t>
            </w:r>
          </w:p>
          <w:p w:rsidR="001B62F4" w:rsidRDefault="001B62F4" w:rsidP="00817E3C">
            <w:pPr>
              <w:snapToGrid w:val="0"/>
              <w:spacing w:line="600" w:lineRule="exact"/>
              <w:jc w:val="center"/>
              <w:rPr>
                <w:rFonts w:ascii="仿宋_GB2312"/>
                <w:sz w:val="28"/>
                <w:szCs w:val="28"/>
              </w:rPr>
            </w:pPr>
            <w:r>
              <w:rPr>
                <w:rFonts w:ascii="仿宋_GB2312" w:hint="eastAsia"/>
                <w:sz w:val="28"/>
                <w:szCs w:val="28"/>
              </w:rPr>
              <w:t>（主要负责人）</w:t>
            </w:r>
          </w:p>
        </w:tc>
        <w:tc>
          <w:tcPr>
            <w:tcW w:w="1559" w:type="dxa"/>
            <w:tcBorders>
              <w:top w:val="single" w:sz="8" w:space="0" w:color="000000"/>
              <w:left w:val="nil"/>
              <w:bottom w:val="single" w:sz="8" w:space="0" w:color="000000"/>
              <w:right w:val="single" w:sz="8" w:space="0" w:color="000000"/>
            </w:tcBorders>
            <w:vAlign w:val="center"/>
          </w:tcPr>
          <w:p w:rsidR="001B62F4" w:rsidRPr="001B62F4" w:rsidRDefault="001B62F4" w:rsidP="00817E3C">
            <w:pPr>
              <w:snapToGrid w:val="0"/>
              <w:spacing w:line="600" w:lineRule="exact"/>
              <w:jc w:val="center"/>
              <w:rPr>
                <w:rFonts w:ascii="仿宋_GB2312"/>
                <w:sz w:val="28"/>
                <w:szCs w:val="28"/>
              </w:rPr>
            </w:pPr>
          </w:p>
        </w:tc>
        <w:tc>
          <w:tcPr>
            <w:tcW w:w="993"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职务</w:t>
            </w:r>
          </w:p>
        </w:tc>
        <w:tc>
          <w:tcPr>
            <w:tcW w:w="1618"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987"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职称</w:t>
            </w:r>
          </w:p>
        </w:tc>
        <w:tc>
          <w:tcPr>
            <w:tcW w:w="1214"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477"/>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办公地址</w:t>
            </w:r>
          </w:p>
        </w:tc>
        <w:tc>
          <w:tcPr>
            <w:tcW w:w="6371" w:type="dxa"/>
            <w:gridSpan w:val="5"/>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项目负责人1</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职称</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r>
              <w:rPr>
                <w:rFonts w:ascii="仿宋_GB2312" w:hint="eastAsia"/>
                <w:sz w:val="28"/>
                <w:szCs w:val="28"/>
              </w:rPr>
              <w:t>项目负责人2</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职称</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r>
              <w:rPr>
                <w:rFonts w:ascii="仿宋_GB2312" w:hint="eastAsia"/>
                <w:sz w:val="28"/>
                <w:szCs w:val="28"/>
              </w:rPr>
              <w:t>......</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r>
              <w:rPr>
                <w:rFonts w:ascii="仿宋_GB2312" w:hint="eastAsia"/>
                <w:sz w:val="28"/>
                <w:szCs w:val="28"/>
              </w:rPr>
              <w:t>其他人员1</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职称</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r>
              <w:rPr>
                <w:rFonts w:ascii="仿宋_GB2312" w:hint="eastAsia"/>
                <w:sz w:val="28"/>
                <w:szCs w:val="28"/>
              </w:rPr>
              <w:t>其他人员2</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r>
              <w:rPr>
                <w:rFonts w:ascii="仿宋_GB2312" w:hint="eastAsia"/>
                <w:sz w:val="28"/>
                <w:szCs w:val="28"/>
              </w:rPr>
              <w:t>职称</w:t>
            </w: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r>
              <w:rPr>
                <w:rFonts w:ascii="仿宋_GB2312" w:hint="eastAsia"/>
                <w:sz w:val="28"/>
                <w:szCs w:val="28"/>
              </w:rPr>
              <w:t>......</w:t>
            </w: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r w:rsidR="001B62F4" w:rsidTr="001B62F4">
        <w:trPr>
          <w:trHeight w:val="655"/>
          <w:jc w:val="center"/>
        </w:trPr>
        <w:tc>
          <w:tcPr>
            <w:tcW w:w="2573" w:type="dxa"/>
            <w:tcBorders>
              <w:top w:val="single" w:sz="8" w:space="0" w:color="000000"/>
              <w:left w:val="single" w:sz="8" w:space="0" w:color="000000"/>
              <w:bottom w:val="single" w:sz="8" w:space="0" w:color="000000"/>
              <w:right w:val="single" w:sz="8" w:space="0" w:color="000000"/>
            </w:tcBorders>
            <w:vAlign w:val="center"/>
          </w:tcPr>
          <w:p w:rsidR="001B62F4" w:rsidRDefault="001B62F4" w:rsidP="001B62F4">
            <w:pPr>
              <w:snapToGrid w:val="0"/>
              <w:spacing w:line="600" w:lineRule="exact"/>
              <w:jc w:val="center"/>
              <w:rPr>
                <w:rFonts w:ascii="仿宋_GB2312"/>
                <w:sz w:val="28"/>
                <w:szCs w:val="28"/>
              </w:rPr>
            </w:pPr>
          </w:p>
        </w:tc>
        <w:tc>
          <w:tcPr>
            <w:tcW w:w="1559" w:type="dxa"/>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1B62F4" w:rsidRDefault="001B62F4" w:rsidP="00817E3C">
            <w:pPr>
              <w:snapToGrid w:val="0"/>
              <w:spacing w:line="600" w:lineRule="exact"/>
              <w:jc w:val="center"/>
              <w:rPr>
                <w:rFonts w:ascii="仿宋_GB2312"/>
                <w:sz w:val="28"/>
                <w:szCs w:val="28"/>
              </w:rPr>
            </w:pPr>
          </w:p>
        </w:tc>
      </w:tr>
    </w:tbl>
    <w:p w:rsidR="001B62F4" w:rsidRDefault="000903A1" w:rsidP="001B62F4">
      <w:pPr>
        <w:snapToGrid w:val="0"/>
        <w:spacing w:line="400" w:lineRule="exact"/>
        <w:rPr>
          <w:rFonts w:ascii="仿宋_GB2312"/>
          <w:sz w:val="24"/>
        </w:rPr>
      </w:pPr>
      <w:r>
        <w:rPr>
          <w:rFonts w:ascii="仿宋_GB2312" w:hint="eastAsia"/>
          <w:sz w:val="24"/>
        </w:rPr>
        <w:t>须附营业执照副本</w:t>
      </w:r>
      <w:r w:rsidR="001B62F4">
        <w:rPr>
          <w:rFonts w:ascii="仿宋_GB2312" w:hint="eastAsia"/>
          <w:sz w:val="24"/>
        </w:rPr>
        <w:t>；办公场所的房屋租赁合同或房屋产权证明</w:t>
      </w:r>
      <w:r w:rsidR="00597172">
        <w:rPr>
          <w:rFonts w:ascii="仿宋_GB2312" w:hint="eastAsia"/>
          <w:sz w:val="24"/>
        </w:rPr>
        <w:t>。</w:t>
      </w:r>
    </w:p>
    <w:p w:rsidR="00D670C1" w:rsidRDefault="00D670C1"/>
    <w:p w:rsidR="001D333D" w:rsidRDefault="001D333D"/>
    <w:p w:rsidR="001D333D" w:rsidRDefault="001D333D"/>
    <w:p w:rsidR="00AC1BBD" w:rsidRDefault="00AC1BBD"/>
    <w:p w:rsidR="00AC1BBD" w:rsidRDefault="00AC1BBD" w:rsidP="00AC1BBD">
      <w:pPr>
        <w:snapToGrid w:val="0"/>
        <w:spacing w:line="600" w:lineRule="exact"/>
        <w:jc w:val="left"/>
        <w:rPr>
          <w:rFonts w:ascii="方正小标宋简体" w:eastAsia="方正小标宋简体"/>
        </w:rPr>
      </w:pPr>
      <w:r>
        <w:rPr>
          <w:rFonts w:ascii="方正小标宋简体" w:eastAsia="方正小标宋简体" w:hint="eastAsia"/>
        </w:rPr>
        <w:t>附件3：</w:t>
      </w:r>
    </w:p>
    <w:p w:rsidR="00AC1BBD" w:rsidRDefault="00AC1BBD" w:rsidP="00AC1BBD">
      <w:pPr>
        <w:snapToGrid w:val="0"/>
        <w:spacing w:line="600" w:lineRule="exact"/>
        <w:jc w:val="center"/>
        <w:rPr>
          <w:rFonts w:ascii="华文中宋" w:eastAsia="华文中宋" w:hAnsi="华文中宋" w:cs="华文中宋"/>
          <w:bCs/>
          <w:sz w:val="40"/>
          <w:szCs w:val="40"/>
        </w:rPr>
      </w:pPr>
      <w:r>
        <w:rPr>
          <w:rFonts w:ascii="华文中宋" w:eastAsia="华文中宋" w:hAnsi="华文中宋" w:cs="华文中宋" w:hint="eastAsia"/>
          <w:bCs/>
          <w:sz w:val="40"/>
          <w:szCs w:val="40"/>
        </w:rPr>
        <w:t>三门县招标代理人员</w:t>
      </w:r>
      <w:r w:rsidR="005416F8">
        <w:rPr>
          <w:rFonts w:ascii="华文中宋" w:eastAsia="华文中宋" w:hAnsi="华文中宋" w:cs="华文中宋" w:hint="eastAsia"/>
          <w:bCs/>
          <w:sz w:val="40"/>
          <w:szCs w:val="40"/>
        </w:rPr>
        <w:t>基本情况</w:t>
      </w:r>
      <w:r>
        <w:rPr>
          <w:rFonts w:ascii="华文中宋" w:eastAsia="华文中宋" w:hAnsi="华文中宋" w:cs="华文中宋" w:hint="eastAsia"/>
          <w:bCs/>
          <w:sz w:val="40"/>
          <w:szCs w:val="40"/>
        </w:rPr>
        <w:t>表</w:t>
      </w:r>
    </w:p>
    <w:p w:rsidR="00AC1BBD" w:rsidRDefault="00AC1BBD" w:rsidP="00AC1BBD">
      <w:pPr>
        <w:snapToGrid w:val="0"/>
        <w:spacing w:line="600" w:lineRule="exact"/>
        <w:rPr>
          <w:rFonts w:ascii="仿宋_GB2312"/>
          <w:sz w:val="28"/>
          <w:szCs w:val="28"/>
        </w:rPr>
      </w:pPr>
      <w:r>
        <w:rPr>
          <w:rFonts w:ascii="仿宋_GB2312" w:hint="eastAsia"/>
          <w:sz w:val="28"/>
          <w:szCs w:val="28"/>
          <w:u w:val="single"/>
        </w:rPr>
        <w:t xml:space="preserve">                  </w:t>
      </w:r>
      <w:r>
        <w:rPr>
          <w:rFonts w:ascii="仿宋_GB2312" w:hint="eastAsia"/>
          <w:sz w:val="28"/>
          <w:szCs w:val="28"/>
        </w:rPr>
        <w:t>代理单位（盖章）</w:t>
      </w:r>
    </w:p>
    <w:tbl>
      <w:tblPr>
        <w:tblW w:w="9077" w:type="dxa"/>
        <w:jc w:val="center"/>
        <w:tblLayout w:type="fixed"/>
        <w:tblLook w:val="0000"/>
      </w:tblPr>
      <w:tblGrid>
        <w:gridCol w:w="1376"/>
        <w:gridCol w:w="2296"/>
        <w:gridCol w:w="1274"/>
        <w:gridCol w:w="116"/>
        <w:gridCol w:w="1146"/>
        <w:gridCol w:w="144"/>
        <w:gridCol w:w="973"/>
        <w:gridCol w:w="317"/>
        <w:gridCol w:w="1435"/>
      </w:tblGrid>
      <w:tr w:rsidR="00AC1BBD"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姓名</w:t>
            </w:r>
          </w:p>
        </w:tc>
        <w:tc>
          <w:tcPr>
            <w:tcW w:w="2296" w:type="dxa"/>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390" w:type="dxa"/>
            <w:gridSpan w:val="2"/>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性别</w:t>
            </w:r>
          </w:p>
        </w:tc>
        <w:tc>
          <w:tcPr>
            <w:tcW w:w="2263"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752" w:type="dxa"/>
            <w:gridSpan w:val="2"/>
            <w:vMerge w:val="restart"/>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近期免冠</w:t>
            </w:r>
          </w:p>
          <w:p w:rsidR="00AC1BBD" w:rsidRDefault="00AC1BBD" w:rsidP="00817E3C">
            <w:pPr>
              <w:snapToGrid w:val="0"/>
              <w:spacing w:line="600" w:lineRule="exact"/>
              <w:jc w:val="center"/>
              <w:rPr>
                <w:rFonts w:ascii="仿宋_GB2312"/>
                <w:sz w:val="28"/>
                <w:szCs w:val="28"/>
              </w:rPr>
            </w:pPr>
            <w:r>
              <w:rPr>
                <w:rFonts w:ascii="仿宋_GB2312" w:hint="eastAsia"/>
                <w:sz w:val="28"/>
                <w:szCs w:val="28"/>
              </w:rPr>
              <w:t>2寸彩照</w:t>
            </w:r>
          </w:p>
        </w:tc>
      </w:tr>
      <w:tr w:rsidR="00AC1BBD"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民族</w:t>
            </w:r>
          </w:p>
        </w:tc>
        <w:tc>
          <w:tcPr>
            <w:tcW w:w="2296" w:type="dxa"/>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390" w:type="dxa"/>
            <w:gridSpan w:val="2"/>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政治面貌</w:t>
            </w:r>
          </w:p>
        </w:tc>
        <w:tc>
          <w:tcPr>
            <w:tcW w:w="2263"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752" w:type="dxa"/>
            <w:gridSpan w:val="2"/>
            <w:vMerge/>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r>
      <w:tr w:rsidR="00AC1BBD"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从事年限</w:t>
            </w:r>
          </w:p>
        </w:tc>
        <w:tc>
          <w:tcPr>
            <w:tcW w:w="2296" w:type="dxa"/>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390" w:type="dxa"/>
            <w:gridSpan w:val="2"/>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专业</w:t>
            </w:r>
          </w:p>
        </w:tc>
        <w:tc>
          <w:tcPr>
            <w:tcW w:w="2263"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752" w:type="dxa"/>
            <w:gridSpan w:val="2"/>
            <w:vMerge/>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r>
      <w:tr w:rsidR="00AC1BBD"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职称</w:t>
            </w:r>
          </w:p>
        </w:tc>
        <w:tc>
          <w:tcPr>
            <w:tcW w:w="2296" w:type="dxa"/>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2536"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注册（执业）资格</w:t>
            </w:r>
          </w:p>
        </w:tc>
        <w:tc>
          <w:tcPr>
            <w:tcW w:w="2869" w:type="dxa"/>
            <w:gridSpan w:val="4"/>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r>
      <w:tr w:rsidR="005416F8"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5416F8" w:rsidRDefault="005416F8" w:rsidP="00817E3C">
            <w:pPr>
              <w:snapToGrid w:val="0"/>
              <w:spacing w:line="600" w:lineRule="exact"/>
              <w:jc w:val="center"/>
              <w:rPr>
                <w:rFonts w:ascii="仿宋_GB2312"/>
                <w:sz w:val="28"/>
                <w:szCs w:val="28"/>
              </w:rPr>
            </w:pPr>
            <w:r>
              <w:rPr>
                <w:rFonts w:ascii="仿宋_GB2312" w:hint="eastAsia"/>
                <w:sz w:val="28"/>
                <w:szCs w:val="28"/>
              </w:rPr>
              <w:t>职务</w:t>
            </w:r>
          </w:p>
        </w:tc>
        <w:tc>
          <w:tcPr>
            <w:tcW w:w="4832" w:type="dxa"/>
            <w:gridSpan w:val="4"/>
            <w:tcBorders>
              <w:top w:val="single" w:sz="8" w:space="0" w:color="000000"/>
              <w:left w:val="nil"/>
              <w:bottom w:val="single" w:sz="8" w:space="0" w:color="000000"/>
              <w:right w:val="single" w:sz="8" w:space="0" w:color="000000"/>
            </w:tcBorders>
            <w:vAlign w:val="center"/>
          </w:tcPr>
          <w:p w:rsidR="005416F8" w:rsidRDefault="005416F8" w:rsidP="00817E3C">
            <w:pPr>
              <w:snapToGrid w:val="0"/>
              <w:spacing w:line="600" w:lineRule="exact"/>
              <w:jc w:val="center"/>
              <w:rPr>
                <w:rFonts w:ascii="仿宋_GB2312"/>
                <w:sz w:val="28"/>
                <w:szCs w:val="28"/>
              </w:rPr>
            </w:pPr>
            <w:r>
              <w:rPr>
                <w:rFonts w:ascii="仿宋_GB2312" w:hint="eastAsia"/>
                <w:sz w:val="28"/>
                <w:szCs w:val="28"/>
              </w:rPr>
              <w:t>是否为项目负责人</w:t>
            </w:r>
          </w:p>
        </w:tc>
        <w:tc>
          <w:tcPr>
            <w:tcW w:w="1434" w:type="dxa"/>
            <w:gridSpan w:val="3"/>
            <w:tcBorders>
              <w:top w:val="single" w:sz="8" w:space="0" w:color="000000"/>
              <w:left w:val="nil"/>
              <w:bottom w:val="single" w:sz="8" w:space="0" w:color="000000"/>
              <w:right w:val="single" w:sz="8" w:space="0" w:color="000000"/>
            </w:tcBorders>
            <w:vAlign w:val="center"/>
          </w:tcPr>
          <w:p w:rsidR="005416F8" w:rsidRDefault="005416F8" w:rsidP="00817E3C">
            <w:pPr>
              <w:snapToGrid w:val="0"/>
              <w:spacing w:line="600" w:lineRule="exact"/>
              <w:jc w:val="center"/>
              <w:rPr>
                <w:rFonts w:ascii="仿宋_GB2312"/>
                <w:sz w:val="28"/>
                <w:szCs w:val="28"/>
              </w:rPr>
            </w:pPr>
            <w:r>
              <w:rPr>
                <w:rFonts w:ascii="仿宋_GB2312" w:hint="eastAsia"/>
                <w:sz w:val="28"/>
                <w:szCs w:val="28"/>
              </w:rPr>
              <w:t>是□</w:t>
            </w:r>
          </w:p>
        </w:tc>
        <w:tc>
          <w:tcPr>
            <w:tcW w:w="1435" w:type="dxa"/>
            <w:tcBorders>
              <w:top w:val="single" w:sz="8" w:space="0" w:color="000000"/>
              <w:left w:val="nil"/>
              <w:bottom w:val="single" w:sz="8" w:space="0" w:color="000000"/>
              <w:right w:val="single" w:sz="8" w:space="0" w:color="000000"/>
            </w:tcBorders>
            <w:vAlign w:val="center"/>
          </w:tcPr>
          <w:p w:rsidR="005416F8" w:rsidRDefault="005416F8" w:rsidP="00817E3C">
            <w:pPr>
              <w:snapToGrid w:val="0"/>
              <w:spacing w:line="600" w:lineRule="exact"/>
              <w:jc w:val="center"/>
              <w:rPr>
                <w:rFonts w:ascii="仿宋_GB2312"/>
                <w:sz w:val="28"/>
                <w:szCs w:val="28"/>
              </w:rPr>
            </w:pPr>
            <w:r>
              <w:rPr>
                <w:rFonts w:ascii="仿宋_GB2312" w:hint="eastAsia"/>
                <w:sz w:val="28"/>
                <w:szCs w:val="28"/>
              </w:rPr>
              <w:t>否□</w:t>
            </w:r>
          </w:p>
        </w:tc>
      </w:tr>
      <w:tr w:rsidR="00AC1BBD" w:rsidTr="005416F8">
        <w:trPr>
          <w:trHeight w:val="293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上年度学习培训情况</w:t>
            </w:r>
          </w:p>
        </w:tc>
        <w:tc>
          <w:tcPr>
            <w:tcW w:w="7701" w:type="dxa"/>
            <w:gridSpan w:val="8"/>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r>
      <w:tr w:rsidR="00AC1BBD" w:rsidTr="005416F8">
        <w:trPr>
          <w:trHeight w:val="747"/>
          <w:jc w:val="center"/>
        </w:trPr>
        <w:tc>
          <w:tcPr>
            <w:tcW w:w="1376" w:type="dxa"/>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办公电话</w:t>
            </w:r>
          </w:p>
        </w:tc>
        <w:tc>
          <w:tcPr>
            <w:tcW w:w="3570" w:type="dxa"/>
            <w:gridSpan w:val="2"/>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c>
          <w:tcPr>
            <w:tcW w:w="1406"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r>
              <w:rPr>
                <w:rFonts w:ascii="仿宋_GB2312" w:hint="eastAsia"/>
                <w:sz w:val="28"/>
                <w:szCs w:val="28"/>
              </w:rPr>
              <w:t>手机</w:t>
            </w:r>
          </w:p>
        </w:tc>
        <w:tc>
          <w:tcPr>
            <w:tcW w:w="2725" w:type="dxa"/>
            <w:gridSpan w:val="3"/>
            <w:tcBorders>
              <w:top w:val="single" w:sz="8" w:space="0" w:color="000000"/>
              <w:left w:val="nil"/>
              <w:bottom w:val="single" w:sz="8" w:space="0" w:color="000000"/>
              <w:right w:val="single" w:sz="8" w:space="0" w:color="000000"/>
            </w:tcBorders>
            <w:vAlign w:val="center"/>
          </w:tcPr>
          <w:p w:rsidR="00AC1BBD" w:rsidRDefault="00AC1BBD" w:rsidP="00817E3C">
            <w:pPr>
              <w:snapToGrid w:val="0"/>
              <w:spacing w:line="600" w:lineRule="exact"/>
              <w:jc w:val="center"/>
              <w:rPr>
                <w:rFonts w:ascii="仿宋_GB2312"/>
                <w:sz w:val="28"/>
                <w:szCs w:val="28"/>
              </w:rPr>
            </w:pPr>
          </w:p>
        </w:tc>
      </w:tr>
      <w:tr w:rsidR="00AC1BBD" w:rsidTr="005416F8">
        <w:trPr>
          <w:trHeight w:val="747"/>
          <w:jc w:val="center"/>
        </w:trPr>
        <w:tc>
          <w:tcPr>
            <w:tcW w:w="9077" w:type="dxa"/>
            <w:gridSpan w:val="9"/>
            <w:tcBorders>
              <w:top w:val="single" w:sz="8" w:space="0" w:color="000000"/>
              <w:left w:val="single" w:sz="8" w:space="0" w:color="000000"/>
              <w:bottom w:val="single" w:sz="8" w:space="0" w:color="000000"/>
              <w:right w:val="single" w:sz="8" w:space="0" w:color="000000"/>
            </w:tcBorders>
            <w:vAlign w:val="center"/>
          </w:tcPr>
          <w:p w:rsidR="00AC1BBD" w:rsidRDefault="00AC1BBD" w:rsidP="00817E3C">
            <w:pPr>
              <w:snapToGrid w:val="0"/>
              <w:spacing w:line="600" w:lineRule="exact"/>
              <w:jc w:val="left"/>
              <w:rPr>
                <w:rFonts w:ascii="仿宋_GB2312"/>
                <w:sz w:val="28"/>
                <w:szCs w:val="28"/>
              </w:rPr>
            </w:pPr>
            <w:r>
              <w:rPr>
                <w:rFonts w:ascii="仿宋_GB2312" w:hint="eastAsia"/>
                <w:sz w:val="28"/>
                <w:szCs w:val="28"/>
              </w:rPr>
              <w:t>备注：</w:t>
            </w:r>
          </w:p>
        </w:tc>
      </w:tr>
    </w:tbl>
    <w:p w:rsidR="00AC1BBD" w:rsidRDefault="00AC1BBD" w:rsidP="00AC1BBD">
      <w:pPr>
        <w:snapToGrid w:val="0"/>
        <w:spacing w:line="400" w:lineRule="exact"/>
        <w:rPr>
          <w:rFonts w:ascii="仿宋_GB2312"/>
          <w:sz w:val="24"/>
        </w:rPr>
      </w:pPr>
      <w:r>
        <w:rPr>
          <w:rFonts w:ascii="仿宋_GB2312" w:hint="eastAsia"/>
          <w:sz w:val="24"/>
        </w:rPr>
        <w:t>须附身份证、</w:t>
      </w:r>
      <w:r w:rsidR="00D25D94">
        <w:rPr>
          <w:rFonts w:ascii="仿宋_GB2312" w:hint="eastAsia"/>
          <w:sz w:val="24"/>
        </w:rPr>
        <w:t>电子</w:t>
      </w:r>
      <w:r>
        <w:rPr>
          <w:rFonts w:ascii="仿宋_GB2312" w:hint="eastAsia"/>
          <w:sz w:val="24"/>
        </w:rPr>
        <w:t>职称证书、资格证书、执业注册证书及其他证明材料（包括劳动合同、缴纳社会保险的凭证等）</w:t>
      </w:r>
    </w:p>
    <w:p w:rsidR="00AC1BBD" w:rsidRDefault="00AC1BBD" w:rsidP="00AC1BBD">
      <w:pPr>
        <w:snapToGrid w:val="0"/>
        <w:spacing w:line="400" w:lineRule="exact"/>
        <w:rPr>
          <w:rFonts w:ascii="仿宋_GB2312"/>
          <w:szCs w:val="32"/>
        </w:rPr>
      </w:pPr>
    </w:p>
    <w:p w:rsidR="001D333D" w:rsidRDefault="001D333D"/>
    <w:p w:rsidR="00597172" w:rsidRDefault="00597172"/>
    <w:p w:rsidR="00597172" w:rsidRDefault="00597172"/>
    <w:p w:rsidR="00597172" w:rsidRDefault="00597172"/>
    <w:p w:rsidR="00597172" w:rsidRDefault="00597172"/>
    <w:p w:rsidR="00AC1BBD" w:rsidRPr="00AC1BBD" w:rsidRDefault="00AC1BBD"/>
    <w:p w:rsidR="001D333D" w:rsidRDefault="001D333D" w:rsidP="001D333D">
      <w:pPr>
        <w:jc w:val="left"/>
        <w:rPr>
          <w:rFonts w:ascii="方正小标宋简体" w:eastAsia="方正小标宋简体"/>
        </w:rPr>
      </w:pPr>
      <w:r>
        <w:rPr>
          <w:rFonts w:ascii="方正小标宋简体" w:eastAsia="方正小标宋简体" w:hint="eastAsia"/>
        </w:rPr>
        <w:t>附件</w:t>
      </w:r>
      <w:r w:rsidR="00597172">
        <w:rPr>
          <w:rFonts w:ascii="方正小标宋简体" w:eastAsia="方正小标宋简体" w:hint="eastAsia"/>
        </w:rPr>
        <w:t>4</w:t>
      </w:r>
      <w:r>
        <w:rPr>
          <w:rFonts w:ascii="方正小标宋简体" w:eastAsia="方正小标宋简体" w:hint="eastAsia"/>
        </w:rPr>
        <w:t xml:space="preserve">：       </w:t>
      </w:r>
      <w:r w:rsidR="00AC1BBD" w:rsidRPr="00B55A67">
        <w:rPr>
          <w:rFonts w:ascii="仿宋_GB2312" w:hAnsi="宋体" w:cs="宋体" w:hint="eastAsia"/>
          <w:color w:val="000000"/>
          <w:szCs w:val="32"/>
        </w:rPr>
        <w:t>20</w:t>
      </w:r>
      <w:r w:rsidR="00AC1BBD">
        <w:rPr>
          <w:rFonts w:ascii="仿宋_GB2312" w:hAnsi="宋体" w:cs="宋体" w:hint="eastAsia"/>
          <w:color w:val="000000"/>
          <w:szCs w:val="32"/>
        </w:rPr>
        <w:t>20年</w:t>
      </w:r>
      <w:r w:rsidR="00AC1BBD" w:rsidRPr="00B55A67">
        <w:rPr>
          <w:rFonts w:ascii="仿宋_GB2312" w:hAnsi="宋体" w:cs="宋体" w:hint="eastAsia"/>
          <w:color w:val="000000"/>
          <w:szCs w:val="32"/>
        </w:rPr>
        <w:t>度招标代理机构代理项目一览表</w:t>
      </w:r>
    </w:p>
    <w:p w:rsidR="001D333D" w:rsidRDefault="001D333D" w:rsidP="001D333D">
      <w:pPr>
        <w:snapToGrid w:val="0"/>
        <w:spacing w:line="600" w:lineRule="exact"/>
        <w:rPr>
          <w:rFonts w:ascii="仿宋_GB2312"/>
          <w:sz w:val="28"/>
          <w:szCs w:val="28"/>
        </w:rPr>
      </w:pPr>
      <w:r>
        <w:rPr>
          <w:rFonts w:ascii="仿宋_GB2312" w:hint="eastAsia"/>
          <w:sz w:val="28"/>
          <w:szCs w:val="28"/>
          <w:u w:val="single"/>
        </w:rPr>
        <w:t xml:space="preserve">                  </w:t>
      </w:r>
      <w:r>
        <w:rPr>
          <w:rFonts w:ascii="仿宋_GB2312" w:hint="eastAsia"/>
          <w:sz w:val="28"/>
          <w:szCs w:val="28"/>
        </w:rPr>
        <w:t>代理单位（盖章）</w:t>
      </w:r>
    </w:p>
    <w:p w:rsidR="001D333D" w:rsidRDefault="001D333D" w:rsidP="001D333D">
      <w:pPr>
        <w:snapToGrid w:val="0"/>
        <w:spacing w:line="600" w:lineRule="exact"/>
        <w:rPr>
          <w:rFonts w:ascii="仿宋_GB2312"/>
          <w:sz w:val="28"/>
          <w:szCs w:val="28"/>
        </w:rPr>
      </w:pPr>
    </w:p>
    <w:tbl>
      <w:tblPr>
        <w:tblStyle w:val="a6"/>
        <w:tblW w:w="10774" w:type="dxa"/>
        <w:tblInd w:w="-885" w:type="dxa"/>
        <w:tblLook w:val="04A0"/>
      </w:tblPr>
      <w:tblGrid>
        <w:gridCol w:w="1135"/>
        <w:gridCol w:w="2126"/>
        <w:gridCol w:w="1418"/>
        <w:gridCol w:w="1488"/>
        <w:gridCol w:w="1630"/>
        <w:gridCol w:w="1843"/>
        <w:gridCol w:w="1134"/>
      </w:tblGrid>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序号</w:t>
            </w:r>
          </w:p>
        </w:tc>
        <w:tc>
          <w:tcPr>
            <w:tcW w:w="2126" w:type="dxa"/>
          </w:tcPr>
          <w:p w:rsidR="005026A6" w:rsidRPr="005026A6" w:rsidRDefault="005026A6" w:rsidP="001D333D">
            <w:pPr>
              <w:jc w:val="left"/>
              <w:rPr>
                <w:rFonts w:ascii="仿宋_GB2312"/>
                <w:sz w:val="28"/>
                <w:szCs w:val="28"/>
              </w:rPr>
            </w:pPr>
            <w:r w:rsidRPr="005026A6">
              <w:rPr>
                <w:rFonts w:ascii="仿宋_GB2312" w:hint="eastAsia"/>
                <w:sz w:val="28"/>
                <w:szCs w:val="28"/>
              </w:rPr>
              <w:t>项目名称</w:t>
            </w:r>
          </w:p>
        </w:tc>
        <w:tc>
          <w:tcPr>
            <w:tcW w:w="1418" w:type="dxa"/>
          </w:tcPr>
          <w:p w:rsidR="005026A6" w:rsidRPr="005026A6" w:rsidRDefault="005026A6" w:rsidP="001D333D">
            <w:pPr>
              <w:jc w:val="left"/>
              <w:rPr>
                <w:rFonts w:ascii="仿宋_GB2312"/>
                <w:sz w:val="28"/>
                <w:szCs w:val="28"/>
              </w:rPr>
            </w:pPr>
            <w:r w:rsidRPr="005026A6">
              <w:rPr>
                <w:rFonts w:ascii="仿宋_GB2312" w:hint="eastAsia"/>
                <w:sz w:val="28"/>
                <w:szCs w:val="28"/>
              </w:rPr>
              <w:t>预算价</w:t>
            </w:r>
          </w:p>
        </w:tc>
        <w:tc>
          <w:tcPr>
            <w:tcW w:w="1488" w:type="dxa"/>
          </w:tcPr>
          <w:p w:rsidR="005026A6" w:rsidRPr="005026A6" w:rsidRDefault="005026A6" w:rsidP="001D333D">
            <w:pPr>
              <w:jc w:val="left"/>
              <w:rPr>
                <w:rFonts w:ascii="仿宋_GB2312"/>
                <w:sz w:val="28"/>
                <w:szCs w:val="28"/>
              </w:rPr>
            </w:pPr>
            <w:r w:rsidRPr="005026A6">
              <w:rPr>
                <w:rFonts w:ascii="仿宋_GB2312" w:hint="eastAsia"/>
                <w:sz w:val="28"/>
                <w:szCs w:val="28"/>
              </w:rPr>
              <w:t>中标价</w:t>
            </w:r>
          </w:p>
        </w:tc>
        <w:tc>
          <w:tcPr>
            <w:tcW w:w="1630" w:type="dxa"/>
          </w:tcPr>
          <w:p w:rsidR="005026A6" w:rsidRPr="005026A6" w:rsidRDefault="005026A6" w:rsidP="001D333D">
            <w:pPr>
              <w:jc w:val="left"/>
              <w:rPr>
                <w:rFonts w:ascii="仿宋_GB2312"/>
                <w:sz w:val="28"/>
                <w:szCs w:val="28"/>
              </w:rPr>
            </w:pPr>
            <w:r w:rsidRPr="005026A6">
              <w:rPr>
                <w:rFonts w:ascii="仿宋_GB2312" w:hint="eastAsia"/>
                <w:sz w:val="28"/>
                <w:szCs w:val="28"/>
              </w:rPr>
              <w:t>开标时间</w:t>
            </w:r>
          </w:p>
        </w:tc>
        <w:tc>
          <w:tcPr>
            <w:tcW w:w="1843" w:type="dxa"/>
          </w:tcPr>
          <w:p w:rsidR="005026A6" w:rsidRPr="005026A6" w:rsidRDefault="005026A6" w:rsidP="001D333D">
            <w:pPr>
              <w:jc w:val="left"/>
              <w:rPr>
                <w:rFonts w:ascii="仿宋_GB2312"/>
                <w:sz w:val="28"/>
                <w:szCs w:val="28"/>
              </w:rPr>
            </w:pPr>
            <w:r w:rsidRPr="005026A6">
              <w:rPr>
                <w:rFonts w:ascii="仿宋_GB2312" w:hint="eastAsia"/>
                <w:sz w:val="28"/>
                <w:szCs w:val="28"/>
              </w:rPr>
              <w:t>项目负责人</w:t>
            </w:r>
          </w:p>
        </w:tc>
        <w:tc>
          <w:tcPr>
            <w:tcW w:w="1134" w:type="dxa"/>
          </w:tcPr>
          <w:p w:rsidR="005026A6" w:rsidRPr="005026A6" w:rsidRDefault="005026A6" w:rsidP="001D333D">
            <w:pPr>
              <w:jc w:val="left"/>
              <w:rPr>
                <w:rFonts w:ascii="仿宋_GB2312"/>
                <w:sz w:val="28"/>
                <w:szCs w:val="28"/>
              </w:rPr>
            </w:pPr>
            <w:r w:rsidRPr="005026A6">
              <w:rPr>
                <w:rFonts w:ascii="仿宋_GB2312" w:hint="eastAsia"/>
                <w:sz w:val="28"/>
                <w:szCs w:val="28"/>
              </w:rPr>
              <w:t>备注</w:t>
            </w:r>
          </w:p>
        </w:tc>
      </w:tr>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1</w:t>
            </w:r>
          </w:p>
        </w:tc>
        <w:tc>
          <w:tcPr>
            <w:tcW w:w="2126" w:type="dxa"/>
          </w:tcPr>
          <w:p w:rsidR="005026A6" w:rsidRPr="005026A6" w:rsidRDefault="005026A6" w:rsidP="001D333D">
            <w:pPr>
              <w:jc w:val="left"/>
              <w:rPr>
                <w:rFonts w:ascii="仿宋_GB2312"/>
                <w:sz w:val="28"/>
                <w:szCs w:val="28"/>
              </w:rPr>
            </w:pPr>
          </w:p>
        </w:tc>
        <w:tc>
          <w:tcPr>
            <w:tcW w:w="1418" w:type="dxa"/>
          </w:tcPr>
          <w:p w:rsidR="005026A6" w:rsidRPr="005026A6" w:rsidRDefault="005026A6" w:rsidP="001D333D">
            <w:pPr>
              <w:jc w:val="left"/>
              <w:rPr>
                <w:rFonts w:ascii="仿宋_GB2312"/>
                <w:sz w:val="28"/>
                <w:szCs w:val="28"/>
              </w:rPr>
            </w:pPr>
          </w:p>
        </w:tc>
        <w:tc>
          <w:tcPr>
            <w:tcW w:w="1488" w:type="dxa"/>
          </w:tcPr>
          <w:p w:rsidR="005026A6" w:rsidRPr="005026A6" w:rsidRDefault="005026A6" w:rsidP="001D333D">
            <w:pPr>
              <w:jc w:val="left"/>
              <w:rPr>
                <w:rFonts w:ascii="仿宋_GB2312"/>
                <w:sz w:val="28"/>
                <w:szCs w:val="28"/>
              </w:rPr>
            </w:pPr>
          </w:p>
        </w:tc>
        <w:tc>
          <w:tcPr>
            <w:tcW w:w="1630" w:type="dxa"/>
          </w:tcPr>
          <w:p w:rsidR="005026A6" w:rsidRPr="005026A6" w:rsidRDefault="005026A6" w:rsidP="001D333D">
            <w:pPr>
              <w:jc w:val="left"/>
              <w:rPr>
                <w:rFonts w:ascii="仿宋_GB2312"/>
                <w:sz w:val="28"/>
                <w:szCs w:val="28"/>
              </w:rPr>
            </w:pPr>
          </w:p>
        </w:tc>
        <w:tc>
          <w:tcPr>
            <w:tcW w:w="1843" w:type="dxa"/>
          </w:tcPr>
          <w:p w:rsidR="005026A6" w:rsidRPr="005026A6" w:rsidRDefault="005026A6" w:rsidP="001D333D">
            <w:pPr>
              <w:jc w:val="left"/>
              <w:rPr>
                <w:rFonts w:ascii="仿宋_GB2312"/>
                <w:sz w:val="28"/>
                <w:szCs w:val="28"/>
              </w:rPr>
            </w:pPr>
          </w:p>
        </w:tc>
        <w:tc>
          <w:tcPr>
            <w:tcW w:w="1134" w:type="dxa"/>
          </w:tcPr>
          <w:p w:rsidR="005026A6" w:rsidRPr="005026A6" w:rsidRDefault="005026A6" w:rsidP="001D333D">
            <w:pPr>
              <w:jc w:val="left"/>
              <w:rPr>
                <w:rFonts w:ascii="仿宋_GB2312"/>
                <w:sz w:val="28"/>
                <w:szCs w:val="28"/>
              </w:rPr>
            </w:pPr>
          </w:p>
        </w:tc>
      </w:tr>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2</w:t>
            </w:r>
          </w:p>
        </w:tc>
        <w:tc>
          <w:tcPr>
            <w:tcW w:w="2126" w:type="dxa"/>
          </w:tcPr>
          <w:p w:rsidR="005026A6" w:rsidRPr="005026A6" w:rsidRDefault="005026A6" w:rsidP="001D333D">
            <w:pPr>
              <w:jc w:val="left"/>
              <w:rPr>
                <w:rFonts w:ascii="仿宋_GB2312"/>
                <w:sz w:val="28"/>
                <w:szCs w:val="28"/>
              </w:rPr>
            </w:pPr>
          </w:p>
        </w:tc>
        <w:tc>
          <w:tcPr>
            <w:tcW w:w="1418" w:type="dxa"/>
          </w:tcPr>
          <w:p w:rsidR="005026A6" w:rsidRPr="005026A6" w:rsidRDefault="005026A6" w:rsidP="001D333D">
            <w:pPr>
              <w:jc w:val="left"/>
              <w:rPr>
                <w:rFonts w:ascii="仿宋_GB2312"/>
                <w:sz w:val="28"/>
                <w:szCs w:val="28"/>
              </w:rPr>
            </w:pPr>
          </w:p>
        </w:tc>
        <w:tc>
          <w:tcPr>
            <w:tcW w:w="1488" w:type="dxa"/>
          </w:tcPr>
          <w:p w:rsidR="005026A6" w:rsidRPr="005026A6" w:rsidRDefault="005026A6" w:rsidP="001D333D">
            <w:pPr>
              <w:jc w:val="left"/>
              <w:rPr>
                <w:rFonts w:ascii="仿宋_GB2312"/>
                <w:sz w:val="28"/>
                <w:szCs w:val="28"/>
              </w:rPr>
            </w:pPr>
          </w:p>
        </w:tc>
        <w:tc>
          <w:tcPr>
            <w:tcW w:w="1630" w:type="dxa"/>
          </w:tcPr>
          <w:p w:rsidR="005026A6" w:rsidRPr="005026A6" w:rsidRDefault="005026A6" w:rsidP="001D333D">
            <w:pPr>
              <w:jc w:val="left"/>
              <w:rPr>
                <w:rFonts w:ascii="仿宋_GB2312"/>
                <w:sz w:val="28"/>
                <w:szCs w:val="28"/>
              </w:rPr>
            </w:pPr>
          </w:p>
        </w:tc>
        <w:tc>
          <w:tcPr>
            <w:tcW w:w="1843" w:type="dxa"/>
          </w:tcPr>
          <w:p w:rsidR="005026A6" w:rsidRPr="005026A6" w:rsidRDefault="005026A6" w:rsidP="001D333D">
            <w:pPr>
              <w:jc w:val="left"/>
              <w:rPr>
                <w:rFonts w:ascii="仿宋_GB2312"/>
                <w:sz w:val="28"/>
                <w:szCs w:val="28"/>
              </w:rPr>
            </w:pPr>
          </w:p>
        </w:tc>
        <w:tc>
          <w:tcPr>
            <w:tcW w:w="1134" w:type="dxa"/>
          </w:tcPr>
          <w:p w:rsidR="005026A6" w:rsidRPr="005026A6" w:rsidRDefault="005026A6" w:rsidP="001D333D">
            <w:pPr>
              <w:jc w:val="left"/>
              <w:rPr>
                <w:rFonts w:ascii="仿宋_GB2312"/>
                <w:sz w:val="28"/>
                <w:szCs w:val="28"/>
              </w:rPr>
            </w:pPr>
          </w:p>
        </w:tc>
      </w:tr>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3</w:t>
            </w:r>
          </w:p>
        </w:tc>
        <w:tc>
          <w:tcPr>
            <w:tcW w:w="2126" w:type="dxa"/>
          </w:tcPr>
          <w:p w:rsidR="005026A6" w:rsidRPr="005026A6" w:rsidRDefault="005026A6" w:rsidP="001D333D">
            <w:pPr>
              <w:jc w:val="left"/>
              <w:rPr>
                <w:rFonts w:ascii="仿宋_GB2312"/>
                <w:sz w:val="28"/>
                <w:szCs w:val="28"/>
              </w:rPr>
            </w:pPr>
          </w:p>
        </w:tc>
        <w:tc>
          <w:tcPr>
            <w:tcW w:w="1418" w:type="dxa"/>
          </w:tcPr>
          <w:p w:rsidR="005026A6" w:rsidRPr="005026A6" w:rsidRDefault="005026A6" w:rsidP="001D333D">
            <w:pPr>
              <w:jc w:val="left"/>
              <w:rPr>
                <w:rFonts w:ascii="仿宋_GB2312"/>
                <w:sz w:val="28"/>
                <w:szCs w:val="28"/>
              </w:rPr>
            </w:pPr>
          </w:p>
        </w:tc>
        <w:tc>
          <w:tcPr>
            <w:tcW w:w="1488" w:type="dxa"/>
          </w:tcPr>
          <w:p w:rsidR="005026A6" w:rsidRPr="005026A6" w:rsidRDefault="005026A6" w:rsidP="001D333D">
            <w:pPr>
              <w:jc w:val="left"/>
              <w:rPr>
                <w:rFonts w:ascii="仿宋_GB2312"/>
                <w:sz w:val="28"/>
                <w:szCs w:val="28"/>
              </w:rPr>
            </w:pPr>
          </w:p>
        </w:tc>
        <w:tc>
          <w:tcPr>
            <w:tcW w:w="1630" w:type="dxa"/>
          </w:tcPr>
          <w:p w:rsidR="005026A6" w:rsidRPr="005026A6" w:rsidRDefault="005026A6" w:rsidP="001D333D">
            <w:pPr>
              <w:jc w:val="left"/>
              <w:rPr>
                <w:rFonts w:ascii="仿宋_GB2312"/>
                <w:sz w:val="28"/>
                <w:szCs w:val="28"/>
              </w:rPr>
            </w:pPr>
          </w:p>
        </w:tc>
        <w:tc>
          <w:tcPr>
            <w:tcW w:w="1843" w:type="dxa"/>
          </w:tcPr>
          <w:p w:rsidR="005026A6" w:rsidRPr="005026A6" w:rsidRDefault="005026A6" w:rsidP="001D333D">
            <w:pPr>
              <w:jc w:val="left"/>
              <w:rPr>
                <w:rFonts w:ascii="仿宋_GB2312"/>
                <w:sz w:val="28"/>
                <w:szCs w:val="28"/>
              </w:rPr>
            </w:pPr>
          </w:p>
        </w:tc>
        <w:tc>
          <w:tcPr>
            <w:tcW w:w="1134" w:type="dxa"/>
          </w:tcPr>
          <w:p w:rsidR="005026A6" w:rsidRPr="005026A6" w:rsidRDefault="005026A6" w:rsidP="001D333D">
            <w:pPr>
              <w:jc w:val="left"/>
              <w:rPr>
                <w:rFonts w:ascii="仿宋_GB2312"/>
                <w:sz w:val="28"/>
                <w:szCs w:val="28"/>
              </w:rPr>
            </w:pPr>
          </w:p>
        </w:tc>
      </w:tr>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4</w:t>
            </w:r>
          </w:p>
        </w:tc>
        <w:tc>
          <w:tcPr>
            <w:tcW w:w="2126" w:type="dxa"/>
          </w:tcPr>
          <w:p w:rsidR="005026A6" w:rsidRPr="005026A6" w:rsidRDefault="005026A6" w:rsidP="001D333D">
            <w:pPr>
              <w:jc w:val="left"/>
              <w:rPr>
                <w:rFonts w:ascii="仿宋_GB2312"/>
                <w:sz w:val="28"/>
                <w:szCs w:val="28"/>
              </w:rPr>
            </w:pPr>
          </w:p>
        </w:tc>
        <w:tc>
          <w:tcPr>
            <w:tcW w:w="1418" w:type="dxa"/>
          </w:tcPr>
          <w:p w:rsidR="005026A6" w:rsidRPr="005026A6" w:rsidRDefault="005026A6" w:rsidP="001D333D">
            <w:pPr>
              <w:jc w:val="left"/>
              <w:rPr>
                <w:rFonts w:ascii="仿宋_GB2312"/>
                <w:sz w:val="28"/>
                <w:szCs w:val="28"/>
              </w:rPr>
            </w:pPr>
          </w:p>
        </w:tc>
        <w:tc>
          <w:tcPr>
            <w:tcW w:w="1488" w:type="dxa"/>
          </w:tcPr>
          <w:p w:rsidR="005026A6" w:rsidRPr="005026A6" w:rsidRDefault="005026A6" w:rsidP="001D333D">
            <w:pPr>
              <w:jc w:val="left"/>
              <w:rPr>
                <w:rFonts w:ascii="仿宋_GB2312"/>
                <w:sz w:val="28"/>
                <w:szCs w:val="28"/>
              </w:rPr>
            </w:pPr>
          </w:p>
        </w:tc>
        <w:tc>
          <w:tcPr>
            <w:tcW w:w="1630" w:type="dxa"/>
          </w:tcPr>
          <w:p w:rsidR="005026A6" w:rsidRPr="005026A6" w:rsidRDefault="005026A6" w:rsidP="001D333D">
            <w:pPr>
              <w:jc w:val="left"/>
              <w:rPr>
                <w:rFonts w:ascii="仿宋_GB2312"/>
                <w:sz w:val="28"/>
                <w:szCs w:val="28"/>
              </w:rPr>
            </w:pPr>
          </w:p>
        </w:tc>
        <w:tc>
          <w:tcPr>
            <w:tcW w:w="1843" w:type="dxa"/>
          </w:tcPr>
          <w:p w:rsidR="005026A6" w:rsidRPr="005026A6" w:rsidRDefault="005026A6" w:rsidP="001D333D">
            <w:pPr>
              <w:jc w:val="left"/>
              <w:rPr>
                <w:rFonts w:ascii="仿宋_GB2312"/>
                <w:sz w:val="28"/>
                <w:szCs w:val="28"/>
              </w:rPr>
            </w:pPr>
          </w:p>
        </w:tc>
        <w:tc>
          <w:tcPr>
            <w:tcW w:w="1134" w:type="dxa"/>
          </w:tcPr>
          <w:p w:rsidR="005026A6" w:rsidRPr="005026A6" w:rsidRDefault="005026A6" w:rsidP="001D333D">
            <w:pPr>
              <w:jc w:val="left"/>
              <w:rPr>
                <w:rFonts w:ascii="仿宋_GB2312"/>
                <w:sz w:val="28"/>
                <w:szCs w:val="28"/>
              </w:rPr>
            </w:pPr>
          </w:p>
        </w:tc>
      </w:tr>
      <w:tr w:rsidR="005026A6" w:rsidRPr="005026A6" w:rsidTr="005026A6">
        <w:tc>
          <w:tcPr>
            <w:tcW w:w="1135" w:type="dxa"/>
          </w:tcPr>
          <w:p w:rsidR="005026A6" w:rsidRPr="005026A6" w:rsidRDefault="005026A6" w:rsidP="001D333D">
            <w:pPr>
              <w:jc w:val="left"/>
              <w:rPr>
                <w:rFonts w:ascii="仿宋_GB2312"/>
                <w:sz w:val="28"/>
                <w:szCs w:val="28"/>
              </w:rPr>
            </w:pPr>
            <w:r w:rsidRPr="005026A6">
              <w:rPr>
                <w:rFonts w:ascii="仿宋_GB2312" w:hint="eastAsia"/>
                <w:sz w:val="28"/>
                <w:szCs w:val="28"/>
              </w:rPr>
              <w:t>......</w:t>
            </w:r>
          </w:p>
        </w:tc>
        <w:tc>
          <w:tcPr>
            <w:tcW w:w="2126" w:type="dxa"/>
          </w:tcPr>
          <w:p w:rsidR="005026A6" w:rsidRPr="005026A6" w:rsidRDefault="005026A6" w:rsidP="001D333D">
            <w:pPr>
              <w:jc w:val="left"/>
              <w:rPr>
                <w:rFonts w:ascii="仿宋_GB2312"/>
                <w:sz w:val="28"/>
                <w:szCs w:val="28"/>
              </w:rPr>
            </w:pPr>
          </w:p>
        </w:tc>
        <w:tc>
          <w:tcPr>
            <w:tcW w:w="1418" w:type="dxa"/>
          </w:tcPr>
          <w:p w:rsidR="005026A6" w:rsidRPr="005026A6" w:rsidRDefault="005026A6" w:rsidP="001D333D">
            <w:pPr>
              <w:jc w:val="left"/>
              <w:rPr>
                <w:rFonts w:ascii="仿宋_GB2312"/>
                <w:sz w:val="28"/>
                <w:szCs w:val="28"/>
              </w:rPr>
            </w:pPr>
          </w:p>
        </w:tc>
        <w:tc>
          <w:tcPr>
            <w:tcW w:w="1488" w:type="dxa"/>
          </w:tcPr>
          <w:p w:rsidR="005026A6" w:rsidRPr="005026A6" w:rsidRDefault="005026A6" w:rsidP="001D333D">
            <w:pPr>
              <w:jc w:val="left"/>
              <w:rPr>
                <w:rFonts w:ascii="仿宋_GB2312"/>
                <w:sz w:val="28"/>
                <w:szCs w:val="28"/>
              </w:rPr>
            </w:pPr>
          </w:p>
        </w:tc>
        <w:tc>
          <w:tcPr>
            <w:tcW w:w="1630" w:type="dxa"/>
          </w:tcPr>
          <w:p w:rsidR="005026A6" w:rsidRPr="005026A6" w:rsidRDefault="005026A6" w:rsidP="001D333D">
            <w:pPr>
              <w:jc w:val="left"/>
              <w:rPr>
                <w:rFonts w:ascii="仿宋_GB2312"/>
                <w:sz w:val="28"/>
                <w:szCs w:val="28"/>
              </w:rPr>
            </w:pPr>
          </w:p>
        </w:tc>
        <w:tc>
          <w:tcPr>
            <w:tcW w:w="1843" w:type="dxa"/>
          </w:tcPr>
          <w:p w:rsidR="005026A6" w:rsidRPr="005026A6" w:rsidRDefault="005026A6" w:rsidP="001D333D">
            <w:pPr>
              <w:jc w:val="left"/>
              <w:rPr>
                <w:rFonts w:ascii="仿宋_GB2312"/>
                <w:sz w:val="28"/>
                <w:szCs w:val="28"/>
              </w:rPr>
            </w:pPr>
          </w:p>
        </w:tc>
        <w:tc>
          <w:tcPr>
            <w:tcW w:w="1134" w:type="dxa"/>
          </w:tcPr>
          <w:p w:rsidR="005026A6" w:rsidRPr="005026A6" w:rsidRDefault="005026A6" w:rsidP="001D333D">
            <w:pPr>
              <w:jc w:val="left"/>
              <w:rPr>
                <w:rFonts w:ascii="仿宋_GB2312"/>
                <w:sz w:val="28"/>
                <w:szCs w:val="28"/>
              </w:rPr>
            </w:pPr>
          </w:p>
        </w:tc>
      </w:tr>
    </w:tbl>
    <w:p w:rsidR="001D333D" w:rsidRPr="005026A6" w:rsidRDefault="005026A6" w:rsidP="001D333D">
      <w:pPr>
        <w:jc w:val="left"/>
        <w:rPr>
          <w:rFonts w:ascii="仿宋_GB2312"/>
          <w:sz w:val="28"/>
          <w:szCs w:val="28"/>
        </w:rPr>
      </w:pPr>
      <w:r w:rsidRPr="005026A6">
        <w:rPr>
          <w:rFonts w:ascii="仿宋_GB2312" w:hint="eastAsia"/>
          <w:sz w:val="28"/>
          <w:szCs w:val="28"/>
        </w:rPr>
        <w:t>注：业绩内容包括建设工程招标项目、政府采购项目、拓展类项目，项目负责人处需填写招标代理机构的项目负责人，其中政府采购项目需备注有无视频资料。</w:t>
      </w:r>
    </w:p>
    <w:p w:rsidR="001D333D" w:rsidRDefault="001D333D"/>
    <w:p w:rsidR="005416F8" w:rsidRDefault="005416F8"/>
    <w:p w:rsidR="005416F8" w:rsidRDefault="005416F8"/>
    <w:p w:rsidR="005416F8" w:rsidRDefault="005416F8"/>
    <w:p w:rsidR="005416F8" w:rsidRDefault="005416F8"/>
    <w:p w:rsidR="005416F8" w:rsidRDefault="005416F8"/>
    <w:p w:rsidR="005416F8" w:rsidRDefault="005416F8"/>
    <w:p w:rsidR="005416F8" w:rsidRDefault="005416F8"/>
    <w:p w:rsidR="005416F8" w:rsidRDefault="005416F8"/>
    <w:p w:rsidR="005416F8" w:rsidRPr="001D333D" w:rsidRDefault="005416F8"/>
    <w:sectPr w:rsidR="005416F8" w:rsidRPr="001D333D" w:rsidSect="001D333D">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B0" w:rsidRDefault="00E537B0" w:rsidP="001B62F4">
      <w:r>
        <w:separator/>
      </w:r>
    </w:p>
  </w:endnote>
  <w:endnote w:type="continuationSeparator" w:id="0">
    <w:p w:rsidR="00E537B0" w:rsidRDefault="00E537B0" w:rsidP="001B6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B0" w:rsidRDefault="00E537B0" w:rsidP="001B62F4">
      <w:r>
        <w:separator/>
      </w:r>
    </w:p>
  </w:footnote>
  <w:footnote w:type="continuationSeparator" w:id="0">
    <w:p w:rsidR="00E537B0" w:rsidRDefault="00E537B0" w:rsidP="001B6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8CC5F6"/>
    <w:multiLevelType w:val="singleLevel"/>
    <w:tmpl w:val="EC8CC5F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0C1"/>
    <w:rsid w:val="000903A1"/>
    <w:rsid w:val="000A0A74"/>
    <w:rsid w:val="001B62F4"/>
    <w:rsid w:val="001D333D"/>
    <w:rsid w:val="002125C4"/>
    <w:rsid w:val="0025456D"/>
    <w:rsid w:val="00325AB5"/>
    <w:rsid w:val="005026A6"/>
    <w:rsid w:val="005402B2"/>
    <w:rsid w:val="005416F8"/>
    <w:rsid w:val="00597172"/>
    <w:rsid w:val="006204E1"/>
    <w:rsid w:val="00670310"/>
    <w:rsid w:val="00694DCC"/>
    <w:rsid w:val="007E4617"/>
    <w:rsid w:val="00812F19"/>
    <w:rsid w:val="00922EC1"/>
    <w:rsid w:val="00944472"/>
    <w:rsid w:val="00956281"/>
    <w:rsid w:val="00996E0D"/>
    <w:rsid w:val="009B3C46"/>
    <w:rsid w:val="00A77801"/>
    <w:rsid w:val="00AC1BBD"/>
    <w:rsid w:val="00AC4442"/>
    <w:rsid w:val="00B81FB1"/>
    <w:rsid w:val="00B90DCD"/>
    <w:rsid w:val="00C930FB"/>
    <w:rsid w:val="00CB2C67"/>
    <w:rsid w:val="00D25D94"/>
    <w:rsid w:val="00D515B7"/>
    <w:rsid w:val="00D670C1"/>
    <w:rsid w:val="00DB030E"/>
    <w:rsid w:val="00E537B0"/>
    <w:rsid w:val="00F2412E"/>
    <w:rsid w:val="00F27C9C"/>
    <w:rsid w:val="00FB4DEA"/>
    <w:rsid w:val="00FE3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C1"/>
    <w:pPr>
      <w:widowControl w:val="0"/>
      <w:jc w:val="both"/>
    </w:pPr>
    <w:rPr>
      <w:rFonts w:ascii="Times New Roman"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0C1"/>
    <w:pPr>
      <w:widowControl/>
      <w:jc w:val="left"/>
    </w:pPr>
    <w:rPr>
      <w:rFonts w:ascii="宋体" w:eastAsia="宋体" w:hAnsi="宋体" w:cs="宋体"/>
      <w:sz w:val="24"/>
    </w:rPr>
  </w:style>
  <w:style w:type="paragraph" w:styleId="a4">
    <w:name w:val="header"/>
    <w:basedOn w:val="a"/>
    <w:link w:val="Char"/>
    <w:uiPriority w:val="99"/>
    <w:semiHidden/>
    <w:unhideWhenUsed/>
    <w:rsid w:val="001B6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62F4"/>
    <w:rPr>
      <w:rFonts w:ascii="Times New Roman" w:eastAsia="仿宋_GB2312" w:hAnsi="Times New Roman" w:cs="Times New Roman"/>
      <w:kern w:val="0"/>
      <w:sz w:val="18"/>
      <w:szCs w:val="18"/>
    </w:rPr>
  </w:style>
  <w:style w:type="paragraph" w:styleId="a5">
    <w:name w:val="footer"/>
    <w:basedOn w:val="a"/>
    <w:link w:val="Char0"/>
    <w:uiPriority w:val="99"/>
    <w:semiHidden/>
    <w:unhideWhenUsed/>
    <w:rsid w:val="001B62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62F4"/>
    <w:rPr>
      <w:rFonts w:ascii="Times New Roman" w:eastAsia="仿宋_GB2312" w:hAnsi="Times New Roman" w:cs="Times New Roman"/>
      <w:kern w:val="0"/>
      <w:sz w:val="18"/>
      <w:szCs w:val="18"/>
    </w:rPr>
  </w:style>
  <w:style w:type="table" w:styleId="a6">
    <w:name w:val="Table Grid"/>
    <w:basedOn w:val="a1"/>
    <w:uiPriority w:val="59"/>
    <w:rsid w:val="001D3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1806</Words>
  <Characters>2060</Characters>
  <Application>Microsoft Office Word</Application>
  <DocSecurity>0</DocSecurity>
  <Lines>187</Lines>
  <Paragraphs>184</Paragraphs>
  <ScaleCrop>false</ScaleCrop>
  <Company>Microsoft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2020-11-10T02:35:00Z</cp:lastPrinted>
  <dcterms:created xsi:type="dcterms:W3CDTF">2020-11-09T07:34:00Z</dcterms:created>
  <dcterms:modified xsi:type="dcterms:W3CDTF">2020-11-13T02:52:00Z</dcterms:modified>
</cp:coreProperties>
</file>