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ind w:left="1148" w:firstLine="31680" w:firstLineChars="300"/>
        <w:rPr>
          <w:rFonts w:ascii="宋体" w:hAnsi="宋体" w:eastAsia="宋体"/>
          <w:b/>
          <w:color w:val="000000"/>
          <w:szCs w:val="32"/>
        </w:rPr>
      </w:pPr>
    </w:p>
    <w:p>
      <w:pPr>
        <w:spacing w:line="900" w:lineRule="exact"/>
        <w:jc w:val="center"/>
        <w:rPr>
          <w:rFonts w:ascii="宋体" w:hAnsi="宋体" w:eastAsia="宋体"/>
          <w:b/>
          <w:color w:val="000000"/>
          <w:szCs w:val="32"/>
        </w:rPr>
      </w:pPr>
      <w:r>
        <w:rPr>
          <w:rFonts w:hint="eastAsia" w:ascii="宋体" w:hAnsi="宋体" w:eastAsia="宋体"/>
          <w:b/>
          <w:color w:val="000000"/>
          <w:szCs w:val="32"/>
        </w:rPr>
        <w:t>三门县妇幼保健计划生育服务中心＂污水零直排＂建设工程</w:t>
      </w:r>
      <w:r>
        <w:rPr>
          <w:rFonts w:ascii="宋体" w:hAnsi="宋体" w:eastAsia="宋体"/>
          <w:b/>
          <w:color w:val="000000"/>
          <w:szCs w:val="32"/>
        </w:rPr>
        <w:t xml:space="preserve">   </w:t>
      </w:r>
    </w:p>
    <w:p>
      <w:pPr>
        <w:spacing w:line="320" w:lineRule="exact"/>
        <w:ind w:left="1148"/>
        <w:rPr>
          <w:rFonts w:ascii="宋体" w:hAnsi="宋体" w:eastAsia="宋体"/>
          <w:b/>
          <w:bCs/>
          <w:color w:val="000000"/>
          <w:sz w:val="28"/>
        </w:rPr>
      </w:pPr>
    </w:p>
    <w:p>
      <w:pPr>
        <w:spacing w:line="320" w:lineRule="exact"/>
        <w:ind w:left="1148"/>
        <w:rPr>
          <w:rFonts w:ascii="宋体" w:hAnsi="宋体" w:eastAsia="宋体"/>
          <w:b/>
          <w:bCs/>
          <w:color w:val="000000"/>
          <w:sz w:val="28"/>
        </w:rPr>
      </w:pPr>
    </w:p>
    <w:p>
      <w:pPr>
        <w:spacing w:line="320" w:lineRule="exact"/>
        <w:ind w:left="1148"/>
        <w:rPr>
          <w:rFonts w:ascii="宋体" w:hAnsi="宋体" w:eastAsia="宋体"/>
          <w:b/>
          <w:bCs/>
          <w:color w:val="000000"/>
          <w:sz w:val="28"/>
        </w:rPr>
      </w:pPr>
    </w:p>
    <w:p>
      <w:pPr>
        <w:spacing w:line="320" w:lineRule="exact"/>
        <w:ind w:left="1148"/>
        <w:rPr>
          <w:rFonts w:ascii="宋体" w:hAnsi="宋体" w:eastAsia="宋体"/>
          <w:b/>
          <w:bCs/>
          <w:color w:val="000000"/>
          <w:sz w:val="28"/>
        </w:rPr>
      </w:pPr>
    </w:p>
    <w:p>
      <w:pPr>
        <w:spacing w:line="320" w:lineRule="exact"/>
        <w:ind w:left="1148"/>
        <w:rPr>
          <w:rFonts w:ascii="宋体" w:hAnsi="宋体" w:eastAsia="宋体"/>
          <w:b/>
          <w:bCs/>
          <w:color w:val="000000"/>
          <w:sz w:val="28"/>
        </w:rPr>
      </w:pPr>
    </w:p>
    <w:p>
      <w:pPr>
        <w:spacing w:line="320" w:lineRule="exact"/>
        <w:ind w:left="1148"/>
        <w:rPr>
          <w:rFonts w:ascii="宋体" w:hAnsi="宋体" w:eastAsia="宋体"/>
          <w:b/>
          <w:bCs/>
          <w:color w:val="000000"/>
          <w:sz w:val="28"/>
        </w:rPr>
      </w:pPr>
    </w:p>
    <w:p>
      <w:pPr>
        <w:spacing w:line="900" w:lineRule="exact"/>
        <w:jc w:val="center"/>
        <w:rPr>
          <w:rFonts w:ascii="楷体_GB2312" w:hAnsi="宋体" w:eastAsia="楷体_GB2312"/>
          <w:b/>
          <w:bCs/>
          <w:color w:val="000000"/>
          <w:sz w:val="84"/>
        </w:rPr>
      </w:pPr>
      <w:r>
        <w:rPr>
          <w:rFonts w:ascii="楷体_GB2312" w:hAnsi="宋体" w:eastAsia="楷体_GB2312"/>
          <w:b/>
          <w:bCs/>
          <w:color w:val="000000"/>
          <w:sz w:val="84"/>
        </w:rPr>
        <w:t xml:space="preserve"> </w:t>
      </w:r>
      <w:r>
        <w:rPr>
          <w:rFonts w:hint="eastAsia" w:ascii="楷体_GB2312" w:hAnsi="宋体" w:eastAsia="楷体_GB2312"/>
          <w:b/>
          <w:bCs/>
          <w:color w:val="000000"/>
          <w:sz w:val="84"/>
        </w:rPr>
        <w:t>招</w:t>
      </w:r>
      <w:r>
        <w:rPr>
          <w:rFonts w:ascii="楷体_GB2312" w:hAnsi="宋体" w:eastAsia="楷体_GB2312"/>
          <w:b/>
          <w:bCs/>
          <w:color w:val="000000"/>
          <w:sz w:val="84"/>
        </w:rPr>
        <w:t xml:space="preserve"> </w:t>
      </w:r>
      <w:r>
        <w:rPr>
          <w:rFonts w:hint="eastAsia" w:ascii="楷体_GB2312" w:hAnsi="宋体" w:eastAsia="楷体_GB2312"/>
          <w:b/>
          <w:bCs/>
          <w:color w:val="000000"/>
          <w:sz w:val="84"/>
        </w:rPr>
        <w:t>标</w:t>
      </w:r>
      <w:r>
        <w:rPr>
          <w:rFonts w:ascii="楷体_GB2312" w:hAnsi="宋体" w:eastAsia="楷体_GB2312"/>
          <w:b/>
          <w:bCs/>
          <w:color w:val="000000"/>
          <w:sz w:val="84"/>
        </w:rPr>
        <w:t xml:space="preserve"> </w:t>
      </w:r>
      <w:r>
        <w:rPr>
          <w:rFonts w:hint="eastAsia" w:ascii="楷体_GB2312" w:hAnsi="宋体" w:eastAsia="楷体_GB2312"/>
          <w:b/>
          <w:bCs/>
          <w:color w:val="000000"/>
          <w:sz w:val="84"/>
        </w:rPr>
        <w:t>文</w:t>
      </w:r>
      <w:r>
        <w:rPr>
          <w:rFonts w:ascii="楷体_GB2312" w:hAnsi="宋体" w:eastAsia="楷体_GB2312"/>
          <w:b/>
          <w:bCs/>
          <w:color w:val="000000"/>
          <w:sz w:val="84"/>
        </w:rPr>
        <w:t xml:space="preserve"> </w:t>
      </w:r>
      <w:r>
        <w:rPr>
          <w:rFonts w:hint="eastAsia" w:ascii="楷体_GB2312" w:hAnsi="宋体" w:eastAsia="楷体_GB2312"/>
          <w:b/>
          <w:bCs/>
          <w:color w:val="000000"/>
          <w:sz w:val="84"/>
        </w:rPr>
        <w:t>件</w:t>
      </w:r>
    </w:p>
    <w:p>
      <w:pPr>
        <w:spacing w:line="900" w:lineRule="exact"/>
        <w:jc w:val="center"/>
        <w:rPr>
          <w:rFonts w:ascii="楷体_GB2312" w:hAnsi="宋体" w:eastAsia="宋体"/>
          <w:b/>
          <w:bCs/>
          <w:color w:val="000000"/>
          <w:sz w:val="84"/>
        </w:rPr>
      </w:pPr>
      <w:r>
        <w:rPr>
          <w:rFonts w:hint="eastAsia" w:ascii="宋体" w:hAnsi="宋体" w:eastAsia="宋体"/>
          <w:b/>
        </w:rPr>
        <w:t>备案登记号：</w:t>
      </w:r>
      <w:r>
        <w:rPr>
          <w:rFonts w:hint="eastAsia" w:ascii="宋体" w:hAnsi="宋体" w:eastAsia="宋体"/>
          <w:b/>
          <w:color w:val="000000"/>
        </w:rPr>
        <w:t>正听招备【</w:t>
      </w:r>
      <w:r>
        <w:rPr>
          <w:rFonts w:ascii="宋体" w:hAnsi="宋体" w:eastAsia="宋体"/>
          <w:b/>
          <w:color w:val="000000"/>
        </w:rPr>
        <w:t>2019</w:t>
      </w:r>
      <w:r>
        <w:rPr>
          <w:rFonts w:hint="eastAsia" w:ascii="宋体" w:hAnsi="宋体" w:eastAsia="宋体"/>
          <w:b/>
          <w:color w:val="000000"/>
        </w:rPr>
        <w:t>】</w:t>
      </w:r>
      <w:r>
        <w:rPr>
          <w:rFonts w:hint="eastAsia" w:ascii="宋体" w:hAnsi="宋体" w:eastAsia="宋体"/>
          <w:b/>
          <w:color w:val="000000"/>
          <w:lang w:val="en-US" w:eastAsia="zh-CN"/>
        </w:rPr>
        <w:t>008</w:t>
      </w:r>
      <w:r>
        <w:rPr>
          <w:rFonts w:ascii="宋体" w:hAnsi="宋体" w:eastAsia="宋体"/>
          <w:b/>
          <w:color w:val="000000"/>
        </w:rPr>
        <w:t xml:space="preserve"> </w:t>
      </w:r>
      <w:r>
        <w:rPr>
          <w:rFonts w:hint="eastAsia" w:ascii="宋体" w:hAnsi="宋体" w:eastAsia="宋体"/>
          <w:b/>
          <w:color w:val="000000"/>
        </w:rPr>
        <w:t>号</w:t>
      </w:r>
    </w:p>
    <w:p>
      <w:pPr>
        <w:spacing w:beforeLines="100" w:line="440" w:lineRule="exact"/>
        <w:rPr>
          <w:rFonts w:ascii="宋体" w:hAnsi="宋体" w:eastAsia="宋体"/>
          <w:b/>
          <w:bCs/>
          <w:color w:val="0000FF"/>
        </w:rPr>
      </w:pPr>
      <w:r>
        <w:rPr>
          <w:rFonts w:ascii="宋体" w:hAnsi="宋体" w:eastAsia="宋体"/>
          <w:b/>
        </w:rPr>
        <w:t xml:space="preserve">              </w:t>
      </w:r>
    </w:p>
    <w:p>
      <w:pPr>
        <w:spacing w:line="440" w:lineRule="exact"/>
        <w:ind w:left="1148"/>
        <w:rPr>
          <w:rFonts w:ascii="宋体" w:hAnsi="宋体" w:eastAsia="宋体"/>
          <w:b/>
          <w:bCs/>
          <w:sz w:val="28"/>
        </w:rPr>
      </w:pPr>
    </w:p>
    <w:p>
      <w:pPr>
        <w:spacing w:line="320" w:lineRule="exact"/>
        <w:ind w:left="1148"/>
        <w:rPr>
          <w:rFonts w:ascii="宋体" w:hAnsi="宋体" w:eastAsia="宋体"/>
          <w:b/>
          <w:bCs/>
          <w:color w:val="000000"/>
          <w:sz w:val="28"/>
        </w:rPr>
      </w:pPr>
    </w:p>
    <w:p>
      <w:pPr>
        <w:spacing w:line="320" w:lineRule="exact"/>
        <w:ind w:left="1148"/>
        <w:rPr>
          <w:rFonts w:ascii="宋体" w:hAnsi="宋体" w:eastAsia="宋体"/>
          <w:b/>
          <w:bCs/>
          <w:color w:val="000000"/>
          <w:sz w:val="28"/>
        </w:rPr>
      </w:pPr>
    </w:p>
    <w:p>
      <w:pPr>
        <w:spacing w:line="320" w:lineRule="exact"/>
        <w:ind w:left="1148"/>
        <w:rPr>
          <w:rFonts w:ascii="宋体" w:hAnsi="宋体" w:eastAsia="宋体"/>
          <w:b/>
          <w:bCs/>
          <w:color w:val="000000"/>
          <w:sz w:val="28"/>
        </w:rPr>
      </w:pPr>
    </w:p>
    <w:p>
      <w:pPr>
        <w:spacing w:line="320" w:lineRule="exact"/>
        <w:ind w:left="1148"/>
        <w:rPr>
          <w:rFonts w:ascii="宋体" w:hAnsi="宋体" w:eastAsia="宋体"/>
          <w:b/>
          <w:bCs/>
          <w:color w:val="000000"/>
          <w:sz w:val="28"/>
        </w:rPr>
      </w:pPr>
    </w:p>
    <w:p>
      <w:pPr>
        <w:spacing w:line="320" w:lineRule="exact"/>
        <w:ind w:left="1148"/>
        <w:rPr>
          <w:rFonts w:ascii="宋体" w:hAnsi="宋体" w:eastAsia="宋体"/>
          <w:b/>
          <w:bCs/>
          <w:color w:val="000000"/>
          <w:sz w:val="28"/>
        </w:rPr>
      </w:pPr>
    </w:p>
    <w:p>
      <w:pPr>
        <w:spacing w:line="320" w:lineRule="exact"/>
        <w:rPr>
          <w:rFonts w:ascii="宋体" w:hAnsi="宋体" w:eastAsia="宋体"/>
          <w:b/>
          <w:bCs/>
          <w:color w:val="000000"/>
          <w:sz w:val="28"/>
        </w:rPr>
      </w:pPr>
    </w:p>
    <w:p>
      <w:pPr>
        <w:spacing w:line="320" w:lineRule="exact"/>
        <w:ind w:left="1148"/>
        <w:rPr>
          <w:rFonts w:ascii="宋体" w:hAnsi="宋体" w:eastAsia="宋体"/>
          <w:b/>
          <w:bCs/>
          <w:color w:val="000000"/>
          <w:sz w:val="28"/>
        </w:rPr>
      </w:pPr>
    </w:p>
    <w:p>
      <w:pPr>
        <w:spacing w:line="320" w:lineRule="exact"/>
        <w:ind w:left="1148"/>
        <w:rPr>
          <w:rFonts w:ascii="宋体" w:hAnsi="宋体" w:eastAsia="宋体"/>
          <w:b/>
          <w:bCs/>
          <w:color w:val="000000"/>
          <w:sz w:val="28"/>
        </w:rPr>
      </w:pPr>
    </w:p>
    <w:p>
      <w:pPr>
        <w:spacing w:line="320" w:lineRule="exact"/>
        <w:ind w:left="1148"/>
        <w:rPr>
          <w:rFonts w:ascii="宋体" w:hAnsi="宋体" w:eastAsia="宋体"/>
          <w:b/>
          <w:bCs/>
          <w:color w:val="000000"/>
          <w:sz w:val="28"/>
        </w:rPr>
      </w:pPr>
    </w:p>
    <w:p>
      <w:pPr>
        <w:spacing w:line="320" w:lineRule="exact"/>
        <w:ind w:left="1148"/>
        <w:rPr>
          <w:rFonts w:ascii="宋体" w:hAnsi="宋体" w:eastAsia="宋体"/>
          <w:b/>
          <w:bCs/>
          <w:color w:val="000000"/>
          <w:sz w:val="28"/>
        </w:rPr>
      </w:pPr>
    </w:p>
    <w:p>
      <w:pPr>
        <w:spacing w:line="320" w:lineRule="exact"/>
        <w:ind w:left="1148"/>
        <w:rPr>
          <w:rFonts w:ascii="宋体" w:hAnsi="宋体" w:eastAsia="宋体"/>
          <w:b/>
          <w:bCs/>
          <w:color w:val="000000"/>
          <w:sz w:val="28"/>
        </w:rPr>
      </w:pPr>
    </w:p>
    <w:p>
      <w:pPr>
        <w:spacing w:line="320" w:lineRule="exact"/>
        <w:rPr>
          <w:rFonts w:ascii="宋体" w:hAnsi="宋体" w:eastAsia="宋体"/>
          <w:color w:val="000000"/>
          <w:szCs w:val="32"/>
        </w:rPr>
      </w:pPr>
    </w:p>
    <w:p>
      <w:pPr>
        <w:spacing w:line="600" w:lineRule="exact"/>
        <w:ind w:firstLine="31680" w:firstLineChars="300"/>
        <w:rPr>
          <w:rFonts w:ascii="宋体" w:hAnsi="宋体" w:eastAsia="宋体"/>
          <w:color w:val="000000"/>
          <w:szCs w:val="32"/>
        </w:rPr>
      </w:pPr>
      <w:r>
        <w:rPr>
          <w:rFonts w:ascii="宋体" w:hAnsi="宋体" w:eastAsia="宋体"/>
          <w:color w:val="000000"/>
          <w:szCs w:val="32"/>
        </w:rPr>
        <w:t xml:space="preserve">   </w:t>
      </w:r>
      <w:r>
        <w:rPr>
          <w:rFonts w:hint="eastAsia" w:ascii="宋体" w:hAnsi="宋体" w:eastAsia="宋体"/>
          <w:color w:val="000000"/>
          <w:szCs w:val="32"/>
        </w:rPr>
        <w:t>　招标人：三门县妇幼保健计划生育服务中心</w:t>
      </w:r>
    </w:p>
    <w:p>
      <w:pPr>
        <w:spacing w:line="600" w:lineRule="exact"/>
        <w:ind w:firstLine="31680" w:firstLineChars="300"/>
        <w:jc w:val="left"/>
        <w:rPr>
          <w:rFonts w:ascii="宋体" w:hAnsi="宋体" w:eastAsia="宋体"/>
          <w:color w:val="000000"/>
          <w:spacing w:val="46"/>
          <w:szCs w:val="32"/>
        </w:rPr>
      </w:pPr>
      <w:r>
        <w:rPr>
          <w:rFonts w:ascii="宋体" w:hAnsi="宋体" w:eastAsia="宋体"/>
          <w:color w:val="000000"/>
        </w:rPr>
        <w:t xml:space="preserve">    </w:t>
      </w:r>
      <w:r>
        <w:rPr>
          <w:rFonts w:hint="eastAsia" w:ascii="宋体" w:hAnsi="宋体" w:eastAsia="宋体"/>
          <w:color w:val="000000"/>
        </w:rPr>
        <w:t>招</w:t>
      </w:r>
      <w:r>
        <w:rPr>
          <w:rFonts w:hint="eastAsia" w:ascii="宋体" w:hAnsi="宋体" w:eastAsia="宋体" w:cs="宋体"/>
          <w:color w:val="000000"/>
        </w:rPr>
        <w:t>标</w:t>
      </w:r>
      <w:r>
        <w:rPr>
          <w:rFonts w:hint="eastAsia" w:ascii="宋体" w:hAnsi="宋体" w:eastAsia="宋体" w:cs="Batang"/>
          <w:color w:val="000000"/>
        </w:rPr>
        <w:t>代理人</w:t>
      </w:r>
      <w:r>
        <w:rPr>
          <w:rFonts w:hint="eastAsia" w:ascii="宋体" w:hAnsi="宋体" w:eastAsia="宋体"/>
          <w:color w:val="000000"/>
          <w:szCs w:val="32"/>
        </w:rPr>
        <w:t>：台州正听工程项目管理有限公司</w:t>
      </w:r>
    </w:p>
    <w:p>
      <w:pPr>
        <w:spacing w:line="320" w:lineRule="exact"/>
        <w:jc w:val="center"/>
        <w:rPr>
          <w:rFonts w:ascii="宋体" w:hAnsi="宋体" w:eastAsia="宋体"/>
          <w:b/>
          <w:bCs/>
          <w:color w:val="000000"/>
          <w:sz w:val="44"/>
        </w:rPr>
      </w:pPr>
      <w:r>
        <w:rPr>
          <w:rFonts w:hint="eastAsia" w:ascii="宋体" w:hAnsi="宋体" w:eastAsia="宋体"/>
          <w:color w:val="000000"/>
        </w:rPr>
        <w:t>二</w:t>
      </w:r>
      <w:r>
        <w:rPr>
          <w:rFonts w:ascii="宋体" w:hAnsi="宋体" w:eastAsia="宋体"/>
          <w:color w:val="000000"/>
        </w:rPr>
        <w:t xml:space="preserve"> </w:t>
      </w:r>
      <w:r>
        <w:rPr>
          <w:rFonts w:hint="eastAsia" w:ascii="宋体" w:hAnsi="宋体" w:eastAsia="宋体"/>
          <w:color w:val="000000"/>
        </w:rPr>
        <w:t>○</w:t>
      </w:r>
      <w:r>
        <w:rPr>
          <w:rFonts w:ascii="宋体" w:hAnsi="宋体" w:eastAsia="宋体"/>
          <w:color w:val="000000"/>
        </w:rPr>
        <w:t xml:space="preserve"> </w:t>
      </w:r>
      <w:r>
        <w:rPr>
          <w:rFonts w:hint="eastAsia" w:ascii="宋体" w:hAnsi="宋体" w:eastAsia="宋体"/>
          <w:color w:val="000000"/>
        </w:rPr>
        <w:t>二</w:t>
      </w:r>
      <w:r>
        <w:rPr>
          <w:rFonts w:ascii="宋体" w:hAnsi="宋体" w:eastAsia="宋体"/>
          <w:color w:val="000000"/>
        </w:rPr>
        <w:t xml:space="preserve"> </w:t>
      </w:r>
      <w:r>
        <w:rPr>
          <w:rFonts w:hint="eastAsia" w:ascii="宋体" w:hAnsi="宋体" w:eastAsia="宋体"/>
          <w:color w:val="000000"/>
        </w:rPr>
        <w:t>○</w:t>
      </w:r>
      <w:r>
        <w:rPr>
          <w:rFonts w:ascii="宋体" w:hAnsi="宋体" w:eastAsia="宋体" w:cs="宋体"/>
          <w:bCs/>
          <w:color w:val="000000"/>
        </w:rPr>
        <w:t xml:space="preserve"> </w:t>
      </w:r>
      <w:r>
        <w:rPr>
          <w:rFonts w:ascii="宋体" w:hAnsi="宋体" w:eastAsia="宋体"/>
          <w:color w:val="000000"/>
        </w:rPr>
        <w:t xml:space="preserve"> </w:t>
      </w:r>
      <w:r>
        <w:rPr>
          <w:rFonts w:hint="eastAsia" w:ascii="宋体" w:hAnsi="宋体" w:eastAsia="宋体"/>
          <w:color w:val="000000"/>
        </w:rPr>
        <w:t>年</w:t>
      </w:r>
      <w:r>
        <w:rPr>
          <w:rFonts w:ascii="宋体" w:hAnsi="宋体" w:eastAsia="宋体"/>
          <w:color w:val="000000"/>
        </w:rPr>
        <w:t xml:space="preserve"> </w:t>
      </w:r>
      <w:r>
        <w:rPr>
          <w:rFonts w:hint="eastAsia" w:ascii="宋体" w:hAnsi="宋体" w:eastAsia="宋体"/>
          <w:color w:val="000000"/>
        </w:rPr>
        <w:t>七</w:t>
      </w:r>
      <w:r>
        <w:rPr>
          <w:rFonts w:ascii="宋体" w:hAnsi="宋体" w:eastAsia="宋体"/>
          <w:color w:val="000000"/>
        </w:rPr>
        <w:t xml:space="preserve">  </w:t>
      </w:r>
      <w:r>
        <w:rPr>
          <w:rFonts w:hint="eastAsia" w:ascii="宋体" w:hAnsi="宋体" w:eastAsia="宋体"/>
          <w:color w:val="000000"/>
        </w:rPr>
        <w:t>月</w:t>
      </w:r>
    </w:p>
    <w:p>
      <w:pPr>
        <w:spacing w:line="700" w:lineRule="exact"/>
        <w:jc w:val="center"/>
        <w:rPr>
          <w:rFonts w:ascii="宋体" w:hAnsi="宋体" w:eastAsia="宋体"/>
          <w:b/>
          <w:bCs/>
          <w:color w:val="000000"/>
          <w:sz w:val="44"/>
        </w:rPr>
      </w:pPr>
      <w:r>
        <w:rPr>
          <w:rFonts w:ascii="宋体" w:hAnsi="宋体" w:eastAsia="宋体"/>
          <w:b/>
          <w:bCs/>
          <w:color w:val="000000"/>
          <w:sz w:val="44"/>
        </w:rPr>
        <w:br w:type="page"/>
      </w:r>
    </w:p>
    <w:p>
      <w:pPr>
        <w:spacing w:line="700" w:lineRule="exact"/>
        <w:jc w:val="center"/>
        <w:rPr>
          <w:rFonts w:ascii="宋体" w:hAnsi="宋体" w:eastAsia="宋体" w:cs="宋体"/>
          <w:b/>
          <w:bCs/>
          <w:color w:val="000000"/>
          <w:sz w:val="44"/>
        </w:rPr>
      </w:pPr>
      <w:r>
        <w:rPr>
          <w:rFonts w:hint="eastAsia" w:ascii="宋体" w:hAnsi="宋体" w:eastAsia="宋体" w:cs="宋体"/>
          <w:b/>
          <w:bCs/>
          <w:color w:val="000000"/>
          <w:sz w:val="44"/>
        </w:rPr>
        <w:t>三</w:t>
      </w:r>
      <w:r>
        <w:rPr>
          <w:rFonts w:ascii="宋体" w:hAnsi="宋体" w:eastAsia="宋体" w:cs="宋体"/>
          <w:b/>
          <w:bCs/>
          <w:color w:val="000000"/>
          <w:sz w:val="44"/>
        </w:rPr>
        <w:t xml:space="preserve">   </w:t>
      </w:r>
      <w:r>
        <w:rPr>
          <w:rFonts w:hint="eastAsia" w:ascii="宋体" w:hAnsi="宋体" w:eastAsia="宋体" w:cs="宋体"/>
          <w:b/>
          <w:bCs/>
          <w:color w:val="000000"/>
          <w:sz w:val="44"/>
        </w:rPr>
        <w:t>门</w:t>
      </w:r>
      <w:r>
        <w:rPr>
          <w:rFonts w:ascii="宋体" w:hAnsi="宋体" w:eastAsia="宋体" w:cs="宋体"/>
          <w:b/>
          <w:bCs/>
          <w:color w:val="000000"/>
          <w:sz w:val="44"/>
        </w:rPr>
        <w:t xml:space="preserve">   </w:t>
      </w:r>
      <w:r>
        <w:rPr>
          <w:rFonts w:hint="eastAsia" w:ascii="宋体" w:hAnsi="宋体" w:eastAsia="宋体" w:cs="宋体"/>
          <w:b/>
          <w:bCs/>
          <w:color w:val="000000"/>
          <w:sz w:val="44"/>
        </w:rPr>
        <w:t>县</w:t>
      </w:r>
    </w:p>
    <w:p>
      <w:pPr>
        <w:spacing w:line="700" w:lineRule="exact"/>
        <w:jc w:val="center"/>
        <w:rPr>
          <w:rFonts w:ascii="宋体" w:hAnsi="宋体" w:eastAsia="宋体" w:cs="宋体"/>
          <w:b/>
          <w:bCs/>
          <w:color w:val="000000"/>
          <w:spacing w:val="120"/>
          <w:sz w:val="44"/>
        </w:rPr>
      </w:pPr>
      <w:r>
        <w:rPr>
          <w:rFonts w:hint="eastAsia" w:ascii="宋体" w:hAnsi="宋体" w:eastAsia="宋体" w:cs="宋体"/>
          <w:b/>
          <w:bCs/>
          <w:color w:val="000000"/>
          <w:spacing w:val="120"/>
          <w:sz w:val="44"/>
        </w:rPr>
        <w:t>建设工程招标文件</w:t>
      </w:r>
    </w:p>
    <w:p>
      <w:pPr>
        <w:spacing w:line="700" w:lineRule="exact"/>
        <w:ind w:firstLine="31680" w:firstLineChars="269"/>
        <w:rPr>
          <w:rFonts w:ascii="宋体" w:hAnsi="宋体" w:eastAsia="宋体" w:cs="宋体"/>
          <w:b/>
          <w:bCs/>
          <w:color w:val="000000"/>
        </w:rPr>
      </w:pPr>
    </w:p>
    <w:p>
      <w:pPr>
        <w:spacing w:line="700" w:lineRule="exact"/>
        <w:rPr>
          <w:rFonts w:ascii="宋体" w:hAnsi="宋体" w:eastAsia="宋体" w:cs="宋体"/>
          <w:bCs/>
          <w:color w:val="000000"/>
        </w:rPr>
      </w:pPr>
      <w:r>
        <w:rPr>
          <w:rFonts w:ascii="宋体" w:hAnsi="宋体" w:eastAsia="宋体" w:cs="宋体"/>
          <w:bCs/>
          <w:color w:val="000000"/>
        </w:rPr>
        <w:t xml:space="preserve">     </w:t>
      </w:r>
      <w:r>
        <w:rPr>
          <w:rFonts w:hint="eastAsia" w:ascii="宋体" w:hAnsi="宋体" w:eastAsia="宋体" w:cs="宋体"/>
          <w:bCs/>
          <w:color w:val="000000"/>
        </w:rPr>
        <w:t>项目名称：三门县妇幼保健计划生育服务中心＂污水零直排＂建设工程</w:t>
      </w:r>
      <w:r>
        <w:rPr>
          <w:rFonts w:ascii="宋体" w:hAnsi="宋体" w:eastAsia="宋体" w:cs="宋体"/>
          <w:bCs/>
          <w:color w:val="000000"/>
        </w:rPr>
        <w:t xml:space="preserve"> </w:t>
      </w:r>
    </w:p>
    <w:p>
      <w:pPr>
        <w:spacing w:line="700" w:lineRule="exact"/>
        <w:ind w:firstLine="31680" w:firstLineChars="269"/>
        <w:jc w:val="center"/>
        <w:rPr>
          <w:rFonts w:ascii="宋体" w:hAnsi="宋体" w:eastAsia="宋体" w:cs="宋体"/>
          <w:bCs/>
          <w:color w:val="000000"/>
        </w:rPr>
      </w:pPr>
    </w:p>
    <w:p>
      <w:pPr>
        <w:spacing w:line="700" w:lineRule="exact"/>
        <w:ind w:firstLine="31680" w:firstLineChars="269"/>
        <w:rPr>
          <w:rFonts w:ascii="宋体" w:hAnsi="宋体" w:eastAsia="宋体" w:cs="宋体"/>
          <w:bCs/>
          <w:color w:val="000000"/>
        </w:rPr>
      </w:pPr>
      <w:r>
        <w:rPr>
          <w:rFonts w:hint="eastAsia" w:ascii="宋体" w:hAnsi="宋体" w:eastAsia="宋体" w:cs="宋体"/>
          <w:bCs/>
          <w:color w:val="000000"/>
        </w:rPr>
        <w:t>招</w:t>
      </w:r>
      <w:r>
        <w:rPr>
          <w:rFonts w:ascii="宋体" w:hAnsi="宋体" w:eastAsia="宋体" w:cs="宋体"/>
          <w:bCs/>
          <w:color w:val="000000"/>
        </w:rPr>
        <w:t xml:space="preserve"> </w:t>
      </w:r>
      <w:r>
        <w:rPr>
          <w:rFonts w:hint="eastAsia" w:ascii="宋体" w:hAnsi="宋体" w:eastAsia="宋体" w:cs="宋体"/>
          <w:bCs/>
          <w:color w:val="000000"/>
        </w:rPr>
        <w:t>标</w:t>
      </w:r>
      <w:r>
        <w:rPr>
          <w:rFonts w:ascii="宋体" w:hAnsi="宋体" w:eastAsia="宋体" w:cs="宋体"/>
          <w:bCs/>
          <w:color w:val="000000"/>
        </w:rPr>
        <w:t xml:space="preserve"> </w:t>
      </w:r>
      <w:r>
        <w:rPr>
          <w:rFonts w:hint="eastAsia" w:ascii="宋体" w:hAnsi="宋体" w:eastAsia="宋体" w:cs="宋体"/>
          <w:bCs/>
          <w:color w:val="000000"/>
        </w:rPr>
        <w:t>人：三门县妇幼保健计划生育服务中心（盖章）</w:t>
      </w:r>
    </w:p>
    <w:p>
      <w:pPr>
        <w:spacing w:line="700" w:lineRule="exact"/>
        <w:ind w:firstLine="31680" w:firstLineChars="269"/>
        <w:rPr>
          <w:rFonts w:ascii="宋体" w:hAnsi="宋体" w:eastAsia="宋体" w:cs="宋体"/>
          <w:bCs/>
          <w:color w:val="000000"/>
        </w:rPr>
      </w:pPr>
      <w:r>
        <w:rPr>
          <w:rFonts w:hint="eastAsia" w:ascii="宋体" w:hAnsi="宋体" w:eastAsia="宋体" w:cs="宋体"/>
          <w:bCs/>
          <w:color w:val="000000"/>
        </w:rPr>
        <w:t>联</w:t>
      </w:r>
      <w:r>
        <w:rPr>
          <w:rFonts w:ascii="宋体" w:hAnsi="宋体" w:eastAsia="宋体" w:cs="宋体"/>
          <w:bCs/>
          <w:color w:val="000000"/>
        </w:rPr>
        <w:t xml:space="preserve"> </w:t>
      </w:r>
      <w:r>
        <w:rPr>
          <w:rFonts w:hint="eastAsia" w:ascii="宋体" w:hAnsi="宋体" w:eastAsia="宋体" w:cs="宋体"/>
          <w:bCs/>
          <w:color w:val="000000"/>
        </w:rPr>
        <w:t>系</w:t>
      </w:r>
      <w:r>
        <w:rPr>
          <w:rFonts w:ascii="宋体" w:hAnsi="宋体" w:eastAsia="宋体" w:cs="宋体"/>
          <w:bCs/>
          <w:color w:val="000000"/>
        </w:rPr>
        <w:t xml:space="preserve"> </w:t>
      </w:r>
      <w:r>
        <w:rPr>
          <w:rFonts w:hint="eastAsia" w:ascii="宋体" w:hAnsi="宋体" w:eastAsia="宋体" w:cs="宋体"/>
          <w:bCs/>
          <w:color w:val="000000"/>
        </w:rPr>
        <w:t>人：柯健兴</w:t>
      </w:r>
      <w:r>
        <w:rPr>
          <w:rFonts w:ascii="宋体" w:hAnsi="宋体" w:eastAsia="宋体" w:cs="宋体"/>
          <w:bCs/>
          <w:color w:val="000000"/>
        </w:rPr>
        <w:t>  </w:t>
      </w:r>
    </w:p>
    <w:p>
      <w:pPr>
        <w:spacing w:line="700" w:lineRule="exact"/>
        <w:ind w:firstLine="31680" w:firstLineChars="269"/>
        <w:rPr>
          <w:rFonts w:ascii="宋体" w:hAnsi="宋体" w:eastAsia="宋体" w:cs="宋体"/>
          <w:bCs/>
          <w:color w:val="000000"/>
        </w:rPr>
      </w:pPr>
      <w:r>
        <w:rPr>
          <w:rFonts w:hint="eastAsia" w:ascii="宋体" w:hAnsi="宋体" w:eastAsia="宋体" w:cs="宋体"/>
          <w:bCs/>
          <w:color w:val="000000"/>
        </w:rPr>
        <w:t>联系电话：</w:t>
      </w:r>
      <w:r>
        <w:rPr>
          <w:rFonts w:ascii="宋体" w:hAnsi="宋体" w:eastAsia="宋体" w:cs="宋体"/>
          <w:bCs/>
          <w:color w:val="000000"/>
        </w:rPr>
        <w:t>13656769860</w:t>
      </w:r>
    </w:p>
    <w:p>
      <w:pPr>
        <w:tabs>
          <w:tab w:val="left" w:pos="8111"/>
        </w:tabs>
        <w:spacing w:line="700" w:lineRule="exact"/>
        <w:rPr>
          <w:rFonts w:ascii="宋体" w:hAnsi="宋体" w:eastAsia="宋体" w:cs="宋体"/>
          <w:bCs/>
          <w:color w:val="000000"/>
        </w:rPr>
      </w:pPr>
    </w:p>
    <w:p>
      <w:pPr>
        <w:tabs>
          <w:tab w:val="left" w:pos="8111"/>
        </w:tabs>
        <w:spacing w:line="700" w:lineRule="exact"/>
        <w:rPr>
          <w:rFonts w:ascii="宋体" w:hAnsi="宋体" w:eastAsia="宋体" w:cs="宋体"/>
          <w:bCs/>
          <w:color w:val="000000"/>
        </w:rPr>
      </w:pPr>
      <w:r>
        <w:rPr>
          <w:rFonts w:ascii="宋体" w:hAnsi="宋体" w:eastAsia="宋体" w:cs="宋体"/>
          <w:bCs/>
          <w:color w:val="000000"/>
        </w:rPr>
        <w:tab/>
      </w:r>
    </w:p>
    <w:p>
      <w:pPr>
        <w:spacing w:line="700" w:lineRule="exact"/>
        <w:ind w:firstLine="31680" w:firstLineChars="269"/>
        <w:rPr>
          <w:rFonts w:ascii="宋体" w:hAnsi="宋体" w:eastAsia="宋体" w:cs="宋体"/>
          <w:bCs/>
          <w:color w:val="000000"/>
        </w:rPr>
      </w:pPr>
      <w:r>
        <w:rPr>
          <w:rFonts w:hint="eastAsia" w:ascii="宋体" w:hAnsi="宋体" w:eastAsia="宋体" w:cs="宋体"/>
          <w:bCs/>
          <w:color w:val="000000"/>
        </w:rPr>
        <w:t>招标代理人：</w:t>
      </w:r>
      <w:r>
        <w:rPr>
          <w:rFonts w:hint="eastAsia" w:ascii="宋体" w:hAnsi="宋体" w:eastAsia="宋体" w:cs="宋体"/>
          <w:bCs/>
          <w:color w:val="000000"/>
          <w:sz w:val="30"/>
          <w:szCs w:val="30"/>
        </w:rPr>
        <w:t>台州正听工程项目管理有限公司</w:t>
      </w:r>
      <w:r>
        <w:rPr>
          <w:rFonts w:hint="eastAsia" w:ascii="宋体" w:hAnsi="宋体" w:eastAsia="宋体" w:cs="宋体"/>
          <w:bCs/>
          <w:color w:val="000000"/>
        </w:rPr>
        <w:t>（盖章）</w:t>
      </w:r>
    </w:p>
    <w:p>
      <w:pPr>
        <w:spacing w:line="700" w:lineRule="exact"/>
        <w:ind w:firstLine="31680" w:firstLineChars="269"/>
        <w:rPr>
          <w:rFonts w:ascii="宋体" w:hAnsi="宋体" w:eastAsia="宋体" w:cs="宋体"/>
          <w:bCs/>
          <w:color w:val="000000"/>
        </w:rPr>
      </w:pPr>
      <w:r>
        <w:rPr>
          <w:rFonts w:hint="eastAsia" w:ascii="宋体" w:hAnsi="宋体" w:eastAsia="宋体" w:cs="宋体"/>
          <w:bCs/>
          <w:color w:val="000000"/>
        </w:rPr>
        <w:t>联</w:t>
      </w:r>
      <w:r>
        <w:rPr>
          <w:rFonts w:ascii="宋体" w:hAnsi="宋体" w:eastAsia="宋体" w:cs="宋体"/>
          <w:bCs/>
          <w:color w:val="000000"/>
        </w:rPr>
        <w:t xml:space="preserve">  </w:t>
      </w:r>
      <w:r>
        <w:rPr>
          <w:rFonts w:hint="eastAsia" w:ascii="宋体" w:hAnsi="宋体" w:eastAsia="宋体" w:cs="宋体"/>
          <w:bCs/>
          <w:color w:val="000000"/>
        </w:rPr>
        <w:t>系</w:t>
      </w:r>
      <w:r>
        <w:rPr>
          <w:rFonts w:ascii="宋体" w:hAnsi="宋体" w:eastAsia="宋体" w:cs="宋体"/>
          <w:bCs/>
          <w:color w:val="000000"/>
        </w:rPr>
        <w:t xml:space="preserve">  </w:t>
      </w:r>
      <w:r>
        <w:rPr>
          <w:rFonts w:hint="eastAsia" w:ascii="宋体" w:hAnsi="宋体" w:eastAsia="宋体" w:cs="宋体"/>
          <w:bCs/>
          <w:color w:val="000000"/>
        </w:rPr>
        <w:t>人：</w:t>
      </w:r>
      <w:r>
        <w:rPr>
          <w:rFonts w:hint="eastAsia" w:ascii="宋体" w:hAnsi="宋体" w:eastAsia="宋体" w:cs="宋体"/>
          <w:bCs/>
          <w:color w:val="000000"/>
          <w:sz w:val="30"/>
          <w:szCs w:val="30"/>
        </w:rPr>
        <w:t>叶青青</w:t>
      </w:r>
    </w:p>
    <w:p>
      <w:pPr>
        <w:spacing w:line="700" w:lineRule="exact"/>
        <w:ind w:firstLine="31680" w:firstLineChars="217"/>
        <w:rPr>
          <w:rFonts w:ascii="宋体" w:hAnsi="宋体" w:eastAsia="宋体" w:cs="宋体"/>
          <w:bCs/>
          <w:color w:val="000000"/>
          <w:spacing w:val="38"/>
          <w:sz w:val="30"/>
          <w:szCs w:val="30"/>
        </w:rPr>
      </w:pPr>
      <w:r>
        <w:rPr>
          <w:rFonts w:hint="eastAsia" w:ascii="宋体" w:hAnsi="宋体" w:eastAsia="宋体" w:cs="宋体"/>
          <w:bCs/>
          <w:color w:val="000000"/>
          <w:spacing w:val="38"/>
          <w:szCs w:val="32"/>
        </w:rPr>
        <w:t>联系电话</w:t>
      </w:r>
      <w:r>
        <w:rPr>
          <w:rFonts w:hint="eastAsia" w:ascii="宋体" w:hAnsi="宋体" w:eastAsia="宋体" w:cs="宋体"/>
          <w:bCs/>
          <w:color w:val="000000"/>
        </w:rPr>
        <w:t>：</w:t>
      </w:r>
      <w:r>
        <w:rPr>
          <w:rFonts w:ascii="宋体" w:hAnsi="宋体" w:eastAsia="宋体" w:cs="宋体"/>
          <w:bCs/>
          <w:color w:val="000000"/>
          <w:sz w:val="30"/>
          <w:szCs w:val="30"/>
        </w:rPr>
        <w:t>0576-83231100</w:t>
      </w:r>
    </w:p>
    <w:p>
      <w:pPr>
        <w:spacing w:line="700" w:lineRule="exact"/>
        <w:ind w:firstLine="31680" w:firstLineChars="269"/>
        <w:rPr>
          <w:rFonts w:ascii="宋体" w:hAnsi="宋体" w:eastAsia="宋体" w:cs="宋体"/>
          <w:bCs/>
          <w:color w:val="000000"/>
        </w:rPr>
      </w:pPr>
    </w:p>
    <w:p>
      <w:pPr>
        <w:spacing w:line="700" w:lineRule="exact"/>
        <w:ind w:firstLine="31680" w:firstLineChars="269"/>
        <w:rPr>
          <w:rFonts w:ascii="宋体" w:hAnsi="宋体" w:eastAsia="宋体" w:cs="宋体"/>
          <w:bCs/>
          <w:color w:val="000000"/>
        </w:rPr>
      </w:pPr>
    </w:p>
    <w:p>
      <w:pPr>
        <w:spacing w:line="700" w:lineRule="exact"/>
        <w:ind w:firstLine="31680" w:firstLineChars="269"/>
        <w:rPr>
          <w:rFonts w:ascii="宋体" w:hAnsi="宋体" w:eastAsia="宋体" w:cs="宋体"/>
          <w:bCs/>
          <w:color w:val="000000"/>
        </w:rPr>
      </w:pPr>
    </w:p>
    <w:p>
      <w:pPr>
        <w:spacing w:line="700" w:lineRule="exact"/>
        <w:jc w:val="center"/>
        <w:rPr>
          <w:rFonts w:ascii="宋体" w:hAnsi="宋体" w:eastAsia="宋体" w:cs="宋体"/>
          <w:bCs/>
          <w:color w:val="000000"/>
        </w:rPr>
      </w:pPr>
    </w:p>
    <w:p>
      <w:pPr>
        <w:spacing w:line="320" w:lineRule="exact"/>
        <w:rPr>
          <w:rFonts w:ascii="宋体" w:hAnsi="宋体" w:eastAsia="宋体" w:cs="宋体"/>
          <w:bCs/>
          <w:color w:val="000000"/>
        </w:rPr>
      </w:pPr>
      <w:r>
        <w:rPr>
          <w:rFonts w:ascii="宋体" w:hAnsi="宋体" w:eastAsia="宋体" w:cs="宋体"/>
          <w:bCs/>
          <w:color w:val="000000"/>
        </w:rPr>
        <w:t xml:space="preserve">                                       </w:t>
      </w:r>
    </w:p>
    <w:p>
      <w:pPr>
        <w:spacing w:line="320" w:lineRule="exact"/>
        <w:jc w:val="center"/>
        <w:rPr>
          <w:rFonts w:ascii="宋体" w:hAnsi="宋体" w:eastAsia="宋体" w:cs="宋体"/>
          <w:bCs/>
          <w:color w:val="000000"/>
        </w:rPr>
      </w:pPr>
      <w:r>
        <w:rPr>
          <w:rFonts w:hint="eastAsia" w:ascii="宋体" w:hAnsi="宋体" w:eastAsia="宋体" w:cs="宋体"/>
          <w:bCs/>
          <w:color w:val="000000"/>
        </w:rPr>
        <w:t>二</w:t>
      </w:r>
      <w:r>
        <w:rPr>
          <w:rFonts w:ascii="宋体" w:hAnsi="宋体" w:eastAsia="宋体" w:cs="宋体"/>
          <w:bCs/>
          <w:color w:val="000000"/>
        </w:rPr>
        <w:t xml:space="preserve"> 0 </w:t>
      </w:r>
      <w:r>
        <w:rPr>
          <w:rFonts w:hint="eastAsia" w:ascii="宋体" w:hAnsi="宋体" w:eastAsia="宋体" w:cs="宋体"/>
          <w:bCs/>
          <w:color w:val="000000"/>
        </w:rPr>
        <w:t>二</w:t>
      </w:r>
      <w:r>
        <w:rPr>
          <w:rFonts w:ascii="宋体" w:hAnsi="宋体" w:eastAsia="宋体" w:cs="宋体"/>
          <w:bCs/>
          <w:color w:val="000000"/>
        </w:rPr>
        <w:t xml:space="preserve"> 0  </w:t>
      </w:r>
      <w:r>
        <w:rPr>
          <w:rFonts w:hint="eastAsia" w:ascii="宋体" w:hAnsi="宋体" w:eastAsia="宋体" w:cs="宋体"/>
          <w:bCs/>
          <w:color w:val="000000"/>
        </w:rPr>
        <w:t>年</w:t>
      </w:r>
      <w:r>
        <w:rPr>
          <w:rFonts w:ascii="宋体" w:hAnsi="宋体" w:eastAsia="宋体" w:cs="宋体"/>
          <w:bCs/>
          <w:color w:val="000000"/>
        </w:rPr>
        <w:t xml:space="preserve"> </w:t>
      </w:r>
      <w:r>
        <w:rPr>
          <w:rFonts w:hint="eastAsia" w:ascii="宋体" w:hAnsi="宋体" w:eastAsia="宋体" w:cs="宋体"/>
          <w:bCs/>
          <w:color w:val="000000"/>
        </w:rPr>
        <w:t>七月</w:t>
      </w:r>
    </w:p>
    <w:p>
      <w:pPr>
        <w:spacing w:line="320" w:lineRule="exact"/>
        <w:jc w:val="center"/>
        <w:rPr>
          <w:rFonts w:ascii="宋体" w:hAnsi="宋体" w:eastAsia="宋体"/>
          <w:b/>
          <w:color w:val="000000"/>
          <w:sz w:val="44"/>
        </w:rPr>
      </w:pPr>
      <w:r>
        <w:rPr>
          <w:rFonts w:ascii="宋体" w:hAnsi="宋体" w:eastAsia="宋体"/>
          <w:bCs/>
          <w:color w:val="000000"/>
          <w:sz w:val="44"/>
        </w:rPr>
        <w:br w:type="page"/>
      </w:r>
    </w:p>
    <w:p>
      <w:pPr>
        <w:spacing w:line="700" w:lineRule="exact"/>
        <w:jc w:val="center"/>
        <w:rPr>
          <w:rFonts w:ascii="黑体" w:hAnsi="宋体" w:eastAsia="黑体"/>
          <w:b/>
          <w:color w:val="000000"/>
          <w:sz w:val="44"/>
        </w:rPr>
      </w:pPr>
      <w:r>
        <w:rPr>
          <w:rFonts w:hint="eastAsia" w:ascii="黑体" w:hAnsi="宋体" w:eastAsia="黑体"/>
          <w:b/>
          <w:color w:val="000000"/>
          <w:sz w:val="44"/>
        </w:rPr>
        <w:t>目</w:t>
      </w:r>
      <w:r>
        <w:rPr>
          <w:rFonts w:ascii="黑体" w:hAnsi="宋体" w:eastAsia="黑体"/>
          <w:b/>
          <w:color w:val="000000"/>
          <w:sz w:val="44"/>
        </w:rPr>
        <w:t xml:space="preserve">  </w:t>
      </w:r>
      <w:r>
        <w:rPr>
          <w:rFonts w:hint="eastAsia" w:ascii="黑体" w:hAnsi="宋体" w:eastAsia="黑体"/>
          <w:b/>
          <w:color w:val="000000"/>
          <w:sz w:val="44"/>
        </w:rPr>
        <w:t>录</w:t>
      </w:r>
    </w:p>
    <w:p>
      <w:pPr>
        <w:pStyle w:val="16"/>
        <w:rPr>
          <w:rFonts w:ascii="Calibri" w:hAnsi="Calibri"/>
          <w:b w:val="0"/>
          <w:bCs w:val="0"/>
          <w:caps w:val="0"/>
          <w:color w:val="auto"/>
          <w:szCs w:val="22"/>
        </w:rPr>
      </w:pPr>
      <w:r>
        <w:rPr>
          <w:smallCaps/>
          <w:sz w:val="24"/>
          <w:szCs w:val="24"/>
        </w:rPr>
        <w:fldChar w:fldCharType="begin"/>
      </w:r>
      <w:r>
        <w:rPr>
          <w:smallCaps/>
          <w:sz w:val="24"/>
          <w:szCs w:val="24"/>
        </w:rPr>
        <w:instrText xml:space="preserve"> TOC \o "1-2" \h \z \u </w:instrText>
      </w:r>
      <w:r>
        <w:rPr>
          <w:smallCaps/>
          <w:sz w:val="24"/>
          <w:szCs w:val="24"/>
        </w:rPr>
        <w:fldChar w:fldCharType="separate"/>
      </w:r>
      <w:r>
        <w:fldChar w:fldCharType="begin"/>
      </w:r>
      <w:r>
        <w:instrText xml:space="preserve"> HYPERLINK \l "_Toc19700348" </w:instrText>
      </w:r>
      <w:r>
        <w:fldChar w:fldCharType="separate"/>
      </w:r>
      <w:r>
        <w:rPr>
          <w:rStyle w:val="21"/>
          <w:rFonts w:hint="eastAsia"/>
        </w:rPr>
        <w:t>投标须知前附表</w:t>
      </w:r>
      <w:r>
        <w:tab/>
      </w:r>
      <w:r>
        <w:fldChar w:fldCharType="begin"/>
      </w:r>
      <w:r>
        <w:instrText xml:space="preserve"> PAGEREF _Toc19700348 \h </w:instrText>
      </w:r>
      <w:r>
        <w:fldChar w:fldCharType="separate"/>
      </w:r>
      <w:r>
        <w:t>6</w:t>
      </w:r>
      <w:r>
        <w:fldChar w:fldCharType="end"/>
      </w:r>
      <w:r>
        <w:fldChar w:fldCharType="end"/>
      </w:r>
    </w:p>
    <w:p>
      <w:pPr>
        <w:pStyle w:val="16"/>
        <w:rPr>
          <w:rFonts w:ascii="Calibri" w:hAnsi="Calibri"/>
          <w:b w:val="0"/>
          <w:bCs w:val="0"/>
          <w:caps w:val="0"/>
          <w:color w:val="auto"/>
          <w:szCs w:val="22"/>
        </w:rPr>
      </w:pPr>
      <w:r>
        <w:fldChar w:fldCharType="begin"/>
      </w:r>
      <w:r>
        <w:instrText xml:space="preserve"> HYPERLINK \l "_Toc19700349" </w:instrText>
      </w:r>
      <w:r>
        <w:fldChar w:fldCharType="separate"/>
      </w:r>
      <w:r>
        <w:rPr>
          <w:rStyle w:val="21"/>
          <w:rFonts w:hint="eastAsia"/>
        </w:rPr>
        <w:t>第一章</w:t>
      </w:r>
      <w:r>
        <w:rPr>
          <w:rStyle w:val="21"/>
        </w:rPr>
        <w:t xml:space="preserve">  </w:t>
      </w:r>
      <w:r>
        <w:rPr>
          <w:rStyle w:val="21"/>
          <w:rFonts w:hint="eastAsia"/>
        </w:rPr>
        <w:t>投标须知</w:t>
      </w:r>
      <w:r>
        <w:tab/>
      </w:r>
      <w:r>
        <w:fldChar w:fldCharType="begin"/>
      </w:r>
      <w:r>
        <w:instrText xml:space="preserve"> PAGEREF _Toc19700349 \h </w:instrText>
      </w:r>
      <w:r>
        <w:fldChar w:fldCharType="separate"/>
      </w:r>
      <w:r>
        <w:t>8</w:t>
      </w:r>
      <w:r>
        <w:fldChar w:fldCharType="end"/>
      </w:r>
      <w:r>
        <w:fldChar w:fldCharType="end"/>
      </w:r>
    </w:p>
    <w:p>
      <w:pPr>
        <w:pStyle w:val="18"/>
        <w:rPr>
          <w:rFonts w:ascii="Calibri" w:hAnsi="Calibri"/>
          <w:smallCaps w:val="0"/>
          <w:color w:val="auto"/>
          <w:sz w:val="21"/>
          <w:szCs w:val="22"/>
        </w:rPr>
      </w:pPr>
      <w:r>
        <w:fldChar w:fldCharType="begin"/>
      </w:r>
      <w:r>
        <w:instrText xml:space="preserve"> HYPERLINK \l "_Toc19700350" </w:instrText>
      </w:r>
      <w:r>
        <w:fldChar w:fldCharType="separate"/>
      </w:r>
      <w:r>
        <w:rPr>
          <w:rStyle w:val="21"/>
          <w:rFonts w:hint="eastAsia"/>
        </w:rPr>
        <w:t>第一节</w:t>
      </w:r>
      <w:r>
        <w:rPr>
          <w:rFonts w:ascii="Calibri" w:hAnsi="Calibri"/>
          <w:smallCaps w:val="0"/>
          <w:color w:val="auto"/>
          <w:sz w:val="21"/>
          <w:szCs w:val="22"/>
        </w:rPr>
        <w:tab/>
      </w:r>
      <w:r>
        <w:rPr>
          <w:rStyle w:val="21"/>
          <w:rFonts w:hint="eastAsia"/>
        </w:rPr>
        <w:t>总</w:t>
      </w:r>
      <w:r>
        <w:rPr>
          <w:rStyle w:val="21"/>
        </w:rPr>
        <w:t xml:space="preserve">  </w:t>
      </w:r>
      <w:r>
        <w:rPr>
          <w:rStyle w:val="21"/>
          <w:rFonts w:hint="eastAsia"/>
        </w:rPr>
        <w:t>则</w:t>
      </w:r>
      <w:r>
        <w:tab/>
      </w:r>
      <w:r>
        <w:fldChar w:fldCharType="begin"/>
      </w:r>
      <w:r>
        <w:instrText xml:space="preserve"> PAGEREF _Toc19700350 \h </w:instrText>
      </w:r>
      <w:r>
        <w:fldChar w:fldCharType="separate"/>
      </w:r>
      <w:r>
        <w:t>8</w:t>
      </w:r>
      <w:r>
        <w:fldChar w:fldCharType="end"/>
      </w:r>
      <w:r>
        <w:fldChar w:fldCharType="end"/>
      </w:r>
    </w:p>
    <w:p>
      <w:pPr>
        <w:pStyle w:val="18"/>
        <w:rPr>
          <w:rFonts w:ascii="Calibri" w:hAnsi="Calibri"/>
          <w:smallCaps w:val="0"/>
          <w:color w:val="auto"/>
          <w:sz w:val="21"/>
          <w:szCs w:val="22"/>
        </w:rPr>
      </w:pPr>
      <w:r>
        <w:fldChar w:fldCharType="begin"/>
      </w:r>
      <w:r>
        <w:instrText xml:space="preserve"> HYPERLINK \l "_Toc19700351" </w:instrText>
      </w:r>
      <w:r>
        <w:fldChar w:fldCharType="separate"/>
      </w:r>
      <w:r>
        <w:rPr>
          <w:rStyle w:val="21"/>
          <w:rFonts w:hint="eastAsia"/>
        </w:rPr>
        <w:t>第二节</w:t>
      </w:r>
      <w:r>
        <w:rPr>
          <w:rFonts w:ascii="Calibri" w:hAnsi="Calibri"/>
          <w:smallCaps w:val="0"/>
          <w:color w:val="auto"/>
          <w:sz w:val="21"/>
          <w:szCs w:val="22"/>
        </w:rPr>
        <w:tab/>
      </w:r>
      <w:r>
        <w:rPr>
          <w:rStyle w:val="21"/>
          <w:rFonts w:hint="eastAsia"/>
        </w:rPr>
        <w:t>招标文件</w:t>
      </w:r>
      <w:r>
        <w:tab/>
      </w:r>
      <w:r>
        <w:fldChar w:fldCharType="begin"/>
      </w:r>
      <w:r>
        <w:instrText xml:space="preserve"> PAGEREF _Toc19700351 \h </w:instrText>
      </w:r>
      <w:r>
        <w:fldChar w:fldCharType="separate"/>
      </w:r>
      <w:r>
        <w:t>8</w:t>
      </w:r>
      <w:r>
        <w:fldChar w:fldCharType="end"/>
      </w:r>
      <w:r>
        <w:fldChar w:fldCharType="end"/>
      </w:r>
    </w:p>
    <w:p>
      <w:pPr>
        <w:pStyle w:val="18"/>
        <w:rPr>
          <w:rFonts w:ascii="Calibri" w:hAnsi="Calibri"/>
          <w:smallCaps w:val="0"/>
          <w:color w:val="auto"/>
          <w:sz w:val="21"/>
          <w:szCs w:val="22"/>
        </w:rPr>
      </w:pPr>
      <w:r>
        <w:fldChar w:fldCharType="begin"/>
      </w:r>
      <w:r>
        <w:instrText xml:space="preserve"> HYPERLINK \l "_Toc19700352" </w:instrText>
      </w:r>
      <w:r>
        <w:fldChar w:fldCharType="separate"/>
      </w:r>
      <w:r>
        <w:rPr>
          <w:rStyle w:val="21"/>
          <w:rFonts w:hint="eastAsia"/>
        </w:rPr>
        <w:t>第三节</w:t>
      </w:r>
      <w:r>
        <w:rPr>
          <w:rFonts w:ascii="Calibri" w:hAnsi="Calibri"/>
          <w:smallCaps w:val="0"/>
          <w:color w:val="auto"/>
          <w:sz w:val="21"/>
          <w:szCs w:val="22"/>
        </w:rPr>
        <w:tab/>
      </w:r>
      <w:r>
        <w:rPr>
          <w:rStyle w:val="21"/>
          <w:rFonts w:hint="eastAsia"/>
        </w:rPr>
        <w:t>投标文件的编制</w:t>
      </w:r>
      <w:r>
        <w:tab/>
      </w:r>
      <w:r>
        <w:fldChar w:fldCharType="begin"/>
      </w:r>
      <w:r>
        <w:instrText xml:space="preserve"> PAGEREF _Toc19700352 \h </w:instrText>
      </w:r>
      <w:r>
        <w:fldChar w:fldCharType="separate"/>
      </w:r>
      <w:r>
        <w:t>9</w:t>
      </w:r>
      <w:r>
        <w:fldChar w:fldCharType="end"/>
      </w:r>
      <w:r>
        <w:fldChar w:fldCharType="end"/>
      </w:r>
    </w:p>
    <w:p>
      <w:pPr>
        <w:pStyle w:val="18"/>
        <w:rPr>
          <w:rFonts w:ascii="Calibri" w:hAnsi="Calibri"/>
          <w:smallCaps w:val="0"/>
          <w:color w:val="auto"/>
          <w:sz w:val="21"/>
          <w:szCs w:val="22"/>
        </w:rPr>
      </w:pPr>
      <w:r>
        <w:fldChar w:fldCharType="begin"/>
      </w:r>
      <w:r>
        <w:instrText xml:space="preserve"> HYPERLINK \l "_Toc19700353" </w:instrText>
      </w:r>
      <w:r>
        <w:fldChar w:fldCharType="separate"/>
      </w:r>
      <w:r>
        <w:rPr>
          <w:rStyle w:val="21"/>
          <w:rFonts w:hint="eastAsia"/>
        </w:rPr>
        <w:t>第四节</w:t>
      </w:r>
      <w:r>
        <w:rPr>
          <w:rFonts w:ascii="Calibri" w:hAnsi="Calibri"/>
          <w:smallCaps w:val="0"/>
          <w:color w:val="auto"/>
          <w:sz w:val="21"/>
          <w:szCs w:val="22"/>
        </w:rPr>
        <w:tab/>
      </w:r>
      <w:r>
        <w:rPr>
          <w:rStyle w:val="21"/>
          <w:rFonts w:hint="eastAsia"/>
        </w:rPr>
        <w:t>投标文件的递交</w:t>
      </w:r>
      <w:r>
        <w:tab/>
      </w:r>
      <w:r>
        <w:fldChar w:fldCharType="begin"/>
      </w:r>
      <w:r>
        <w:instrText xml:space="preserve"> PAGEREF _Toc19700353 \h </w:instrText>
      </w:r>
      <w:r>
        <w:fldChar w:fldCharType="separate"/>
      </w:r>
      <w:r>
        <w:t>10</w:t>
      </w:r>
      <w:r>
        <w:fldChar w:fldCharType="end"/>
      </w:r>
      <w:r>
        <w:fldChar w:fldCharType="end"/>
      </w:r>
    </w:p>
    <w:p>
      <w:pPr>
        <w:pStyle w:val="18"/>
        <w:rPr>
          <w:rFonts w:ascii="Calibri" w:hAnsi="Calibri"/>
          <w:smallCaps w:val="0"/>
          <w:color w:val="auto"/>
          <w:sz w:val="21"/>
          <w:szCs w:val="22"/>
        </w:rPr>
      </w:pPr>
      <w:r>
        <w:fldChar w:fldCharType="begin"/>
      </w:r>
      <w:r>
        <w:instrText xml:space="preserve"> HYPERLINK \l "_Toc19700354" </w:instrText>
      </w:r>
      <w:r>
        <w:fldChar w:fldCharType="separate"/>
      </w:r>
      <w:r>
        <w:rPr>
          <w:rStyle w:val="21"/>
          <w:rFonts w:hint="eastAsia"/>
        </w:rPr>
        <w:t>第五节</w:t>
      </w:r>
      <w:r>
        <w:rPr>
          <w:rFonts w:ascii="Calibri" w:hAnsi="Calibri"/>
          <w:smallCaps w:val="0"/>
          <w:color w:val="auto"/>
          <w:sz w:val="21"/>
          <w:szCs w:val="22"/>
        </w:rPr>
        <w:tab/>
      </w:r>
      <w:r>
        <w:rPr>
          <w:rStyle w:val="21"/>
          <w:rFonts w:hint="eastAsia"/>
        </w:rPr>
        <w:t>开</w:t>
      </w:r>
      <w:r>
        <w:rPr>
          <w:rStyle w:val="21"/>
        </w:rPr>
        <w:t xml:space="preserve">   </w:t>
      </w:r>
      <w:r>
        <w:rPr>
          <w:rStyle w:val="21"/>
          <w:rFonts w:hint="eastAsia"/>
        </w:rPr>
        <w:t>标</w:t>
      </w:r>
      <w:r>
        <w:tab/>
      </w:r>
      <w:r>
        <w:fldChar w:fldCharType="begin"/>
      </w:r>
      <w:r>
        <w:instrText xml:space="preserve"> PAGEREF _Toc19700354 \h </w:instrText>
      </w:r>
      <w:r>
        <w:fldChar w:fldCharType="separate"/>
      </w:r>
      <w:r>
        <w:t>11</w:t>
      </w:r>
      <w:r>
        <w:fldChar w:fldCharType="end"/>
      </w:r>
      <w:r>
        <w:fldChar w:fldCharType="end"/>
      </w:r>
    </w:p>
    <w:p>
      <w:pPr>
        <w:pStyle w:val="18"/>
        <w:rPr>
          <w:rFonts w:ascii="Calibri" w:hAnsi="Calibri"/>
          <w:smallCaps w:val="0"/>
          <w:color w:val="auto"/>
          <w:sz w:val="21"/>
          <w:szCs w:val="22"/>
        </w:rPr>
      </w:pPr>
      <w:r>
        <w:fldChar w:fldCharType="begin"/>
      </w:r>
      <w:r>
        <w:instrText xml:space="preserve"> HYPERLINK \l "_Toc19700355" </w:instrText>
      </w:r>
      <w:r>
        <w:fldChar w:fldCharType="separate"/>
      </w:r>
      <w:r>
        <w:rPr>
          <w:rStyle w:val="21"/>
          <w:rFonts w:hint="eastAsia"/>
        </w:rPr>
        <w:t>第六节</w:t>
      </w:r>
      <w:r>
        <w:rPr>
          <w:rFonts w:ascii="Calibri" w:hAnsi="Calibri"/>
          <w:smallCaps w:val="0"/>
          <w:color w:val="auto"/>
          <w:sz w:val="21"/>
          <w:szCs w:val="22"/>
        </w:rPr>
        <w:tab/>
      </w:r>
      <w:r>
        <w:rPr>
          <w:rStyle w:val="21"/>
          <w:rFonts w:hint="eastAsia"/>
        </w:rPr>
        <w:t>评</w:t>
      </w:r>
      <w:r>
        <w:rPr>
          <w:rStyle w:val="21"/>
        </w:rPr>
        <w:t xml:space="preserve">   </w:t>
      </w:r>
      <w:r>
        <w:rPr>
          <w:rStyle w:val="21"/>
          <w:rFonts w:hint="eastAsia"/>
        </w:rPr>
        <w:t>标</w:t>
      </w:r>
      <w:r>
        <w:tab/>
      </w:r>
      <w:r>
        <w:fldChar w:fldCharType="begin"/>
      </w:r>
      <w:r>
        <w:instrText xml:space="preserve"> PAGEREF _Toc19700355 \h </w:instrText>
      </w:r>
      <w:r>
        <w:fldChar w:fldCharType="separate"/>
      </w:r>
      <w:r>
        <w:t>11</w:t>
      </w:r>
      <w:r>
        <w:fldChar w:fldCharType="end"/>
      </w:r>
      <w:r>
        <w:fldChar w:fldCharType="end"/>
      </w:r>
    </w:p>
    <w:p>
      <w:pPr>
        <w:pStyle w:val="18"/>
        <w:rPr>
          <w:rFonts w:ascii="Calibri" w:hAnsi="Calibri"/>
          <w:smallCaps w:val="0"/>
          <w:color w:val="auto"/>
          <w:sz w:val="21"/>
          <w:szCs w:val="22"/>
        </w:rPr>
      </w:pPr>
      <w:r>
        <w:fldChar w:fldCharType="begin"/>
      </w:r>
      <w:r>
        <w:instrText xml:space="preserve"> HYPERLINK \l "_Toc19700356" </w:instrText>
      </w:r>
      <w:r>
        <w:fldChar w:fldCharType="separate"/>
      </w:r>
      <w:r>
        <w:rPr>
          <w:rStyle w:val="21"/>
          <w:rFonts w:hint="eastAsia"/>
        </w:rPr>
        <w:t>第七节</w:t>
      </w:r>
      <w:r>
        <w:rPr>
          <w:rFonts w:ascii="Calibri" w:hAnsi="Calibri"/>
          <w:smallCaps w:val="0"/>
          <w:color w:val="auto"/>
          <w:sz w:val="21"/>
          <w:szCs w:val="22"/>
        </w:rPr>
        <w:tab/>
      </w:r>
      <w:r>
        <w:rPr>
          <w:rStyle w:val="21"/>
          <w:rFonts w:hint="eastAsia"/>
        </w:rPr>
        <w:t>授予合同</w:t>
      </w:r>
      <w:r>
        <w:tab/>
      </w:r>
      <w:r>
        <w:fldChar w:fldCharType="begin"/>
      </w:r>
      <w:r>
        <w:instrText xml:space="preserve"> PAGEREF _Toc19700356 \h </w:instrText>
      </w:r>
      <w:r>
        <w:fldChar w:fldCharType="separate"/>
      </w:r>
      <w:r>
        <w:t>13</w:t>
      </w:r>
      <w:r>
        <w:fldChar w:fldCharType="end"/>
      </w:r>
      <w:r>
        <w:fldChar w:fldCharType="end"/>
      </w:r>
    </w:p>
    <w:p>
      <w:pPr>
        <w:pStyle w:val="16"/>
        <w:rPr>
          <w:rFonts w:ascii="Calibri" w:hAnsi="Calibri"/>
          <w:b w:val="0"/>
          <w:bCs w:val="0"/>
          <w:caps w:val="0"/>
          <w:color w:val="auto"/>
          <w:szCs w:val="22"/>
        </w:rPr>
      </w:pPr>
      <w:r>
        <w:fldChar w:fldCharType="begin"/>
      </w:r>
      <w:r>
        <w:instrText xml:space="preserve"> HYPERLINK \l "_Toc19700357" </w:instrText>
      </w:r>
      <w:r>
        <w:fldChar w:fldCharType="separate"/>
      </w:r>
      <w:r>
        <w:rPr>
          <w:rStyle w:val="21"/>
          <w:rFonts w:hint="eastAsia"/>
        </w:rPr>
        <w:t>第二章</w:t>
      </w:r>
      <w:r>
        <w:rPr>
          <w:rStyle w:val="21"/>
        </w:rPr>
        <w:t xml:space="preserve">  </w:t>
      </w:r>
      <w:r>
        <w:rPr>
          <w:rStyle w:val="21"/>
          <w:rFonts w:hint="eastAsia"/>
        </w:rPr>
        <w:t>合同条款</w:t>
      </w:r>
      <w:r>
        <w:tab/>
      </w:r>
      <w:r>
        <w:fldChar w:fldCharType="begin"/>
      </w:r>
      <w:r>
        <w:instrText xml:space="preserve"> PAGEREF _Toc19700357 \h </w:instrText>
      </w:r>
      <w:r>
        <w:fldChar w:fldCharType="separate"/>
      </w:r>
      <w:r>
        <w:t>14</w:t>
      </w:r>
      <w:r>
        <w:fldChar w:fldCharType="end"/>
      </w:r>
      <w:r>
        <w:fldChar w:fldCharType="end"/>
      </w:r>
    </w:p>
    <w:p>
      <w:pPr>
        <w:pStyle w:val="18"/>
        <w:rPr>
          <w:rFonts w:ascii="Calibri" w:hAnsi="Calibri"/>
          <w:smallCaps w:val="0"/>
          <w:color w:val="auto"/>
          <w:sz w:val="21"/>
          <w:szCs w:val="22"/>
        </w:rPr>
      </w:pPr>
      <w:r>
        <w:fldChar w:fldCharType="begin"/>
      </w:r>
      <w:r>
        <w:instrText xml:space="preserve"> HYPERLINK \l "_Toc19700358" </w:instrText>
      </w:r>
      <w:r>
        <w:fldChar w:fldCharType="separate"/>
      </w:r>
      <w:r>
        <w:rPr>
          <w:rStyle w:val="21"/>
          <w:rFonts w:hint="eastAsia"/>
        </w:rPr>
        <w:t>第二部分　　通用条款</w:t>
      </w:r>
      <w:r>
        <w:rPr>
          <w:rStyle w:val="21"/>
        </w:rPr>
        <w:t>(</w:t>
      </w:r>
      <w:r>
        <w:rPr>
          <w:rStyle w:val="21"/>
          <w:rFonts w:hint="eastAsia"/>
        </w:rPr>
        <w:t>略</w:t>
      </w:r>
      <w:r>
        <w:rPr>
          <w:rStyle w:val="21"/>
        </w:rPr>
        <w:t>)</w:t>
      </w:r>
      <w:r>
        <w:tab/>
      </w:r>
      <w:r>
        <w:fldChar w:fldCharType="begin"/>
      </w:r>
      <w:r>
        <w:instrText xml:space="preserve"> PAGEREF _Toc19700358 \h </w:instrText>
      </w:r>
      <w:r>
        <w:fldChar w:fldCharType="separate"/>
      </w:r>
      <w:r>
        <w:t>18</w:t>
      </w:r>
      <w:r>
        <w:fldChar w:fldCharType="end"/>
      </w:r>
      <w:r>
        <w:fldChar w:fldCharType="end"/>
      </w:r>
    </w:p>
    <w:p>
      <w:pPr>
        <w:pStyle w:val="18"/>
        <w:rPr>
          <w:rFonts w:ascii="Calibri" w:hAnsi="Calibri"/>
          <w:smallCaps w:val="0"/>
          <w:color w:val="auto"/>
          <w:sz w:val="21"/>
          <w:szCs w:val="22"/>
        </w:rPr>
      </w:pPr>
      <w:r>
        <w:fldChar w:fldCharType="begin"/>
      </w:r>
      <w:r>
        <w:instrText xml:space="preserve"> HYPERLINK \l "_Toc19700359" </w:instrText>
      </w:r>
      <w:r>
        <w:fldChar w:fldCharType="separate"/>
      </w:r>
      <w:r>
        <w:rPr>
          <w:rStyle w:val="21"/>
          <w:rFonts w:hint="eastAsia"/>
        </w:rPr>
        <w:t>第三部分　　专用合同条款</w:t>
      </w:r>
      <w:r>
        <w:tab/>
      </w:r>
      <w:r>
        <w:fldChar w:fldCharType="begin"/>
      </w:r>
      <w:r>
        <w:instrText xml:space="preserve"> PAGEREF _Toc19700359 \h </w:instrText>
      </w:r>
      <w:r>
        <w:fldChar w:fldCharType="separate"/>
      </w:r>
      <w:r>
        <w:t>18</w:t>
      </w:r>
      <w:r>
        <w:fldChar w:fldCharType="end"/>
      </w:r>
      <w:r>
        <w:fldChar w:fldCharType="end"/>
      </w:r>
    </w:p>
    <w:p>
      <w:pPr>
        <w:pStyle w:val="16"/>
        <w:rPr>
          <w:rFonts w:ascii="Calibri" w:hAnsi="Calibri"/>
          <w:b w:val="0"/>
          <w:bCs w:val="0"/>
          <w:caps w:val="0"/>
          <w:color w:val="auto"/>
          <w:szCs w:val="22"/>
        </w:rPr>
      </w:pPr>
      <w:r>
        <w:fldChar w:fldCharType="begin"/>
      </w:r>
      <w:r>
        <w:instrText xml:space="preserve"> HYPERLINK \l "_Toc19700360" </w:instrText>
      </w:r>
      <w:r>
        <w:fldChar w:fldCharType="separate"/>
      </w:r>
      <w:r>
        <w:rPr>
          <w:rStyle w:val="21"/>
          <w:rFonts w:hint="eastAsia"/>
        </w:rPr>
        <w:t>第四部分</w:t>
      </w:r>
      <w:r>
        <w:rPr>
          <w:rStyle w:val="21"/>
        </w:rPr>
        <w:t xml:space="preserve">  </w:t>
      </w:r>
      <w:r>
        <w:rPr>
          <w:rStyle w:val="21"/>
          <w:rFonts w:hint="eastAsia"/>
        </w:rPr>
        <w:t>工程建设项目廉政责任书</w:t>
      </w:r>
      <w:r>
        <w:tab/>
      </w:r>
      <w:r>
        <w:fldChar w:fldCharType="begin"/>
      </w:r>
      <w:r>
        <w:instrText xml:space="preserve"> PAGEREF _Toc19700360 \h </w:instrText>
      </w:r>
      <w:r>
        <w:fldChar w:fldCharType="separate"/>
      </w:r>
      <w:r>
        <w:t>37</w:t>
      </w:r>
      <w:r>
        <w:fldChar w:fldCharType="end"/>
      </w:r>
      <w:r>
        <w:fldChar w:fldCharType="end"/>
      </w:r>
    </w:p>
    <w:p>
      <w:pPr>
        <w:pStyle w:val="16"/>
        <w:rPr>
          <w:rFonts w:ascii="Calibri" w:hAnsi="Calibri"/>
          <w:b w:val="0"/>
          <w:bCs w:val="0"/>
          <w:caps w:val="0"/>
          <w:color w:val="auto"/>
          <w:szCs w:val="22"/>
        </w:rPr>
      </w:pPr>
      <w:r>
        <w:fldChar w:fldCharType="begin"/>
      </w:r>
      <w:r>
        <w:instrText xml:space="preserve"> HYPERLINK \l "_Toc19700361" </w:instrText>
      </w:r>
      <w:r>
        <w:fldChar w:fldCharType="separate"/>
      </w:r>
      <w:r>
        <w:rPr>
          <w:rStyle w:val="21"/>
          <w:rFonts w:hint="eastAsia"/>
        </w:rPr>
        <w:t>第三章</w:t>
      </w:r>
      <w:r>
        <w:rPr>
          <w:rStyle w:val="21"/>
        </w:rPr>
        <w:t xml:space="preserve">  </w:t>
      </w:r>
      <w:r>
        <w:rPr>
          <w:rStyle w:val="21"/>
          <w:rFonts w:hint="eastAsia"/>
        </w:rPr>
        <w:t>投标文件格式</w:t>
      </w:r>
      <w:r>
        <w:tab/>
      </w:r>
      <w:r>
        <w:fldChar w:fldCharType="begin"/>
      </w:r>
      <w:r>
        <w:instrText xml:space="preserve"> PAGEREF _Toc19700361 \h </w:instrText>
      </w:r>
      <w:r>
        <w:fldChar w:fldCharType="separate"/>
      </w:r>
      <w:r>
        <w:t>39</w:t>
      </w:r>
      <w:r>
        <w:fldChar w:fldCharType="end"/>
      </w:r>
      <w:r>
        <w:fldChar w:fldCharType="end"/>
      </w:r>
    </w:p>
    <w:p>
      <w:pPr>
        <w:pStyle w:val="16"/>
        <w:rPr>
          <w:rFonts w:ascii="Calibri" w:hAnsi="Calibri"/>
          <w:b w:val="0"/>
          <w:bCs w:val="0"/>
          <w:caps w:val="0"/>
          <w:color w:val="auto"/>
          <w:szCs w:val="22"/>
        </w:rPr>
      </w:pPr>
      <w:r>
        <w:fldChar w:fldCharType="begin"/>
      </w:r>
      <w:r>
        <w:instrText xml:space="preserve"> HYPERLINK \l "_Toc19700362" </w:instrText>
      </w:r>
      <w:r>
        <w:fldChar w:fldCharType="separate"/>
      </w:r>
      <w:r>
        <w:rPr>
          <w:rStyle w:val="21"/>
          <w:rFonts w:hint="eastAsia"/>
        </w:rPr>
        <w:t>附件一：</w:t>
      </w:r>
      <w:r>
        <w:tab/>
      </w:r>
      <w:r>
        <w:fldChar w:fldCharType="begin"/>
      </w:r>
      <w:r>
        <w:instrText xml:space="preserve"> PAGEREF _Toc19700362 \h </w:instrText>
      </w:r>
      <w:r>
        <w:fldChar w:fldCharType="separate"/>
      </w:r>
      <w:r>
        <w:t>40</w:t>
      </w:r>
      <w:r>
        <w:fldChar w:fldCharType="end"/>
      </w:r>
      <w:r>
        <w:fldChar w:fldCharType="end"/>
      </w:r>
    </w:p>
    <w:p>
      <w:pPr>
        <w:pStyle w:val="16"/>
        <w:rPr>
          <w:rFonts w:ascii="Calibri" w:hAnsi="Calibri"/>
          <w:b w:val="0"/>
          <w:bCs w:val="0"/>
          <w:caps w:val="0"/>
          <w:color w:val="auto"/>
          <w:szCs w:val="22"/>
        </w:rPr>
      </w:pPr>
      <w:r>
        <w:fldChar w:fldCharType="begin"/>
      </w:r>
      <w:r>
        <w:instrText xml:space="preserve"> HYPERLINK \l "_Toc19700363" </w:instrText>
      </w:r>
      <w:r>
        <w:fldChar w:fldCharType="separate"/>
      </w:r>
      <w:r>
        <w:rPr>
          <w:rStyle w:val="21"/>
          <w:rFonts w:hint="eastAsia"/>
        </w:rPr>
        <w:t>附件二：</w:t>
      </w:r>
      <w:r>
        <w:tab/>
      </w:r>
      <w:r>
        <w:fldChar w:fldCharType="begin"/>
      </w:r>
      <w:r>
        <w:instrText xml:space="preserve"> PAGEREF _Toc19700363 \h </w:instrText>
      </w:r>
      <w:r>
        <w:fldChar w:fldCharType="separate"/>
      </w:r>
      <w:r>
        <w:t>41</w:t>
      </w:r>
      <w:r>
        <w:fldChar w:fldCharType="end"/>
      </w:r>
      <w:r>
        <w:fldChar w:fldCharType="end"/>
      </w:r>
    </w:p>
    <w:p>
      <w:pPr>
        <w:pStyle w:val="16"/>
        <w:rPr>
          <w:rFonts w:ascii="Calibri" w:hAnsi="Calibri"/>
          <w:b w:val="0"/>
          <w:bCs w:val="0"/>
          <w:caps w:val="0"/>
          <w:color w:val="auto"/>
          <w:szCs w:val="22"/>
        </w:rPr>
      </w:pPr>
      <w:r>
        <w:fldChar w:fldCharType="begin"/>
      </w:r>
      <w:r>
        <w:instrText xml:space="preserve"> HYPERLINK \l "_Toc19700364" </w:instrText>
      </w:r>
      <w:r>
        <w:fldChar w:fldCharType="separate"/>
      </w:r>
      <w:r>
        <w:rPr>
          <w:rStyle w:val="21"/>
          <w:rFonts w:hint="eastAsia"/>
        </w:rPr>
        <w:t>附件三：</w:t>
      </w:r>
      <w:r>
        <w:tab/>
      </w:r>
      <w:r>
        <w:fldChar w:fldCharType="begin"/>
      </w:r>
      <w:r>
        <w:instrText xml:space="preserve"> PAGEREF _Toc19700364 \h </w:instrText>
      </w:r>
      <w:r>
        <w:fldChar w:fldCharType="separate"/>
      </w:r>
      <w:r>
        <w:t>42</w:t>
      </w:r>
      <w:r>
        <w:fldChar w:fldCharType="end"/>
      </w:r>
      <w:r>
        <w:fldChar w:fldCharType="end"/>
      </w:r>
    </w:p>
    <w:p>
      <w:pPr>
        <w:pStyle w:val="16"/>
        <w:rPr>
          <w:rFonts w:ascii="Calibri" w:hAnsi="Calibri"/>
          <w:b w:val="0"/>
          <w:bCs w:val="0"/>
          <w:caps w:val="0"/>
          <w:color w:val="auto"/>
          <w:szCs w:val="22"/>
        </w:rPr>
      </w:pPr>
      <w:r>
        <w:fldChar w:fldCharType="begin"/>
      </w:r>
      <w:r>
        <w:instrText xml:space="preserve"> HYPERLINK \l "_Toc19700365" </w:instrText>
      </w:r>
      <w:r>
        <w:fldChar w:fldCharType="separate"/>
      </w:r>
      <w:r>
        <w:rPr>
          <w:rStyle w:val="21"/>
          <w:rFonts w:hint="eastAsia"/>
        </w:rPr>
        <w:t>附件四：</w:t>
      </w:r>
      <w:r>
        <w:tab/>
      </w:r>
      <w:r>
        <w:fldChar w:fldCharType="begin"/>
      </w:r>
      <w:r>
        <w:instrText xml:space="preserve"> PAGEREF _Toc19700365 \h </w:instrText>
      </w:r>
      <w:r>
        <w:fldChar w:fldCharType="separate"/>
      </w:r>
      <w:r>
        <w:t>43</w:t>
      </w:r>
      <w:r>
        <w:fldChar w:fldCharType="end"/>
      </w:r>
      <w:r>
        <w:fldChar w:fldCharType="end"/>
      </w:r>
    </w:p>
    <w:p>
      <w:pPr>
        <w:pStyle w:val="16"/>
        <w:rPr>
          <w:rFonts w:ascii="Calibri" w:hAnsi="Calibri"/>
          <w:b w:val="0"/>
          <w:bCs w:val="0"/>
          <w:caps w:val="0"/>
          <w:color w:val="auto"/>
          <w:szCs w:val="22"/>
        </w:rPr>
      </w:pPr>
      <w:r>
        <w:fldChar w:fldCharType="begin"/>
      </w:r>
      <w:r>
        <w:instrText xml:space="preserve"> HYPERLINK \l "_Toc19700366" </w:instrText>
      </w:r>
      <w:r>
        <w:fldChar w:fldCharType="separate"/>
      </w:r>
      <w:r>
        <w:rPr>
          <w:rStyle w:val="21"/>
          <w:rFonts w:hint="eastAsia"/>
        </w:rPr>
        <w:t>附件五：</w:t>
      </w:r>
      <w:r>
        <w:tab/>
      </w:r>
      <w:r>
        <w:fldChar w:fldCharType="begin"/>
      </w:r>
      <w:r>
        <w:instrText xml:space="preserve"> PAGEREF _Toc19700366 \h </w:instrText>
      </w:r>
      <w:r>
        <w:fldChar w:fldCharType="separate"/>
      </w:r>
      <w:r>
        <w:t>44</w:t>
      </w:r>
      <w:r>
        <w:fldChar w:fldCharType="end"/>
      </w:r>
      <w:r>
        <w:fldChar w:fldCharType="end"/>
      </w:r>
    </w:p>
    <w:p>
      <w:pPr>
        <w:pStyle w:val="16"/>
        <w:rPr>
          <w:rFonts w:ascii="Calibri" w:hAnsi="Calibri"/>
          <w:b w:val="0"/>
          <w:bCs w:val="0"/>
          <w:caps w:val="0"/>
          <w:color w:val="auto"/>
          <w:szCs w:val="22"/>
        </w:rPr>
      </w:pPr>
      <w:r>
        <w:fldChar w:fldCharType="begin"/>
      </w:r>
      <w:r>
        <w:instrText xml:space="preserve"> HYPERLINK \l "_Toc19700367" </w:instrText>
      </w:r>
      <w:r>
        <w:fldChar w:fldCharType="separate"/>
      </w:r>
      <w:r>
        <w:rPr>
          <w:rStyle w:val="21"/>
          <w:rFonts w:hint="eastAsia"/>
        </w:rPr>
        <w:t>附件六：</w:t>
      </w:r>
      <w:r>
        <w:tab/>
      </w:r>
      <w:r>
        <w:fldChar w:fldCharType="begin"/>
      </w:r>
      <w:r>
        <w:instrText xml:space="preserve"> PAGEREF _Toc19700367 \h </w:instrText>
      </w:r>
      <w:r>
        <w:fldChar w:fldCharType="separate"/>
      </w:r>
      <w:r>
        <w:t>45</w:t>
      </w:r>
      <w:r>
        <w:fldChar w:fldCharType="end"/>
      </w:r>
      <w:r>
        <w:fldChar w:fldCharType="end"/>
      </w:r>
    </w:p>
    <w:p>
      <w:pPr>
        <w:spacing w:line="320" w:lineRule="exact"/>
        <w:ind w:firstLine="31680" w:firstLineChars="700"/>
        <w:rPr>
          <w:rFonts w:ascii="宋体" w:hAnsi="宋体" w:eastAsia="宋体"/>
          <w:bCs/>
          <w:smallCaps/>
          <w:color w:val="000000"/>
          <w:sz w:val="21"/>
          <w:szCs w:val="24"/>
        </w:rPr>
        <w:sectPr>
          <w:headerReference r:id="rId3" w:type="default"/>
          <w:footerReference r:id="rId4" w:type="default"/>
          <w:footnotePr>
            <w:numRestart w:val="eachPage"/>
          </w:footnotePr>
          <w:endnotePr>
            <w:numRestart w:val="eachSect"/>
          </w:endnotePr>
          <w:pgSz w:w="11907" w:h="16840"/>
          <w:pgMar w:top="1247" w:right="1417" w:bottom="1247" w:left="1417" w:header="851" w:footer="850" w:gutter="0"/>
          <w:cols w:space="720" w:num="1"/>
          <w:docGrid w:linePitch="435" w:charSpace="0"/>
        </w:sectPr>
      </w:pPr>
      <w:r>
        <w:rPr>
          <w:smallCaps/>
          <w:sz w:val="24"/>
          <w:szCs w:val="24"/>
        </w:rPr>
        <w:fldChar w:fldCharType="end"/>
      </w:r>
    </w:p>
    <w:p>
      <w:pPr>
        <w:spacing w:line="480" w:lineRule="exact"/>
        <w:jc w:val="center"/>
        <w:rPr>
          <w:rFonts w:ascii="宋体" w:hAnsi="宋体" w:eastAsia="宋体"/>
          <w:b/>
          <w:sz w:val="24"/>
          <w:szCs w:val="24"/>
        </w:rPr>
      </w:pPr>
      <w:r>
        <w:rPr>
          <w:rFonts w:hint="eastAsia" w:ascii="宋体" w:hAnsi="宋体" w:eastAsia="宋体"/>
          <w:b/>
          <w:szCs w:val="32"/>
        </w:rPr>
        <w:t>三门县妇幼保健计划生育服务中心＂污水零直排＂建设工程</w:t>
      </w:r>
      <w:r>
        <w:rPr>
          <w:rFonts w:ascii="宋体" w:hAnsi="宋体" w:eastAsia="宋体"/>
          <w:b/>
          <w:szCs w:val="32"/>
        </w:rPr>
        <w:t xml:space="preserve">  </w:t>
      </w:r>
    </w:p>
    <w:p>
      <w:pPr>
        <w:snapToGrid w:val="0"/>
        <w:spacing w:line="720" w:lineRule="exact"/>
        <w:jc w:val="center"/>
        <w:rPr>
          <w:rFonts w:ascii="宋体" w:hAnsi="宋体" w:eastAsia="宋体"/>
          <w:color w:val="000000"/>
          <w:sz w:val="44"/>
          <w:szCs w:val="44"/>
        </w:rPr>
      </w:pPr>
      <w:r>
        <w:rPr>
          <w:rFonts w:hint="eastAsia" w:ascii="宋体" w:hAnsi="宋体" w:eastAsia="宋体"/>
          <w:color w:val="000000"/>
          <w:sz w:val="44"/>
          <w:szCs w:val="44"/>
        </w:rPr>
        <w:t>招标公告</w:t>
      </w:r>
    </w:p>
    <w:p>
      <w:pPr>
        <w:widowControl/>
        <w:spacing w:before="120" w:after="120" w:line="500" w:lineRule="exact"/>
        <w:ind w:left="31680" w:leftChars="-56" w:right="31680" w:rightChars="-48"/>
        <w:jc w:val="left"/>
        <w:rPr>
          <w:rFonts w:ascii="宋体" w:hAnsi="宋体" w:eastAsia="宋体" w:cs="宋体"/>
          <w:color w:val="000000"/>
          <w:kern w:val="0"/>
          <w:sz w:val="21"/>
          <w:szCs w:val="21"/>
        </w:rPr>
      </w:pPr>
      <w:r>
        <w:rPr>
          <w:rFonts w:ascii="黑体" w:hAnsi="宋体" w:eastAsia="黑体" w:cs="宋体"/>
          <w:b/>
          <w:bCs/>
          <w:color w:val="000000"/>
          <w:kern w:val="0"/>
          <w:sz w:val="21"/>
          <w:szCs w:val="21"/>
        </w:rPr>
        <w:t>1</w:t>
      </w:r>
      <w:r>
        <w:rPr>
          <w:rFonts w:hint="eastAsia" w:ascii="黑体" w:hAnsi="宋体" w:eastAsia="黑体" w:cs="宋体"/>
          <w:b/>
          <w:bCs/>
          <w:color w:val="000000"/>
          <w:kern w:val="0"/>
          <w:sz w:val="21"/>
          <w:szCs w:val="21"/>
        </w:rPr>
        <w:t>、招标条件</w:t>
      </w:r>
    </w:p>
    <w:p>
      <w:pPr>
        <w:widowControl/>
        <w:spacing w:line="500" w:lineRule="exact"/>
        <w:ind w:left="31680" w:leftChars="-56" w:right="31680" w:rightChars="-48" w:firstLine="420"/>
        <w:jc w:val="left"/>
        <w:rPr>
          <w:rFonts w:ascii="宋体" w:hAnsi="宋体" w:eastAsia="宋体" w:cs="宋体"/>
          <w:color w:val="000000"/>
          <w:kern w:val="0"/>
          <w:sz w:val="21"/>
          <w:szCs w:val="21"/>
        </w:rPr>
      </w:pPr>
      <w:r>
        <w:rPr>
          <w:rFonts w:hint="eastAsia" w:ascii="宋体" w:hAnsi="宋体" w:eastAsia="宋体" w:cs="宋体"/>
          <w:color w:val="000000"/>
          <w:kern w:val="0"/>
          <w:sz w:val="24"/>
          <w:szCs w:val="24"/>
        </w:rPr>
        <w:t>本招标项目</w:t>
      </w:r>
      <w:r>
        <w:rPr>
          <w:rFonts w:hint="eastAsia" w:ascii="宋体" w:hAnsi="宋体" w:eastAsia="宋体" w:cs="宋体"/>
          <w:color w:val="000000"/>
          <w:kern w:val="0"/>
          <w:sz w:val="24"/>
          <w:szCs w:val="24"/>
          <w:u w:val="single"/>
        </w:rPr>
        <w:t>三门县妇幼保健计划生育服务中心＂污水零直排＂建设工程</w:t>
      </w:r>
      <w:r>
        <w:rPr>
          <w:rFonts w:hint="eastAsia" w:ascii="宋体" w:hAnsi="宋体" w:eastAsia="宋体" w:cs="宋体"/>
          <w:color w:val="000000"/>
          <w:kern w:val="0"/>
          <w:sz w:val="24"/>
          <w:szCs w:val="24"/>
        </w:rPr>
        <w:t>，建设资金来自于</w:t>
      </w:r>
      <w:r>
        <w:rPr>
          <w:rFonts w:hint="eastAsia" w:ascii="宋体" w:hAnsi="宋体" w:eastAsia="宋体" w:cs="宋体"/>
          <w:color w:val="000000"/>
          <w:kern w:val="0"/>
          <w:sz w:val="24"/>
          <w:szCs w:val="24"/>
          <w:lang w:eastAsia="zh-CN"/>
        </w:rPr>
        <w:t>财政拨款</w:t>
      </w:r>
      <w:r>
        <w:rPr>
          <w:rFonts w:hint="eastAsia" w:ascii="宋体" w:hAnsi="宋体" w:eastAsia="宋体" w:cs="宋体"/>
          <w:color w:val="000000"/>
          <w:kern w:val="0"/>
          <w:sz w:val="24"/>
          <w:szCs w:val="24"/>
        </w:rPr>
        <w:t>，招标人为</w:t>
      </w:r>
      <w:r>
        <w:rPr>
          <w:rFonts w:hint="eastAsia" w:ascii="宋体" w:hAnsi="宋体" w:eastAsia="宋体" w:cs="宋体"/>
          <w:color w:val="000000"/>
          <w:kern w:val="0"/>
          <w:sz w:val="24"/>
          <w:szCs w:val="24"/>
          <w:u w:val="single"/>
        </w:rPr>
        <w:t>三门县妇幼保健计划生育服务中心</w:t>
      </w:r>
      <w:r>
        <w:rPr>
          <w:rFonts w:hint="eastAsia" w:ascii="宋体" w:hAnsi="宋体" w:eastAsia="宋体" w:cs="宋体"/>
          <w:color w:val="000000"/>
          <w:kern w:val="0"/>
          <w:sz w:val="24"/>
          <w:szCs w:val="24"/>
        </w:rPr>
        <w:t>，招标代理机构为</w:t>
      </w:r>
      <w:r>
        <w:rPr>
          <w:rFonts w:hint="eastAsia" w:ascii="宋体" w:hAnsi="宋体" w:eastAsia="宋体" w:cs="宋体"/>
          <w:color w:val="000000"/>
          <w:kern w:val="0"/>
          <w:sz w:val="24"/>
          <w:szCs w:val="24"/>
          <w:u w:val="single"/>
        </w:rPr>
        <w:t>台州正听工程项目管理有限公司</w:t>
      </w:r>
      <w:r>
        <w:rPr>
          <w:rFonts w:hint="eastAsia" w:ascii="宋体" w:hAnsi="宋体" w:eastAsia="宋体" w:cs="宋体"/>
          <w:color w:val="000000"/>
          <w:kern w:val="0"/>
          <w:sz w:val="24"/>
          <w:szCs w:val="24"/>
        </w:rPr>
        <w:t>。项目已具备招标条件，现对该项目的施工进行公开招标。</w:t>
      </w:r>
    </w:p>
    <w:p>
      <w:pPr>
        <w:widowControl/>
        <w:spacing w:before="120" w:after="120" w:line="500" w:lineRule="exact"/>
        <w:ind w:left="31680" w:leftChars="-56" w:right="31680" w:rightChars="-48"/>
        <w:jc w:val="left"/>
        <w:rPr>
          <w:rFonts w:ascii="宋体" w:hAnsi="宋体" w:eastAsia="宋体" w:cs="宋体"/>
          <w:color w:val="000000"/>
          <w:kern w:val="0"/>
          <w:sz w:val="21"/>
          <w:szCs w:val="21"/>
        </w:rPr>
      </w:pPr>
      <w:r>
        <w:rPr>
          <w:rFonts w:ascii="黑体" w:hAnsi="宋体" w:eastAsia="黑体" w:cs="宋体"/>
          <w:b/>
          <w:bCs/>
          <w:color w:val="000000"/>
          <w:kern w:val="0"/>
          <w:sz w:val="21"/>
          <w:szCs w:val="21"/>
        </w:rPr>
        <w:t>2</w:t>
      </w:r>
      <w:r>
        <w:rPr>
          <w:rFonts w:hint="eastAsia" w:ascii="黑体" w:hAnsi="宋体" w:eastAsia="黑体" w:cs="宋体"/>
          <w:b/>
          <w:bCs/>
          <w:color w:val="000000"/>
          <w:kern w:val="0"/>
          <w:sz w:val="21"/>
          <w:szCs w:val="21"/>
        </w:rPr>
        <w:t>、项目概况与招标范围</w:t>
      </w:r>
    </w:p>
    <w:p>
      <w:pPr>
        <w:widowControl/>
        <w:spacing w:line="480" w:lineRule="exact"/>
        <w:ind w:left="-179" w:right="-154" w:firstLine="42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项目概况：</w:t>
      </w:r>
      <w:bookmarkStart w:id="0" w:name="OLE_LINK7"/>
      <w:r>
        <w:rPr>
          <w:rFonts w:hint="eastAsia" w:ascii="宋体" w:hAnsi="宋体" w:eastAsia="宋体" w:cs="宋体"/>
          <w:color w:val="000000"/>
          <w:kern w:val="0"/>
          <w:sz w:val="24"/>
          <w:szCs w:val="24"/>
        </w:rPr>
        <w:t>本项目位于</w:t>
      </w:r>
      <w:bookmarkEnd w:id="0"/>
      <w:r>
        <w:rPr>
          <w:rFonts w:hint="eastAsia" w:ascii="宋体" w:hAnsi="宋体" w:eastAsia="宋体" w:cs="宋体"/>
          <w:color w:val="000000"/>
          <w:kern w:val="0"/>
          <w:sz w:val="24"/>
          <w:szCs w:val="24"/>
          <w:u w:val="single"/>
        </w:rPr>
        <w:t>三门县妇幼保健计划生育服务中心</w:t>
      </w:r>
      <w:r>
        <w:rPr>
          <w:rFonts w:hint="eastAsia" w:ascii="宋体" w:hAnsi="宋体" w:eastAsia="宋体" w:cs="宋体"/>
          <w:color w:val="000000"/>
          <w:kern w:val="0"/>
          <w:sz w:val="24"/>
          <w:szCs w:val="24"/>
        </w:rPr>
        <w:t>。</w:t>
      </w:r>
    </w:p>
    <w:p>
      <w:pPr>
        <w:widowControl/>
        <w:spacing w:line="480" w:lineRule="exact"/>
        <w:ind w:left="-179" w:right="-154" w:firstLine="420"/>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招标范围：</w:t>
      </w:r>
      <w:bookmarkStart w:id="1" w:name="OLE_LINK4"/>
      <w:r>
        <w:rPr>
          <w:rFonts w:hint="eastAsia" w:ascii="宋体" w:hAnsi="宋体" w:eastAsia="宋体" w:cs="宋体"/>
          <w:color w:val="000000"/>
          <w:kern w:val="0"/>
          <w:sz w:val="24"/>
          <w:szCs w:val="24"/>
          <w:u w:val="single"/>
        </w:rPr>
        <w:t>施工图纸及预算审核书所包括三门县妇幼保健计划生育服务中心＂污水零直排＂建设工程所有内容。</w:t>
      </w:r>
    </w:p>
    <w:p>
      <w:pPr>
        <w:widowControl/>
        <w:spacing w:line="460" w:lineRule="atLeast"/>
        <w:ind w:left="-179" w:right="-154" w:firstLine="420"/>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预算审核造价：</w:t>
      </w:r>
      <w:r>
        <w:rPr>
          <w:rFonts w:ascii="宋体" w:hAnsi="宋体" w:eastAsia="宋体" w:cs="宋体"/>
          <w:color w:val="000000"/>
          <w:kern w:val="0"/>
          <w:sz w:val="24"/>
          <w:szCs w:val="24"/>
          <w:u w:val="single"/>
        </w:rPr>
        <w:t>36787.00</w:t>
      </w:r>
      <w:r>
        <w:rPr>
          <w:rFonts w:hint="eastAsia" w:ascii="宋体" w:hAnsi="宋体" w:eastAsia="宋体" w:cs="宋体"/>
          <w:color w:val="000000"/>
          <w:kern w:val="0"/>
          <w:sz w:val="24"/>
          <w:szCs w:val="24"/>
          <w:u w:val="single"/>
        </w:rPr>
        <w:t>元。</w:t>
      </w:r>
    </w:p>
    <w:bookmarkEnd w:id="1"/>
    <w:p>
      <w:pPr>
        <w:widowControl/>
        <w:spacing w:line="480" w:lineRule="exact"/>
        <w:ind w:left="-179" w:right="-154" w:firstLine="420"/>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计划工期：</w:t>
      </w:r>
      <w:r>
        <w:rPr>
          <w:rFonts w:hint="eastAsia" w:ascii="宋体" w:hAnsi="宋体" w:eastAsia="宋体" w:cs="宋体"/>
          <w:color w:val="000000"/>
          <w:kern w:val="0"/>
          <w:sz w:val="24"/>
          <w:szCs w:val="24"/>
          <w:u w:val="single"/>
        </w:rPr>
        <w:t>不超过</w:t>
      </w:r>
      <w:r>
        <w:rPr>
          <w:rFonts w:ascii="宋体" w:hAnsi="宋体" w:eastAsia="宋体" w:cs="宋体"/>
          <w:color w:val="000000"/>
          <w:kern w:val="0"/>
          <w:sz w:val="24"/>
          <w:szCs w:val="24"/>
          <w:u w:val="single"/>
        </w:rPr>
        <w:t>7</w:t>
      </w:r>
      <w:r>
        <w:rPr>
          <w:rFonts w:hint="eastAsia" w:ascii="宋体" w:hAnsi="宋体" w:eastAsia="宋体" w:cs="宋体"/>
          <w:color w:val="000000"/>
          <w:kern w:val="0"/>
          <w:sz w:val="24"/>
          <w:szCs w:val="24"/>
          <w:u w:val="single"/>
        </w:rPr>
        <w:t>日历天</w:t>
      </w:r>
    </w:p>
    <w:p>
      <w:pPr>
        <w:widowControl/>
        <w:spacing w:before="120" w:after="120" w:line="500" w:lineRule="exact"/>
        <w:ind w:left="31680" w:leftChars="-56" w:right="31680" w:rightChars="-48"/>
        <w:jc w:val="left"/>
        <w:rPr>
          <w:rFonts w:ascii="宋体" w:hAnsi="宋体" w:eastAsia="宋体" w:cs="宋体"/>
          <w:color w:val="000000"/>
          <w:kern w:val="0"/>
          <w:sz w:val="24"/>
          <w:szCs w:val="24"/>
        </w:rPr>
      </w:pPr>
      <w:r>
        <w:rPr>
          <w:rFonts w:ascii="黑体" w:hAnsi="宋体" w:eastAsia="黑体" w:cs="宋体"/>
          <w:b/>
          <w:bCs/>
          <w:color w:val="000000"/>
          <w:kern w:val="0"/>
          <w:sz w:val="24"/>
          <w:szCs w:val="24"/>
        </w:rPr>
        <w:t>3</w:t>
      </w:r>
      <w:r>
        <w:rPr>
          <w:rFonts w:hint="eastAsia" w:ascii="黑体" w:hAnsi="宋体" w:eastAsia="黑体" w:cs="宋体"/>
          <w:b/>
          <w:bCs/>
          <w:color w:val="000000"/>
          <w:kern w:val="0"/>
          <w:sz w:val="24"/>
          <w:szCs w:val="24"/>
        </w:rPr>
        <w:t>、投标人资格要求</w:t>
      </w:r>
    </w:p>
    <w:p>
      <w:pPr>
        <w:widowControl/>
        <w:spacing w:line="500" w:lineRule="exact"/>
        <w:ind w:left="31680" w:leftChars="-56" w:right="31680" w:rightChars="-48" w:firstLine="420"/>
        <w:jc w:val="left"/>
        <w:rPr>
          <w:rFonts w:ascii="宋体" w:hAnsi="宋体" w:eastAsia="宋体" w:cs="宋体"/>
          <w:color w:val="000000"/>
          <w:kern w:val="0"/>
          <w:sz w:val="24"/>
          <w:szCs w:val="24"/>
        </w:rPr>
      </w:pPr>
      <w:bookmarkStart w:id="2" w:name="_Toc221949927"/>
      <w:r>
        <w:rPr>
          <w:rFonts w:ascii="宋体" w:hAnsi="宋体" w:eastAsia="宋体" w:cs="宋体"/>
          <w:color w:val="000000"/>
          <w:kern w:val="0"/>
          <w:sz w:val="24"/>
          <w:szCs w:val="24"/>
        </w:rPr>
        <w:t>3.1 </w:t>
      </w:r>
      <w:bookmarkEnd w:id="2"/>
      <w:r>
        <w:rPr>
          <w:rFonts w:hint="eastAsia" w:ascii="宋体" w:hAnsi="宋体" w:eastAsia="宋体" w:cs="宋体"/>
          <w:color w:val="000000"/>
          <w:kern w:val="0"/>
          <w:sz w:val="24"/>
          <w:szCs w:val="24"/>
        </w:rPr>
        <w:t>本次招标要求投标人须具备：</w:t>
      </w:r>
      <w:bookmarkStart w:id="3" w:name="_Toc221949928"/>
      <w:bookmarkEnd w:id="3"/>
    </w:p>
    <w:p>
      <w:pPr>
        <w:widowControl/>
        <w:spacing w:line="500" w:lineRule="exact"/>
        <w:ind w:left="31680" w:leftChars="-56" w:right="31680" w:rightChars="-48" w:firstLine="420"/>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1</w:t>
      </w:r>
      <w:r>
        <w:rPr>
          <w:rFonts w:hint="eastAsia" w:ascii="宋体" w:hAnsi="宋体" w:eastAsia="宋体" w:cs="宋体"/>
          <w:color w:val="000000"/>
          <w:kern w:val="0"/>
          <w:sz w:val="24"/>
          <w:szCs w:val="24"/>
        </w:rPr>
        <w:t>）投标人资质：</w:t>
      </w:r>
      <w:r>
        <w:rPr>
          <w:rFonts w:hint="eastAsia" w:ascii="宋体" w:hAnsi="宋体" w:eastAsia="宋体" w:cs="宋体"/>
          <w:color w:val="000000"/>
          <w:kern w:val="0"/>
          <w:sz w:val="24"/>
          <w:szCs w:val="24"/>
          <w:u w:val="single"/>
        </w:rPr>
        <w:t>具有市政公用工程施工总承包三级及以上</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w:t>
      </w:r>
    </w:p>
    <w:p>
      <w:pPr>
        <w:widowControl/>
        <w:spacing w:line="500" w:lineRule="exact"/>
        <w:ind w:right="31680" w:rightChars="-48" w:firstLine="3168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2</w:t>
      </w:r>
      <w:r>
        <w:rPr>
          <w:rFonts w:hint="eastAsia" w:ascii="宋体" w:hAnsi="宋体" w:eastAsia="宋体" w:cs="宋体"/>
          <w:color w:val="000000"/>
          <w:kern w:val="0"/>
          <w:sz w:val="24"/>
          <w:szCs w:val="24"/>
        </w:rPr>
        <w:t>）项目负责人：</w:t>
      </w:r>
      <w:r>
        <w:rPr>
          <w:rFonts w:hint="eastAsia" w:ascii="宋体" w:hAnsi="宋体" w:eastAsia="宋体" w:cs="宋体"/>
          <w:color w:val="000000"/>
          <w:kern w:val="0"/>
          <w:sz w:val="24"/>
          <w:szCs w:val="24"/>
          <w:u w:val="single"/>
        </w:rPr>
        <w:t>具有项目负责人安全生产考核合格证</w:t>
      </w:r>
      <w:r>
        <w:rPr>
          <w:rFonts w:ascii="宋体" w:hAnsi="宋体" w:eastAsia="宋体" w:cs="宋体"/>
          <w:color w:val="000000"/>
          <w:kern w:val="0"/>
          <w:sz w:val="24"/>
          <w:szCs w:val="24"/>
          <w:u w:val="single"/>
        </w:rPr>
        <w:t>B</w:t>
      </w:r>
      <w:r>
        <w:rPr>
          <w:rFonts w:hint="eastAsia" w:ascii="宋体" w:hAnsi="宋体" w:eastAsia="宋体" w:cs="宋体"/>
          <w:color w:val="000000"/>
          <w:kern w:val="0"/>
          <w:sz w:val="24"/>
          <w:szCs w:val="24"/>
          <w:u w:val="single"/>
        </w:rPr>
        <w:t>类证书。</w:t>
      </w:r>
    </w:p>
    <w:p>
      <w:pPr>
        <w:widowControl/>
        <w:spacing w:line="500" w:lineRule="exact"/>
        <w:ind w:left="31680" w:leftChars="-56" w:right="31680" w:rightChars="-48"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3.2 </w:t>
      </w:r>
      <w:r>
        <w:rPr>
          <w:rFonts w:hint="eastAsia" w:ascii="宋体" w:hAnsi="宋体" w:eastAsia="宋体" w:cs="宋体"/>
          <w:color w:val="000000"/>
          <w:kern w:val="0"/>
          <w:sz w:val="24"/>
          <w:szCs w:val="24"/>
        </w:rPr>
        <w:t>本次招标不接受联合体投标。</w:t>
      </w:r>
    </w:p>
    <w:p>
      <w:pPr>
        <w:widowControl/>
        <w:spacing w:before="120" w:after="120" w:line="460" w:lineRule="atLeast"/>
        <w:ind w:left="-179" w:right="-154"/>
        <w:jc w:val="left"/>
        <w:rPr>
          <w:rFonts w:ascii="宋体" w:hAnsi="宋体" w:eastAsia="宋体" w:cs="宋体"/>
          <w:color w:val="000000"/>
          <w:kern w:val="0"/>
          <w:sz w:val="24"/>
          <w:szCs w:val="24"/>
        </w:rPr>
      </w:pPr>
      <w:r>
        <w:rPr>
          <w:rFonts w:ascii="黑体" w:hAnsi="宋体" w:eastAsia="黑体" w:cs="宋体"/>
          <w:b/>
          <w:bCs/>
          <w:color w:val="000000"/>
          <w:kern w:val="0"/>
          <w:sz w:val="24"/>
          <w:szCs w:val="24"/>
        </w:rPr>
        <w:t>4</w:t>
      </w:r>
      <w:r>
        <w:rPr>
          <w:rFonts w:hint="eastAsia" w:ascii="黑体" w:hAnsi="宋体" w:eastAsia="黑体" w:cs="宋体"/>
          <w:b/>
          <w:bCs/>
          <w:color w:val="000000"/>
          <w:kern w:val="0"/>
          <w:sz w:val="24"/>
          <w:szCs w:val="24"/>
        </w:rPr>
        <w:t>、招标文件的获取</w:t>
      </w:r>
    </w:p>
    <w:p>
      <w:pPr>
        <w:widowControl/>
        <w:snapToGrid w:val="0"/>
        <w:jc w:val="left"/>
        <w:rPr>
          <w:rFonts w:ascii="宋体" w:hAnsi="宋体" w:eastAsia="宋体" w:cs="宋体"/>
          <w:color w:val="000000"/>
          <w:kern w:val="0"/>
          <w:sz w:val="24"/>
          <w:szCs w:val="24"/>
          <w:u w:val="none"/>
        </w:rPr>
      </w:pPr>
      <w:bookmarkStart w:id="4" w:name="_Toc221949933"/>
      <w:r>
        <w:rPr>
          <w:rFonts w:ascii="宋体" w:hAnsi="宋体" w:eastAsia="宋体" w:cs="宋体"/>
          <w:color w:val="000000"/>
          <w:kern w:val="0"/>
          <w:sz w:val="24"/>
          <w:szCs w:val="24"/>
        </w:rPr>
        <w:t>4.1</w:t>
      </w:r>
      <w:bookmarkEnd w:id="4"/>
      <w:r>
        <w:rPr>
          <w:rFonts w:hint="eastAsia" w:ascii="宋体" w:hAnsi="宋体" w:eastAsia="宋体" w:cs="宋体"/>
          <w:color w:val="000000"/>
          <w:kern w:val="0"/>
          <w:sz w:val="24"/>
          <w:szCs w:val="24"/>
        </w:rPr>
        <w:t>本项目采用现场报名，</w:t>
      </w:r>
      <w:r>
        <w:rPr>
          <w:rFonts w:hint="eastAsia" w:ascii="宋体" w:hAnsi="宋体" w:eastAsia="宋体" w:cs="宋体"/>
          <w:color w:val="000000"/>
          <w:kern w:val="0"/>
          <w:sz w:val="24"/>
          <w:szCs w:val="24"/>
          <w:u w:val="none"/>
        </w:rPr>
        <w:t>于</w:t>
      </w:r>
      <w:r>
        <w:rPr>
          <w:rFonts w:ascii="宋体" w:hAnsi="宋体" w:eastAsia="宋体" w:cs="宋体"/>
          <w:color w:val="000000"/>
          <w:kern w:val="0"/>
          <w:sz w:val="24"/>
          <w:szCs w:val="24"/>
          <w:u w:val="none"/>
        </w:rPr>
        <w:t>2020</w:t>
      </w:r>
      <w:r>
        <w:rPr>
          <w:rFonts w:hint="eastAsia" w:ascii="宋体" w:hAnsi="宋体" w:eastAsia="宋体" w:cs="宋体"/>
          <w:color w:val="000000"/>
          <w:kern w:val="0"/>
          <w:sz w:val="24"/>
          <w:szCs w:val="24"/>
          <w:u w:val="none"/>
        </w:rPr>
        <w:t>年</w:t>
      </w:r>
      <w:r>
        <w:rPr>
          <w:rFonts w:hint="eastAsia" w:ascii="宋体" w:hAnsi="宋体" w:eastAsia="宋体" w:cs="宋体"/>
          <w:color w:val="000000"/>
          <w:kern w:val="0"/>
          <w:sz w:val="24"/>
          <w:szCs w:val="24"/>
          <w:u w:val="none"/>
          <w:lang w:val="en-US" w:eastAsia="zh-CN"/>
        </w:rPr>
        <w:t>7</w:t>
      </w:r>
      <w:r>
        <w:rPr>
          <w:rFonts w:hint="eastAsia" w:ascii="宋体" w:hAnsi="宋体" w:eastAsia="宋体" w:cs="宋体"/>
          <w:color w:val="000000"/>
          <w:kern w:val="0"/>
          <w:sz w:val="24"/>
          <w:szCs w:val="24"/>
          <w:u w:val="none"/>
        </w:rPr>
        <w:t>月</w:t>
      </w:r>
      <w:r>
        <w:rPr>
          <w:rFonts w:ascii="宋体" w:hAnsi="宋体" w:eastAsia="宋体" w:cs="宋体"/>
          <w:color w:val="000000"/>
          <w:kern w:val="0"/>
          <w:sz w:val="24"/>
          <w:szCs w:val="24"/>
          <w:u w:val="none"/>
        </w:rPr>
        <w:t xml:space="preserve"> </w:t>
      </w:r>
      <w:r>
        <w:rPr>
          <w:rFonts w:hint="eastAsia" w:ascii="宋体" w:hAnsi="宋体" w:eastAsia="宋体" w:cs="宋体"/>
          <w:color w:val="000000"/>
          <w:kern w:val="0"/>
          <w:sz w:val="24"/>
          <w:szCs w:val="24"/>
          <w:u w:val="none"/>
          <w:lang w:val="en-US" w:eastAsia="zh-CN"/>
        </w:rPr>
        <w:t>21</w:t>
      </w:r>
      <w:r>
        <w:rPr>
          <w:rFonts w:ascii="宋体" w:hAnsi="宋体" w:eastAsia="宋体" w:cs="宋体"/>
          <w:color w:val="000000"/>
          <w:kern w:val="0"/>
          <w:sz w:val="24"/>
          <w:szCs w:val="24"/>
          <w:u w:val="none"/>
        </w:rPr>
        <w:t xml:space="preserve"> </w:t>
      </w:r>
      <w:r>
        <w:rPr>
          <w:rFonts w:hint="eastAsia" w:ascii="宋体" w:hAnsi="宋体" w:eastAsia="宋体" w:cs="宋体"/>
          <w:color w:val="000000"/>
          <w:kern w:val="0"/>
          <w:sz w:val="24"/>
          <w:szCs w:val="24"/>
          <w:u w:val="none"/>
        </w:rPr>
        <w:t>日</w:t>
      </w:r>
      <w:r>
        <w:rPr>
          <w:rFonts w:hint="eastAsia" w:ascii="宋体" w:hAnsi="宋体" w:eastAsia="宋体" w:cs="宋体"/>
          <w:color w:val="000000"/>
          <w:kern w:val="0"/>
          <w:sz w:val="24"/>
          <w:szCs w:val="24"/>
        </w:rPr>
        <w:t>上午</w:t>
      </w:r>
      <w:r>
        <w:rPr>
          <w:rFonts w:ascii="宋体" w:hAnsi="宋体" w:eastAsia="宋体" w:cs="宋体"/>
          <w:color w:val="000000"/>
          <w:kern w:val="0"/>
          <w:sz w:val="24"/>
          <w:szCs w:val="24"/>
        </w:rPr>
        <w:t>8</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30-11</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00</w:t>
      </w:r>
      <w:r>
        <w:rPr>
          <w:rFonts w:hint="eastAsia" w:ascii="宋体" w:hAnsi="宋体" w:eastAsia="宋体" w:cs="宋体"/>
          <w:color w:val="000000"/>
          <w:kern w:val="0"/>
          <w:sz w:val="24"/>
          <w:szCs w:val="24"/>
        </w:rPr>
        <w:t>，下午</w:t>
      </w:r>
      <w:r>
        <w:rPr>
          <w:rFonts w:ascii="宋体" w:hAnsi="宋体" w:eastAsia="宋体" w:cs="宋体"/>
          <w:color w:val="000000"/>
          <w:kern w:val="0"/>
          <w:sz w:val="24"/>
          <w:szCs w:val="24"/>
        </w:rPr>
        <w:t>14</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3</w:t>
      </w:r>
      <w:r>
        <w:rPr>
          <w:rFonts w:ascii="宋体" w:hAnsi="宋体" w:eastAsia="宋体" w:cs="宋体"/>
          <w:color w:val="000000"/>
          <w:kern w:val="0"/>
          <w:sz w:val="24"/>
          <w:szCs w:val="24"/>
        </w:rPr>
        <w:t>0-1</w:t>
      </w:r>
      <w:r>
        <w:rPr>
          <w:rFonts w:hint="eastAsia" w:ascii="宋体" w:hAnsi="宋体" w:eastAsia="宋体" w:cs="宋体"/>
          <w:color w:val="000000"/>
          <w:kern w:val="0"/>
          <w:sz w:val="24"/>
          <w:szCs w:val="24"/>
          <w:lang w:val="en-US" w:eastAsia="zh-CN"/>
        </w:rPr>
        <w:t>7</w:t>
      </w:r>
      <w:bookmarkStart w:id="210" w:name="_GoBack"/>
      <w:bookmarkEnd w:id="210"/>
      <w:r>
        <w:rPr>
          <w:rFonts w:hint="eastAsia" w:ascii="宋体" w:hAnsi="宋体" w:eastAsia="宋体" w:cs="宋体"/>
          <w:color w:val="000000"/>
          <w:kern w:val="0"/>
          <w:sz w:val="24"/>
          <w:szCs w:val="24"/>
        </w:rPr>
        <w:t>：</w:t>
      </w:r>
      <w:r>
        <w:rPr>
          <w:rFonts w:ascii="宋体" w:hAnsi="宋体" w:eastAsia="宋体" w:cs="宋体"/>
          <w:color w:val="000000"/>
          <w:kern w:val="0"/>
          <w:sz w:val="24"/>
          <w:szCs w:val="24"/>
        </w:rPr>
        <w:t>00</w:t>
      </w:r>
      <w:r>
        <w:rPr>
          <w:rFonts w:hint="eastAsia" w:ascii="宋体" w:hAnsi="宋体" w:eastAsia="宋体" w:cs="宋体"/>
          <w:color w:val="000000"/>
          <w:kern w:val="0"/>
          <w:sz w:val="24"/>
          <w:szCs w:val="24"/>
        </w:rPr>
        <w:t>截至，报名地点：</w:t>
      </w:r>
      <w:r>
        <w:rPr>
          <w:rFonts w:hint="eastAsia" w:ascii="宋体" w:hAnsi="宋体" w:eastAsia="宋体" w:cs="宋体"/>
          <w:color w:val="000000"/>
          <w:kern w:val="0"/>
          <w:sz w:val="24"/>
          <w:szCs w:val="24"/>
          <w:u w:val="none"/>
        </w:rPr>
        <w:t>台州正听工程项目管理有限公司。地址：（三门县交通路</w:t>
      </w:r>
      <w:r>
        <w:rPr>
          <w:rFonts w:ascii="宋体" w:hAnsi="宋体" w:eastAsia="宋体" w:cs="宋体"/>
          <w:color w:val="000000"/>
          <w:kern w:val="0"/>
          <w:sz w:val="24"/>
          <w:szCs w:val="24"/>
          <w:u w:val="none"/>
        </w:rPr>
        <w:t>327</w:t>
      </w:r>
      <w:r>
        <w:rPr>
          <w:rFonts w:hint="eastAsia" w:ascii="宋体" w:hAnsi="宋体" w:eastAsia="宋体" w:cs="宋体"/>
          <w:color w:val="000000"/>
          <w:kern w:val="0"/>
          <w:sz w:val="24"/>
          <w:szCs w:val="24"/>
          <w:u w:val="none"/>
        </w:rPr>
        <w:t>号</w:t>
      </w:r>
      <w:r>
        <w:rPr>
          <w:rFonts w:ascii="宋体" w:hAnsi="宋体" w:eastAsia="宋体" w:cs="宋体"/>
          <w:color w:val="000000"/>
          <w:kern w:val="0"/>
          <w:sz w:val="24"/>
          <w:szCs w:val="24"/>
          <w:u w:val="none"/>
        </w:rPr>
        <w:t>5</w:t>
      </w:r>
      <w:r>
        <w:rPr>
          <w:rFonts w:hint="eastAsia" w:ascii="宋体" w:hAnsi="宋体" w:eastAsia="宋体" w:cs="宋体"/>
          <w:color w:val="000000"/>
          <w:kern w:val="0"/>
          <w:sz w:val="24"/>
          <w:szCs w:val="24"/>
          <w:u w:val="none"/>
        </w:rPr>
        <w:t>楼）进行现场报名及领取招标文件，超过截止时间范围内拒不接受。</w:t>
      </w:r>
    </w:p>
    <w:p>
      <w:pPr>
        <w:widowControl/>
        <w:spacing w:line="480" w:lineRule="exact"/>
        <w:ind w:left="-179" w:right="-154"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4.2 </w:t>
      </w:r>
      <w:r>
        <w:rPr>
          <w:rFonts w:hint="eastAsia" w:ascii="宋体" w:hAnsi="宋体" w:eastAsia="宋体" w:cs="宋体"/>
          <w:color w:val="000000"/>
          <w:kern w:val="0"/>
          <w:sz w:val="24"/>
          <w:szCs w:val="24"/>
        </w:rPr>
        <w:t>报名时领取招标文件并收取资料费，售后不退。</w:t>
      </w:r>
    </w:p>
    <w:p>
      <w:pPr>
        <w:widowControl/>
        <w:spacing w:before="120" w:after="120" w:line="460" w:lineRule="atLeast"/>
        <w:ind w:left="-179" w:right="-154"/>
        <w:jc w:val="left"/>
        <w:rPr>
          <w:rFonts w:ascii="宋体" w:hAnsi="宋体" w:eastAsia="宋体" w:cs="宋体"/>
          <w:color w:val="000000"/>
          <w:kern w:val="0"/>
          <w:sz w:val="24"/>
          <w:szCs w:val="24"/>
        </w:rPr>
      </w:pPr>
      <w:r>
        <w:rPr>
          <w:rFonts w:ascii="黑体" w:hAnsi="宋体" w:eastAsia="黑体" w:cs="宋体"/>
          <w:b/>
          <w:bCs/>
          <w:color w:val="000000"/>
          <w:kern w:val="0"/>
          <w:sz w:val="24"/>
          <w:szCs w:val="24"/>
        </w:rPr>
        <w:t>5</w:t>
      </w:r>
      <w:r>
        <w:rPr>
          <w:rFonts w:hint="eastAsia" w:ascii="黑体" w:hAnsi="宋体" w:eastAsia="黑体" w:cs="宋体"/>
          <w:b/>
          <w:bCs/>
          <w:color w:val="000000"/>
          <w:kern w:val="0"/>
          <w:sz w:val="24"/>
          <w:szCs w:val="24"/>
        </w:rPr>
        <w:t>、投标文件的递交</w:t>
      </w:r>
    </w:p>
    <w:p>
      <w:pPr>
        <w:widowControl/>
        <w:spacing w:line="460" w:lineRule="atLeast"/>
        <w:ind w:left="-179" w:right="-154"/>
        <w:jc w:val="left"/>
        <w:rPr>
          <w:rFonts w:ascii="宋体" w:hAnsi="宋体" w:eastAsia="宋体" w:cs="宋体"/>
          <w:color w:val="000000"/>
          <w:kern w:val="0"/>
          <w:sz w:val="24"/>
          <w:szCs w:val="24"/>
          <w:u w:val="none"/>
        </w:rPr>
      </w:pPr>
      <w:bookmarkStart w:id="5" w:name="_Toc221949935"/>
      <w:r>
        <w:rPr>
          <w:rFonts w:ascii="宋体" w:hAnsi="宋体" w:eastAsia="宋体" w:cs="宋体"/>
          <w:color w:val="000000"/>
          <w:kern w:val="0"/>
          <w:sz w:val="24"/>
          <w:szCs w:val="24"/>
        </w:rPr>
        <w:t>5.1 </w:t>
      </w:r>
      <w:bookmarkEnd w:id="5"/>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投标文件递交的截止时间（投标截止时间，下同）为</w:t>
      </w:r>
      <w:r>
        <w:rPr>
          <w:rFonts w:ascii="宋体" w:hAnsi="宋体" w:eastAsia="宋体"/>
          <w:color w:val="000000"/>
          <w:sz w:val="24"/>
          <w:szCs w:val="24"/>
          <w:u w:val="none"/>
        </w:rPr>
        <w:t>2020</w:t>
      </w:r>
      <w:r>
        <w:rPr>
          <w:rFonts w:hint="eastAsia" w:ascii="宋体" w:hAnsi="宋体" w:eastAsia="宋体"/>
          <w:color w:val="000000"/>
          <w:sz w:val="24"/>
          <w:szCs w:val="24"/>
          <w:u w:val="none"/>
        </w:rPr>
        <w:t>年</w:t>
      </w:r>
      <w:r>
        <w:rPr>
          <w:rFonts w:hint="eastAsia" w:ascii="宋体" w:hAnsi="宋体" w:eastAsia="宋体"/>
          <w:color w:val="000000"/>
          <w:sz w:val="24"/>
          <w:szCs w:val="24"/>
          <w:u w:val="none"/>
          <w:lang w:val="en-US" w:eastAsia="zh-CN"/>
        </w:rPr>
        <w:t>7</w:t>
      </w:r>
      <w:r>
        <w:rPr>
          <w:rFonts w:hint="eastAsia" w:ascii="宋体" w:hAnsi="宋体" w:eastAsia="宋体"/>
          <w:color w:val="000000"/>
          <w:sz w:val="24"/>
          <w:szCs w:val="24"/>
          <w:u w:val="none"/>
        </w:rPr>
        <w:t>月</w:t>
      </w:r>
      <w:r>
        <w:rPr>
          <w:rFonts w:ascii="宋体" w:hAnsi="宋体" w:eastAsia="宋体"/>
          <w:color w:val="000000"/>
          <w:sz w:val="24"/>
          <w:szCs w:val="24"/>
          <w:u w:val="none"/>
        </w:rPr>
        <w:t xml:space="preserve"> </w:t>
      </w:r>
      <w:r>
        <w:rPr>
          <w:rFonts w:hint="eastAsia" w:ascii="宋体" w:hAnsi="宋体" w:eastAsia="宋体"/>
          <w:color w:val="000000"/>
          <w:sz w:val="24"/>
          <w:szCs w:val="24"/>
          <w:u w:val="none"/>
          <w:lang w:val="en-US" w:eastAsia="zh-CN"/>
        </w:rPr>
        <w:t>22</w:t>
      </w:r>
      <w:r>
        <w:rPr>
          <w:rFonts w:ascii="宋体" w:hAnsi="宋体" w:eastAsia="宋体"/>
          <w:color w:val="000000"/>
          <w:sz w:val="24"/>
          <w:szCs w:val="24"/>
          <w:u w:val="none"/>
        </w:rPr>
        <w:t xml:space="preserve"> </w:t>
      </w:r>
      <w:r>
        <w:rPr>
          <w:rFonts w:hint="eastAsia" w:ascii="宋体" w:hAnsi="宋体" w:eastAsia="宋体"/>
          <w:color w:val="000000"/>
          <w:sz w:val="24"/>
          <w:szCs w:val="24"/>
          <w:u w:val="none"/>
        </w:rPr>
        <w:t>日</w:t>
      </w:r>
      <w:r>
        <w:rPr>
          <w:rFonts w:ascii="宋体" w:hAnsi="宋体" w:eastAsia="宋体"/>
          <w:color w:val="000000"/>
          <w:sz w:val="24"/>
          <w:szCs w:val="24"/>
          <w:u w:val="none"/>
        </w:rPr>
        <w:t xml:space="preserve"> </w:t>
      </w:r>
      <w:r>
        <w:rPr>
          <w:rFonts w:hint="eastAsia" w:ascii="宋体" w:hAnsi="宋体" w:eastAsia="宋体"/>
          <w:color w:val="000000"/>
          <w:sz w:val="24"/>
          <w:szCs w:val="24"/>
          <w:u w:val="none"/>
          <w:lang w:val="en-US" w:eastAsia="zh-CN"/>
        </w:rPr>
        <w:t>14</w:t>
      </w:r>
      <w:r>
        <w:rPr>
          <w:rFonts w:ascii="宋体" w:hAnsi="宋体" w:eastAsia="宋体"/>
          <w:color w:val="000000"/>
          <w:sz w:val="24"/>
          <w:szCs w:val="24"/>
          <w:u w:val="none"/>
        </w:rPr>
        <w:t xml:space="preserve"> </w:t>
      </w:r>
      <w:r>
        <w:rPr>
          <w:rFonts w:hint="eastAsia" w:ascii="宋体" w:hAnsi="宋体" w:eastAsia="宋体"/>
          <w:color w:val="000000"/>
          <w:sz w:val="24"/>
          <w:szCs w:val="24"/>
          <w:u w:val="none"/>
        </w:rPr>
        <w:t>时</w:t>
      </w:r>
      <w:r>
        <w:rPr>
          <w:rFonts w:ascii="宋体" w:hAnsi="宋体" w:eastAsia="宋体"/>
          <w:color w:val="000000"/>
          <w:sz w:val="24"/>
          <w:szCs w:val="24"/>
          <w:u w:val="none"/>
        </w:rPr>
        <w:t xml:space="preserve"> </w:t>
      </w:r>
      <w:r>
        <w:rPr>
          <w:rFonts w:hint="eastAsia" w:ascii="宋体" w:hAnsi="宋体" w:eastAsia="宋体"/>
          <w:color w:val="000000"/>
          <w:sz w:val="24"/>
          <w:szCs w:val="24"/>
          <w:u w:val="none"/>
          <w:lang w:val="en-US" w:eastAsia="zh-CN"/>
        </w:rPr>
        <w:t>45</w:t>
      </w:r>
      <w:r>
        <w:rPr>
          <w:rFonts w:hint="eastAsia" w:ascii="宋体" w:hAnsi="宋体" w:eastAsia="宋体"/>
          <w:color w:val="000000"/>
          <w:sz w:val="24"/>
          <w:szCs w:val="24"/>
          <w:u w:val="none"/>
        </w:rPr>
        <w:t>分，</w:t>
      </w:r>
      <w:r>
        <w:rPr>
          <w:rFonts w:hint="eastAsia" w:ascii="宋体" w:hAnsi="宋体" w:eastAsia="宋体" w:cs="宋体"/>
          <w:color w:val="000000"/>
          <w:kern w:val="0"/>
          <w:sz w:val="24"/>
          <w:szCs w:val="24"/>
          <w:u w:val="none"/>
        </w:rPr>
        <w:t>地点</w:t>
      </w:r>
      <w:bookmarkStart w:id="6" w:name="_Toc221949936"/>
      <w:r>
        <w:rPr>
          <w:rFonts w:hint="eastAsia" w:ascii="宋体" w:hAnsi="宋体" w:eastAsia="宋体" w:cs="宋体"/>
          <w:color w:val="000000" w:themeColor="text1"/>
          <w:kern w:val="0"/>
          <w:sz w:val="24"/>
          <w:szCs w:val="21"/>
          <w:u w:val="none"/>
          <w:lang w:eastAsia="zh-CN"/>
        </w:rPr>
        <w:t xml:space="preserve">三门县卫生健康局四楼会议室 </w:t>
      </w:r>
      <w:r>
        <w:rPr>
          <w:rFonts w:hint="eastAsia" w:ascii="宋体" w:hAnsi="宋体" w:eastAsia="宋体" w:cs="宋体"/>
          <w:color w:val="000000" w:themeColor="text1"/>
          <w:kern w:val="0"/>
          <w:sz w:val="24"/>
          <w:szCs w:val="24"/>
          <w:u w:val="none"/>
        </w:rPr>
        <w:t>。</w:t>
      </w:r>
    </w:p>
    <w:p>
      <w:pPr>
        <w:widowControl/>
        <w:spacing w:line="460" w:lineRule="atLeast"/>
        <w:ind w:right="-154"/>
        <w:jc w:val="left"/>
        <w:rPr>
          <w:rFonts w:ascii="宋体" w:hAnsi="宋体" w:eastAsia="宋体" w:cs="宋体"/>
          <w:color w:val="000000"/>
          <w:kern w:val="0"/>
          <w:sz w:val="24"/>
          <w:szCs w:val="24"/>
        </w:rPr>
      </w:pPr>
      <w:r>
        <w:rPr>
          <w:rFonts w:ascii="宋体" w:hAnsi="宋体" w:eastAsia="宋体" w:cs="宋体"/>
          <w:color w:val="000000"/>
          <w:kern w:val="0"/>
          <w:sz w:val="24"/>
          <w:szCs w:val="24"/>
        </w:rPr>
        <w:t>5.2 </w:t>
      </w:r>
      <w:bookmarkEnd w:id="6"/>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逾期送达的或者未送达指定地点的投标文件，招标人不予受理。</w:t>
      </w:r>
      <w:bookmarkStart w:id="7" w:name="_Toc222033819"/>
      <w:bookmarkEnd w:id="7"/>
      <w:bookmarkStart w:id="8" w:name="_Toc221949937"/>
      <w:bookmarkEnd w:id="8"/>
      <w:bookmarkStart w:id="9" w:name="_Toc222032637"/>
      <w:bookmarkEnd w:id="9"/>
      <w:bookmarkStart w:id="10" w:name="_Toc270602174"/>
      <w:bookmarkEnd w:id="10"/>
      <w:bookmarkStart w:id="11" w:name="_Toc229305328"/>
      <w:bookmarkEnd w:id="11"/>
      <w:bookmarkStart w:id="12" w:name="_Toc222030970"/>
      <w:bookmarkEnd w:id="12"/>
      <w:bookmarkStart w:id="13" w:name="_Toc222029468"/>
      <w:bookmarkEnd w:id="13"/>
    </w:p>
    <w:p>
      <w:pPr>
        <w:widowControl/>
        <w:spacing w:line="500" w:lineRule="atLeast"/>
        <w:ind w:right="-154"/>
        <w:jc w:val="left"/>
        <w:rPr>
          <w:rFonts w:ascii="宋体" w:hAnsi="宋体" w:eastAsia="宋体" w:cs="宋体"/>
          <w:color w:val="000000"/>
          <w:kern w:val="0"/>
          <w:sz w:val="24"/>
          <w:szCs w:val="24"/>
        </w:rPr>
      </w:pPr>
      <w:r>
        <w:rPr>
          <w:rFonts w:ascii="黑体" w:hAnsi="宋体" w:eastAsia="黑体" w:cs="宋体"/>
          <w:b/>
          <w:bCs/>
          <w:color w:val="000000"/>
          <w:kern w:val="0"/>
          <w:sz w:val="24"/>
          <w:szCs w:val="24"/>
        </w:rPr>
        <w:t>6.</w:t>
      </w:r>
      <w:r>
        <w:rPr>
          <w:rFonts w:ascii="宋体" w:hAnsi="宋体" w:eastAsia="宋体" w:cs="宋体"/>
          <w:b/>
          <w:bCs/>
          <w:color w:val="000000"/>
          <w:kern w:val="0"/>
          <w:sz w:val="24"/>
          <w:szCs w:val="24"/>
        </w:rPr>
        <w:t> </w:t>
      </w:r>
      <w:r>
        <w:rPr>
          <w:rFonts w:hint="eastAsia" w:ascii="黑体" w:hAnsi="宋体" w:eastAsia="黑体" w:cs="宋体"/>
          <w:b/>
          <w:bCs/>
          <w:color w:val="000000"/>
          <w:kern w:val="0"/>
          <w:sz w:val="24"/>
          <w:szCs w:val="24"/>
        </w:rPr>
        <w:t>踏勘现场和投标预备会</w:t>
      </w:r>
    </w:p>
    <w:p>
      <w:pPr>
        <w:widowControl/>
        <w:spacing w:line="500" w:lineRule="atLeast"/>
        <w:ind w:left="-179" w:right="-154" w:firstLine="42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投标人可自行踏勘现场。招标人不组织投标预备会。</w:t>
      </w:r>
    </w:p>
    <w:p>
      <w:pPr>
        <w:widowControl/>
        <w:snapToGrid w:val="0"/>
        <w:spacing w:line="460" w:lineRule="exact"/>
        <w:jc w:val="left"/>
        <w:rPr>
          <w:rFonts w:ascii="宋体" w:hAnsi="宋体" w:eastAsia="宋体" w:cs="宋体"/>
          <w:color w:val="000000"/>
          <w:kern w:val="0"/>
          <w:sz w:val="24"/>
          <w:szCs w:val="24"/>
        </w:rPr>
      </w:pPr>
      <w:r>
        <w:rPr>
          <w:rFonts w:ascii="黑体" w:hAnsi="宋体" w:eastAsia="黑体" w:cs="宋体"/>
          <w:b/>
          <w:bCs/>
          <w:color w:val="000000"/>
          <w:kern w:val="0"/>
          <w:sz w:val="24"/>
          <w:szCs w:val="24"/>
        </w:rPr>
        <w:t xml:space="preserve">7. </w:t>
      </w:r>
      <w:r>
        <w:rPr>
          <w:rFonts w:hint="eastAsia" w:ascii="黑体" w:hAnsi="宋体" w:eastAsia="黑体" w:cs="宋体"/>
          <w:b/>
          <w:bCs/>
          <w:color w:val="000000"/>
          <w:kern w:val="0"/>
          <w:sz w:val="24"/>
          <w:szCs w:val="24"/>
        </w:rPr>
        <w:t>报名及获取招标文件携带资料</w:t>
      </w:r>
      <w:r>
        <w:rPr>
          <w:rFonts w:hint="eastAsia" w:ascii="宋体" w:hAnsi="宋体" w:eastAsia="宋体" w:cs="宋体"/>
          <w:color w:val="000000"/>
          <w:kern w:val="0"/>
          <w:sz w:val="24"/>
          <w:szCs w:val="24"/>
        </w:rPr>
        <w:t>：</w:t>
      </w:r>
    </w:p>
    <w:p>
      <w:pPr>
        <w:widowControl/>
        <w:spacing w:line="500" w:lineRule="atLeast"/>
        <w:ind w:left="-179" w:right="-154" w:firstLine="420"/>
        <w:jc w:val="left"/>
        <w:rPr>
          <w:rFonts w:ascii="宋体" w:hAnsi="宋体" w:eastAsia="宋体" w:cs="宋体"/>
          <w:color w:val="FF0000"/>
          <w:kern w:val="0"/>
          <w:sz w:val="24"/>
          <w:szCs w:val="24"/>
        </w:rPr>
      </w:pPr>
      <w:r>
        <w:rPr>
          <w:rFonts w:ascii="宋体" w:hAnsi="宋体" w:eastAsia="宋体" w:cs="宋体"/>
          <w:color w:val="000000"/>
          <w:kern w:val="0"/>
          <w:sz w:val="24"/>
          <w:szCs w:val="24"/>
        </w:rPr>
        <w:t>1</w:t>
      </w:r>
      <w:r>
        <w:rPr>
          <w:rFonts w:hint="eastAsia" w:ascii="宋体" w:hAnsi="宋体" w:eastAsia="宋体" w:cs="宋体"/>
          <w:color w:val="000000"/>
          <w:kern w:val="0"/>
          <w:sz w:val="24"/>
          <w:szCs w:val="24"/>
        </w:rPr>
        <w:t>、企业介绍信；</w:t>
      </w:r>
      <w:r>
        <w:rPr>
          <w:rFonts w:ascii="宋体" w:hAnsi="宋体" w:eastAsia="宋体" w:cs="宋体"/>
          <w:color w:val="000000"/>
          <w:kern w:val="0"/>
          <w:sz w:val="24"/>
          <w:szCs w:val="24"/>
        </w:rPr>
        <w:t>2</w:t>
      </w:r>
      <w:r>
        <w:rPr>
          <w:rFonts w:hint="eastAsia" w:ascii="宋体" w:hAnsi="宋体" w:eastAsia="宋体" w:cs="宋体"/>
          <w:color w:val="000000"/>
          <w:kern w:val="0"/>
          <w:sz w:val="24"/>
          <w:szCs w:val="24"/>
        </w:rPr>
        <w:t>、企业资质证书和营业执照（副本原件及复印件）；</w:t>
      </w:r>
      <w:r>
        <w:rPr>
          <w:rFonts w:ascii="宋体" w:hAnsi="宋体" w:eastAsia="宋体" w:cs="宋体"/>
          <w:color w:val="000000"/>
          <w:kern w:val="0"/>
          <w:sz w:val="24"/>
          <w:szCs w:val="24"/>
        </w:rPr>
        <w:t>3</w:t>
      </w:r>
      <w:r>
        <w:rPr>
          <w:rFonts w:hint="eastAsia" w:ascii="宋体" w:hAnsi="宋体" w:eastAsia="宋体" w:cs="宋体"/>
          <w:color w:val="000000"/>
          <w:kern w:val="0"/>
          <w:sz w:val="24"/>
          <w:szCs w:val="24"/>
        </w:rPr>
        <w:t>、企业安全生产许可证（副本原件及复印件）；</w:t>
      </w:r>
      <w:r>
        <w:rPr>
          <w:rFonts w:ascii="宋体" w:hAnsi="宋体" w:eastAsia="宋体" w:cs="宋体"/>
          <w:color w:val="000000"/>
          <w:kern w:val="0"/>
          <w:sz w:val="24"/>
          <w:szCs w:val="24"/>
        </w:rPr>
        <w:t>4</w:t>
      </w:r>
      <w:r>
        <w:rPr>
          <w:rFonts w:hint="eastAsia" w:ascii="宋体" w:hAnsi="宋体" w:eastAsia="宋体" w:cs="宋体"/>
          <w:color w:val="000000"/>
          <w:kern w:val="0"/>
          <w:sz w:val="24"/>
          <w:szCs w:val="24"/>
        </w:rPr>
        <w:t>、项目负责人安全生产考核</w:t>
      </w:r>
      <w:r>
        <w:rPr>
          <w:rFonts w:ascii="宋体" w:hAnsi="宋体" w:eastAsia="宋体" w:cs="宋体"/>
          <w:color w:val="000000"/>
          <w:kern w:val="0"/>
          <w:sz w:val="24"/>
          <w:szCs w:val="24"/>
        </w:rPr>
        <w:t>B</w:t>
      </w:r>
      <w:r>
        <w:rPr>
          <w:rFonts w:hint="eastAsia" w:ascii="宋体" w:hAnsi="宋体" w:eastAsia="宋体" w:cs="宋体"/>
          <w:color w:val="000000"/>
          <w:kern w:val="0"/>
          <w:sz w:val="24"/>
          <w:szCs w:val="24"/>
        </w:rPr>
        <w:t>类证书原件及复印件；</w:t>
      </w:r>
      <w:r>
        <w:rPr>
          <w:rFonts w:ascii="宋体" w:hAnsi="宋体" w:eastAsia="宋体" w:cs="宋体"/>
          <w:color w:val="000000"/>
          <w:kern w:val="0"/>
          <w:sz w:val="24"/>
          <w:szCs w:val="24"/>
        </w:rPr>
        <w:t>5</w:t>
      </w:r>
      <w:r>
        <w:rPr>
          <w:rFonts w:hint="eastAsia" w:ascii="宋体" w:hAnsi="宋体" w:eastAsia="宋体" w:cs="宋体"/>
          <w:color w:val="000000"/>
          <w:kern w:val="0"/>
          <w:sz w:val="24"/>
          <w:szCs w:val="24"/>
        </w:rPr>
        <w:t>、报名经办人身份证原件及复印件。以上要求提供的材料原件核对后退还，复印件加盖单位公章并装订成册。</w:t>
      </w:r>
    </w:p>
    <w:p>
      <w:pPr>
        <w:widowControl/>
        <w:spacing w:line="500" w:lineRule="atLeast"/>
        <w:ind w:left="-179" w:right="-154" w:firstLine="420"/>
        <w:jc w:val="left"/>
        <w:rPr>
          <w:rFonts w:ascii="宋体" w:hAnsi="宋体" w:eastAsia="宋体" w:cs="宋体"/>
          <w:color w:val="000000"/>
          <w:kern w:val="0"/>
          <w:sz w:val="24"/>
          <w:szCs w:val="24"/>
        </w:rPr>
      </w:pPr>
      <w:r>
        <w:rPr>
          <w:rFonts w:ascii="宋体" w:hAnsi="宋体" w:eastAsia="宋体" w:cs="宋体"/>
          <w:b/>
          <w:bCs/>
          <w:color w:val="000000"/>
          <w:kern w:val="0"/>
          <w:sz w:val="24"/>
          <w:szCs w:val="24"/>
        </w:rPr>
        <w:t>8.</w:t>
      </w:r>
      <w:bookmarkStart w:id="14" w:name="_Toc168475632"/>
      <w:bookmarkEnd w:id="14"/>
      <w:bookmarkStart w:id="15" w:name="_Toc270602176"/>
      <w:bookmarkEnd w:id="15"/>
      <w:bookmarkStart w:id="16" w:name="_Toc222030972"/>
      <w:bookmarkEnd w:id="16"/>
      <w:bookmarkStart w:id="17" w:name="_Toc229305330"/>
      <w:bookmarkEnd w:id="17"/>
      <w:bookmarkStart w:id="18" w:name="_Toc222029470"/>
      <w:bookmarkEnd w:id="18"/>
      <w:bookmarkStart w:id="19" w:name="_Toc221949941"/>
      <w:bookmarkEnd w:id="19"/>
      <w:bookmarkStart w:id="20" w:name="_Toc144974485"/>
      <w:bookmarkEnd w:id="20"/>
      <w:bookmarkStart w:id="21" w:name="_Toc222033821"/>
      <w:bookmarkEnd w:id="21"/>
      <w:bookmarkStart w:id="22" w:name="_Toc222032639"/>
      <w:bookmarkEnd w:id="22"/>
      <w:bookmarkStart w:id="23" w:name="_Toc168476035"/>
      <w:bookmarkEnd w:id="23"/>
      <w:r>
        <w:rPr>
          <w:rFonts w:hint="eastAsia" w:ascii="黑体" w:hAnsi="宋体" w:eastAsia="黑体" w:cs="宋体"/>
          <w:b/>
          <w:bCs/>
          <w:color w:val="000000"/>
          <w:kern w:val="0"/>
          <w:sz w:val="24"/>
          <w:szCs w:val="24"/>
        </w:rPr>
        <w:t>联系方式</w:t>
      </w:r>
    </w:p>
    <w:p>
      <w:pPr>
        <w:widowControl/>
        <w:spacing w:line="500" w:lineRule="atLeast"/>
        <w:ind w:left="31680" w:leftChars="-56" w:firstLine="31680" w:firstLineChars="15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招</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标</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人：</w:t>
      </w:r>
      <w:r>
        <w:rPr>
          <w:rFonts w:hint="eastAsia" w:ascii="宋体" w:hAnsi="宋体" w:eastAsia="宋体" w:cs="宋体"/>
          <w:color w:val="000000"/>
          <w:kern w:val="0"/>
          <w:sz w:val="24"/>
        </w:rPr>
        <w:t>三门县妇幼保健计划生育服务中心</w:t>
      </w:r>
    </w:p>
    <w:p>
      <w:pPr>
        <w:widowControl/>
        <w:spacing w:line="500" w:lineRule="atLeast"/>
        <w:ind w:left="-179" w:right="-154" w:firstLine="420"/>
        <w:jc w:val="left"/>
        <w:rPr>
          <w:rFonts w:ascii="宋体" w:hAnsi="宋体" w:eastAsia="宋体" w:cs="宋体"/>
          <w:color w:val="000000"/>
          <w:kern w:val="0"/>
          <w:sz w:val="24"/>
        </w:rPr>
      </w:pPr>
      <w:r>
        <w:rPr>
          <w:rFonts w:hint="eastAsia" w:ascii="宋体" w:hAnsi="宋体" w:eastAsia="宋体" w:cs="宋体"/>
          <w:color w:val="000000"/>
          <w:kern w:val="0"/>
          <w:sz w:val="24"/>
        </w:rPr>
        <w:t>联</w:t>
      </w:r>
      <w:r>
        <w:rPr>
          <w:rFonts w:ascii="宋体" w:hAnsi="宋体" w:eastAsia="宋体" w:cs="宋体"/>
          <w:color w:val="000000"/>
          <w:kern w:val="0"/>
          <w:sz w:val="24"/>
        </w:rPr>
        <w:t xml:space="preserve"> </w:t>
      </w:r>
      <w:r>
        <w:rPr>
          <w:rFonts w:hint="eastAsia" w:ascii="宋体" w:hAnsi="宋体" w:eastAsia="宋体" w:cs="宋体"/>
          <w:color w:val="000000"/>
          <w:kern w:val="0"/>
          <w:sz w:val="24"/>
        </w:rPr>
        <w:t>系</w:t>
      </w:r>
      <w:r>
        <w:rPr>
          <w:rFonts w:ascii="宋体" w:hAnsi="宋体" w:eastAsia="宋体" w:cs="宋体"/>
          <w:color w:val="000000"/>
          <w:kern w:val="0"/>
          <w:sz w:val="24"/>
        </w:rPr>
        <w:t xml:space="preserve"> </w:t>
      </w:r>
      <w:r>
        <w:rPr>
          <w:rFonts w:hint="eastAsia" w:ascii="宋体" w:hAnsi="宋体" w:eastAsia="宋体" w:cs="宋体"/>
          <w:color w:val="000000"/>
          <w:kern w:val="0"/>
          <w:sz w:val="24"/>
        </w:rPr>
        <w:t>人：柯健兴</w:t>
      </w:r>
      <w:r>
        <w:rPr>
          <w:rFonts w:ascii="宋体" w:hAnsi="宋体" w:eastAsia="宋体" w:cs="宋体"/>
          <w:color w:val="000000"/>
          <w:kern w:val="0"/>
          <w:sz w:val="24"/>
        </w:rPr>
        <w:t xml:space="preserve">    </w:t>
      </w:r>
    </w:p>
    <w:p>
      <w:pPr>
        <w:widowControl/>
        <w:spacing w:line="500" w:lineRule="atLeast"/>
        <w:ind w:left="-179" w:right="-154" w:firstLine="420"/>
        <w:jc w:val="left"/>
        <w:rPr>
          <w:rFonts w:ascii="宋体" w:hAnsi="宋体" w:eastAsia="宋体" w:cs="宋体"/>
          <w:color w:val="000000"/>
          <w:kern w:val="0"/>
          <w:sz w:val="24"/>
        </w:rPr>
      </w:pPr>
      <w:r>
        <w:rPr>
          <w:rFonts w:hint="eastAsia" w:ascii="宋体" w:hAnsi="宋体" w:eastAsia="宋体" w:cs="宋体"/>
          <w:color w:val="000000"/>
          <w:kern w:val="0"/>
          <w:sz w:val="24"/>
        </w:rPr>
        <w:t>联系电话：</w:t>
      </w:r>
      <w:r>
        <w:rPr>
          <w:rFonts w:ascii="宋体" w:hAnsi="宋体" w:eastAsia="宋体" w:cs="宋体"/>
          <w:color w:val="000000"/>
          <w:kern w:val="0"/>
          <w:sz w:val="24"/>
        </w:rPr>
        <w:t>13656769860</w:t>
      </w:r>
    </w:p>
    <w:p>
      <w:pPr>
        <w:widowControl/>
        <w:spacing w:line="500" w:lineRule="atLeast"/>
        <w:ind w:left="-179" w:right="-154" w:firstLine="420"/>
        <w:jc w:val="left"/>
        <w:rPr>
          <w:rFonts w:ascii="宋体" w:hAnsi="宋体" w:eastAsia="宋体" w:cs="宋体"/>
          <w:color w:val="000000"/>
          <w:kern w:val="0"/>
          <w:sz w:val="24"/>
        </w:rPr>
      </w:pPr>
    </w:p>
    <w:p>
      <w:pPr>
        <w:widowControl/>
        <w:spacing w:line="500" w:lineRule="atLeast"/>
        <w:ind w:left="-179" w:right="-154" w:firstLine="420"/>
        <w:jc w:val="left"/>
        <w:rPr>
          <w:rFonts w:ascii="宋体" w:hAnsi="宋体" w:eastAsia="宋体" w:cs="宋体"/>
          <w:color w:val="000000"/>
          <w:kern w:val="0"/>
          <w:sz w:val="24"/>
          <w:szCs w:val="24"/>
        </w:rPr>
      </w:pPr>
    </w:p>
    <w:p>
      <w:pPr>
        <w:widowControl/>
        <w:spacing w:line="500" w:lineRule="atLeast"/>
        <w:ind w:left="-179" w:right="-154" w:firstLine="42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招标代理机构：台州正听工程项目管理有限公司</w:t>
      </w:r>
    </w:p>
    <w:p>
      <w:pPr>
        <w:widowControl/>
        <w:spacing w:line="500" w:lineRule="atLeast"/>
        <w:ind w:left="-179" w:right="-154" w:firstLine="42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联</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系</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人：叶青青</w:t>
      </w:r>
    </w:p>
    <w:p>
      <w:pPr>
        <w:spacing w:line="600" w:lineRule="exact"/>
        <w:ind w:left="31680" w:leftChars="-10" w:hangingChars="16" w:firstLine="31680"/>
        <w:rPr>
          <w:rFonts w:ascii="宋体" w:hAnsi="宋体" w:eastAsia="宋体" w:cs="宋体"/>
          <w:color w:val="000000"/>
          <w:kern w:val="0"/>
          <w:sz w:val="24"/>
          <w:szCs w:val="24"/>
        </w:rPr>
      </w:pP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电</w:t>
      </w:r>
      <w:r>
        <w:rPr>
          <w:rFonts w:ascii="宋体" w:hAnsi="宋体" w:eastAsia="宋体" w:cs="宋体"/>
          <w:color w:val="000000"/>
          <w:kern w:val="0"/>
          <w:sz w:val="24"/>
          <w:szCs w:val="24"/>
        </w:rPr>
        <w:t>  </w:t>
      </w:r>
      <w:r>
        <w:rPr>
          <w:rFonts w:hint="eastAsia" w:ascii="宋体" w:hAnsi="宋体" w:eastAsia="宋体" w:cs="宋体"/>
          <w:color w:val="000000"/>
          <w:kern w:val="0"/>
          <w:sz w:val="24"/>
          <w:szCs w:val="24"/>
        </w:rPr>
        <w:t>话：</w:t>
      </w:r>
      <w:r>
        <w:rPr>
          <w:rFonts w:ascii="宋体" w:hAnsi="宋体" w:eastAsia="宋体" w:cs="宋体"/>
          <w:color w:val="000000"/>
          <w:kern w:val="0"/>
          <w:sz w:val="24"/>
          <w:szCs w:val="24"/>
        </w:rPr>
        <w:t>0576-83231100</w:t>
      </w:r>
    </w:p>
    <w:p>
      <w:pPr>
        <w:spacing w:line="600" w:lineRule="exact"/>
        <w:ind w:left="31680" w:leftChars="-10" w:hangingChars="16" w:firstLine="31680"/>
        <w:rPr>
          <w:rFonts w:ascii="宋体" w:hAnsi="宋体" w:eastAsia="宋体" w:cs="宋体"/>
          <w:color w:val="000000"/>
          <w:kern w:val="0"/>
          <w:sz w:val="24"/>
          <w:szCs w:val="24"/>
        </w:rPr>
      </w:pPr>
      <w:r>
        <w:rPr>
          <w:rFonts w:ascii="宋体" w:hAnsi="宋体" w:eastAsia="宋体" w:cs="宋体"/>
          <w:color w:val="000000"/>
          <w:kern w:val="0"/>
          <w:sz w:val="24"/>
          <w:szCs w:val="24"/>
        </w:rPr>
        <w:t> </w:t>
      </w:r>
    </w:p>
    <w:p>
      <w:pPr>
        <w:spacing w:line="600" w:lineRule="exact"/>
        <w:ind w:left="31680" w:leftChars="-10" w:hangingChars="16" w:firstLine="31680"/>
        <w:rPr>
          <w:rFonts w:ascii="宋体" w:hAnsi="宋体" w:eastAsia="宋体" w:cs="宋体"/>
          <w:color w:val="000000"/>
          <w:kern w:val="0"/>
          <w:sz w:val="24"/>
          <w:szCs w:val="24"/>
        </w:rPr>
      </w:pPr>
    </w:p>
    <w:p>
      <w:pPr>
        <w:spacing w:line="600" w:lineRule="exact"/>
        <w:ind w:left="31680" w:leftChars="-10" w:hangingChars="16" w:firstLine="31680"/>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三门县妇幼保健计划生育服务中心</w:t>
      </w:r>
    </w:p>
    <w:p>
      <w:pPr>
        <w:spacing w:line="600" w:lineRule="exact"/>
        <w:ind w:left="31680" w:leftChars="-10" w:hangingChars="16" w:firstLine="31680"/>
        <w:jc w:val="right"/>
        <w:rPr>
          <w:rFonts w:ascii="宋体" w:hAnsi="宋体" w:eastAsia="宋体" w:cs="宋体"/>
          <w:color w:val="000000"/>
          <w:kern w:val="0"/>
          <w:sz w:val="24"/>
          <w:szCs w:val="24"/>
        </w:rPr>
      </w:pP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台州正听工程项目管理有限公司</w:t>
      </w:r>
    </w:p>
    <w:p>
      <w:pPr>
        <w:spacing w:line="600" w:lineRule="exact"/>
        <w:ind w:left="31680" w:leftChars="-10" w:hangingChars="16" w:firstLine="31680"/>
        <w:jc w:val="right"/>
        <w:rPr>
          <w:rFonts w:ascii="宋体" w:hAnsi="宋体" w:eastAsia="宋体" w:cs="宋体"/>
          <w:color w:val="000000"/>
          <w:kern w:val="0"/>
          <w:sz w:val="24"/>
          <w:szCs w:val="24"/>
        </w:rPr>
      </w:pPr>
    </w:p>
    <w:p>
      <w:pPr>
        <w:spacing w:line="600" w:lineRule="exact"/>
        <w:ind w:left="31680" w:leftChars="-10" w:hangingChars="16" w:firstLine="31680"/>
        <w:jc w:val="right"/>
        <w:rPr>
          <w:rFonts w:ascii="宋体" w:hAnsi="宋体" w:eastAsia="宋体" w:cs="宋体"/>
          <w:color w:val="000000"/>
          <w:kern w:val="0"/>
          <w:sz w:val="24"/>
          <w:szCs w:val="24"/>
        </w:rPr>
      </w:pPr>
      <w:r>
        <w:rPr>
          <w:rFonts w:ascii="宋体" w:hAnsi="宋体" w:eastAsia="宋体" w:cs="宋体"/>
          <w:color w:val="000000"/>
          <w:kern w:val="0"/>
          <w:sz w:val="24"/>
          <w:szCs w:val="24"/>
        </w:rPr>
        <w:t>2020</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7</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月</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15</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日</w:t>
      </w:r>
    </w:p>
    <w:p>
      <w:pPr>
        <w:spacing w:line="600" w:lineRule="exact"/>
        <w:ind w:left="31680" w:leftChars="-10" w:hangingChars="16" w:firstLine="31680"/>
        <w:jc w:val="right"/>
        <w:rPr>
          <w:rFonts w:ascii="宋体" w:hAnsi="宋体" w:eastAsia="宋体" w:cs="宋体"/>
          <w:color w:val="000000"/>
          <w:kern w:val="0"/>
          <w:sz w:val="24"/>
          <w:szCs w:val="24"/>
        </w:rPr>
      </w:pPr>
    </w:p>
    <w:p>
      <w:pPr>
        <w:pStyle w:val="3"/>
        <w:spacing w:line="320" w:lineRule="exact"/>
      </w:pPr>
    </w:p>
    <w:p>
      <w:pPr>
        <w:pStyle w:val="3"/>
        <w:spacing w:line="320" w:lineRule="exact"/>
      </w:pPr>
    </w:p>
    <w:p/>
    <w:p>
      <w:pPr>
        <w:pStyle w:val="3"/>
        <w:spacing w:line="320" w:lineRule="exact"/>
      </w:pPr>
    </w:p>
    <w:p>
      <w:pPr>
        <w:pStyle w:val="3"/>
        <w:spacing w:line="320" w:lineRule="exact"/>
      </w:pPr>
      <w:bookmarkStart w:id="24" w:name="_Toc19700348"/>
    </w:p>
    <w:p>
      <w:pPr>
        <w:pStyle w:val="3"/>
        <w:spacing w:line="320" w:lineRule="exact"/>
      </w:pPr>
      <w:r>
        <w:rPr>
          <w:rFonts w:hint="eastAsia"/>
        </w:rPr>
        <w:t>投标须知前附表</w:t>
      </w:r>
      <w:bookmarkEnd w:id="24"/>
    </w:p>
    <w:tbl>
      <w:tblPr>
        <w:tblStyle w:val="22"/>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22"/>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682" w:type="dxa"/>
            <w:vAlign w:val="center"/>
          </w:tcPr>
          <w:p>
            <w:pPr>
              <w:spacing w:line="320" w:lineRule="exact"/>
              <w:jc w:val="center"/>
              <w:rPr>
                <w:rFonts w:ascii="宋体" w:hAnsi="宋体" w:eastAsia="宋体"/>
                <w:color w:val="000000"/>
                <w:sz w:val="21"/>
              </w:rPr>
            </w:pPr>
            <w:r>
              <w:rPr>
                <w:rFonts w:hint="eastAsia" w:ascii="宋体" w:hAnsi="宋体" w:eastAsia="宋体"/>
                <w:color w:val="000000"/>
                <w:sz w:val="21"/>
              </w:rPr>
              <w:t>序号</w:t>
            </w:r>
          </w:p>
        </w:tc>
        <w:tc>
          <w:tcPr>
            <w:tcW w:w="1722" w:type="dxa"/>
            <w:vAlign w:val="center"/>
          </w:tcPr>
          <w:p>
            <w:pPr>
              <w:spacing w:line="320" w:lineRule="exact"/>
              <w:jc w:val="center"/>
              <w:rPr>
                <w:rFonts w:ascii="宋体" w:hAnsi="宋体" w:eastAsia="宋体"/>
                <w:color w:val="000000"/>
                <w:sz w:val="21"/>
              </w:rPr>
            </w:pPr>
            <w:r>
              <w:rPr>
                <w:rFonts w:hint="eastAsia" w:ascii="宋体" w:hAnsi="宋体" w:eastAsia="宋体"/>
                <w:color w:val="000000"/>
                <w:sz w:val="21"/>
              </w:rPr>
              <w:t>内</w:t>
            </w:r>
            <w:r>
              <w:rPr>
                <w:rFonts w:ascii="宋体" w:hAnsi="宋体" w:eastAsia="宋体"/>
                <w:color w:val="000000"/>
                <w:sz w:val="21"/>
              </w:rPr>
              <w:t xml:space="preserve">  </w:t>
            </w:r>
            <w:r>
              <w:rPr>
                <w:rFonts w:hint="eastAsia" w:ascii="宋体" w:hAnsi="宋体" w:eastAsia="宋体"/>
                <w:color w:val="000000"/>
                <w:sz w:val="21"/>
              </w:rPr>
              <w:t>容</w:t>
            </w:r>
          </w:p>
        </w:tc>
        <w:tc>
          <w:tcPr>
            <w:tcW w:w="6493" w:type="dxa"/>
            <w:vAlign w:val="center"/>
          </w:tcPr>
          <w:p>
            <w:pPr>
              <w:spacing w:line="320" w:lineRule="exact"/>
              <w:jc w:val="center"/>
              <w:rPr>
                <w:rFonts w:ascii="宋体" w:hAnsi="宋体" w:eastAsia="宋体"/>
                <w:color w:val="000000"/>
                <w:sz w:val="21"/>
              </w:rPr>
            </w:pPr>
            <w:r>
              <w:rPr>
                <w:rFonts w:hint="eastAsia" w:ascii="宋体" w:hAnsi="宋体" w:eastAsia="宋体"/>
                <w:color w:val="000000"/>
                <w:sz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9" w:hRule="atLeast"/>
        </w:trPr>
        <w:tc>
          <w:tcPr>
            <w:tcW w:w="682" w:type="dxa"/>
            <w:vAlign w:val="center"/>
          </w:tcPr>
          <w:p>
            <w:pPr>
              <w:spacing w:line="320" w:lineRule="exact"/>
              <w:jc w:val="center"/>
              <w:rPr>
                <w:rFonts w:ascii="宋体" w:hAnsi="宋体" w:eastAsia="宋体"/>
                <w:color w:val="000000"/>
                <w:sz w:val="21"/>
              </w:rPr>
            </w:pPr>
            <w:r>
              <w:rPr>
                <w:rFonts w:ascii="宋体" w:hAnsi="宋体" w:eastAsia="宋体"/>
                <w:color w:val="000000"/>
                <w:sz w:val="21"/>
              </w:rPr>
              <w:t>1</w:t>
            </w:r>
          </w:p>
        </w:tc>
        <w:tc>
          <w:tcPr>
            <w:tcW w:w="1722" w:type="dxa"/>
            <w:vAlign w:val="center"/>
          </w:tcPr>
          <w:p>
            <w:pPr>
              <w:spacing w:line="320" w:lineRule="exact"/>
              <w:jc w:val="center"/>
              <w:rPr>
                <w:rFonts w:ascii="宋体" w:hAnsi="宋体" w:eastAsia="宋体"/>
                <w:color w:val="000000"/>
                <w:sz w:val="21"/>
              </w:rPr>
            </w:pPr>
            <w:r>
              <w:rPr>
                <w:rFonts w:hint="eastAsia" w:ascii="宋体" w:hAnsi="宋体" w:eastAsia="宋体"/>
                <w:color w:val="000000"/>
                <w:sz w:val="21"/>
              </w:rPr>
              <w:t>工程名称</w:t>
            </w:r>
          </w:p>
        </w:tc>
        <w:tc>
          <w:tcPr>
            <w:tcW w:w="6493" w:type="dxa"/>
            <w:vAlign w:val="center"/>
          </w:tcPr>
          <w:p>
            <w:pPr>
              <w:adjustRightInd w:val="0"/>
              <w:snapToGrid w:val="0"/>
              <w:spacing w:line="320" w:lineRule="exact"/>
              <w:rPr>
                <w:rFonts w:ascii="宋体" w:hAnsi="宋体" w:eastAsia="宋体"/>
                <w:color w:val="000000"/>
                <w:sz w:val="21"/>
              </w:rPr>
            </w:pPr>
            <w:r>
              <w:rPr>
                <w:rFonts w:hint="eastAsia" w:ascii="宋体" w:hAnsi="宋体" w:eastAsia="宋体"/>
                <w:color w:val="000000"/>
                <w:sz w:val="21"/>
              </w:rPr>
              <w:t>三门县妇幼保健计划生育服务中心＂污水零直排＂建设工程</w:t>
            </w:r>
            <w:r>
              <w:rPr>
                <w:rFonts w:ascii="宋体" w:hAnsi="宋体" w:eastAsia="宋体"/>
                <w:color w:val="000000"/>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682" w:type="dxa"/>
            <w:vAlign w:val="center"/>
          </w:tcPr>
          <w:p>
            <w:pPr>
              <w:spacing w:line="320" w:lineRule="exact"/>
              <w:jc w:val="center"/>
              <w:rPr>
                <w:rFonts w:ascii="宋体" w:hAnsi="宋体" w:eastAsia="宋体"/>
                <w:color w:val="000000"/>
                <w:sz w:val="21"/>
              </w:rPr>
            </w:pPr>
            <w:r>
              <w:rPr>
                <w:rFonts w:ascii="宋体" w:hAnsi="宋体" w:eastAsia="宋体"/>
                <w:color w:val="000000"/>
                <w:sz w:val="21"/>
              </w:rPr>
              <w:t>2</w:t>
            </w:r>
          </w:p>
        </w:tc>
        <w:tc>
          <w:tcPr>
            <w:tcW w:w="1722" w:type="dxa"/>
            <w:vAlign w:val="center"/>
          </w:tcPr>
          <w:p>
            <w:pPr>
              <w:spacing w:line="320" w:lineRule="exact"/>
              <w:jc w:val="center"/>
              <w:rPr>
                <w:rFonts w:ascii="宋体" w:hAnsi="宋体" w:eastAsia="宋体"/>
                <w:color w:val="000000"/>
                <w:sz w:val="21"/>
              </w:rPr>
            </w:pPr>
            <w:r>
              <w:rPr>
                <w:rFonts w:hint="eastAsia" w:ascii="宋体" w:hAnsi="宋体" w:eastAsia="宋体"/>
                <w:color w:val="000000"/>
                <w:sz w:val="21"/>
              </w:rPr>
              <w:t>建设地点</w:t>
            </w:r>
          </w:p>
        </w:tc>
        <w:tc>
          <w:tcPr>
            <w:tcW w:w="6493" w:type="dxa"/>
            <w:vAlign w:val="center"/>
          </w:tcPr>
          <w:p>
            <w:pPr>
              <w:adjustRightInd w:val="0"/>
              <w:snapToGrid w:val="0"/>
              <w:spacing w:line="320" w:lineRule="exact"/>
              <w:rPr>
                <w:rFonts w:ascii="宋体" w:hAnsi="宋体" w:eastAsia="宋体"/>
                <w:color w:val="000000"/>
                <w:sz w:val="21"/>
              </w:rPr>
            </w:pPr>
            <w:r>
              <w:rPr>
                <w:rFonts w:hint="eastAsia" w:ascii="宋体" w:hAnsi="宋体" w:eastAsia="宋体"/>
                <w:color w:val="000000"/>
                <w:sz w:val="21"/>
              </w:rPr>
              <w:t>三门县妇幼保健计划生育服务中心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682" w:type="dxa"/>
            <w:vAlign w:val="center"/>
          </w:tcPr>
          <w:p>
            <w:pPr>
              <w:spacing w:line="320" w:lineRule="exact"/>
              <w:jc w:val="center"/>
              <w:rPr>
                <w:rFonts w:ascii="宋体" w:hAnsi="宋体" w:eastAsia="宋体"/>
                <w:color w:val="000000"/>
                <w:sz w:val="21"/>
              </w:rPr>
            </w:pPr>
            <w:r>
              <w:rPr>
                <w:rFonts w:ascii="宋体" w:hAnsi="宋体" w:eastAsia="宋体"/>
                <w:color w:val="000000"/>
                <w:sz w:val="21"/>
              </w:rPr>
              <w:t>3</w:t>
            </w:r>
          </w:p>
        </w:tc>
        <w:tc>
          <w:tcPr>
            <w:tcW w:w="1722" w:type="dxa"/>
            <w:vAlign w:val="center"/>
          </w:tcPr>
          <w:p>
            <w:pPr>
              <w:spacing w:line="320" w:lineRule="exact"/>
              <w:jc w:val="center"/>
              <w:rPr>
                <w:rFonts w:ascii="宋体" w:hAnsi="宋体" w:eastAsia="宋体"/>
                <w:color w:val="000000"/>
                <w:sz w:val="21"/>
              </w:rPr>
            </w:pPr>
            <w:r>
              <w:rPr>
                <w:rFonts w:hint="eastAsia" w:ascii="宋体" w:hAnsi="宋体" w:eastAsia="宋体"/>
                <w:color w:val="000000"/>
                <w:sz w:val="21"/>
              </w:rPr>
              <w:t>建设规模</w:t>
            </w:r>
          </w:p>
        </w:tc>
        <w:tc>
          <w:tcPr>
            <w:tcW w:w="6493" w:type="dxa"/>
            <w:vAlign w:val="center"/>
          </w:tcPr>
          <w:p>
            <w:pPr>
              <w:adjustRightInd w:val="0"/>
              <w:snapToGrid w:val="0"/>
              <w:spacing w:line="320" w:lineRule="exact"/>
              <w:rPr>
                <w:rFonts w:ascii="宋体" w:hAnsi="宋体" w:eastAsia="宋体"/>
                <w:color w:val="000000"/>
                <w:sz w:val="21"/>
              </w:rPr>
            </w:pPr>
            <w:r>
              <w:rPr>
                <w:rFonts w:hint="eastAsia" w:ascii="宋体" w:hAnsi="宋体" w:eastAsia="宋体"/>
                <w:color w:val="000000"/>
                <w:sz w:val="21"/>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682" w:type="dxa"/>
            <w:vAlign w:val="center"/>
          </w:tcPr>
          <w:p>
            <w:pPr>
              <w:spacing w:line="320" w:lineRule="exact"/>
              <w:jc w:val="center"/>
              <w:rPr>
                <w:rFonts w:ascii="宋体" w:hAnsi="宋体" w:eastAsia="宋体"/>
                <w:color w:val="000000"/>
                <w:sz w:val="21"/>
              </w:rPr>
            </w:pPr>
            <w:r>
              <w:rPr>
                <w:rFonts w:ascii="宋体" w:hAnsi="宋体" w:eastAsia="宋体"/>
                <w:color w:val="000000"/>
                <w:sz w:val="21"/>
              </w:rPr>
              <w:t>4</w:t>
            </w:r>
          </w:p>
        </w:tc>
        <w:tc>
          <w:tcPr>
            <w:tcW w:w="1722" w:type="dxa"/>
            <w:vAlign w:val="center"/>
          </w:tcPr>
          <w:p>
            <w:pPr>
              <w:spacing w:line="320" w:lineRule="exact"/>
              <w:jc w:val="center"/>
              <w:rPr>
                <w:rFonts w:ascii="宋体" w:hAnsi="宋体" w:eastAsia="宋体"/>
                <w:color w:val="000000"/>
                <w:sz w:val="21"/>
              </w:rPr>
            </w:pPr>
            <w:r>
              <w:rPr>
                <w:rFonts w:hint="eastAsia" w:ascii="宋体" w:hAnsi="宋体" w:eastAsia="宋体"/>
                <w:color w:val="000000"/>
                <w:sz w:val="21"/>
              </w:rPr>
              <w:t>预算造价</w:t>
            </w:r>
          </w:p>
        </w:tc>
        <w:tc>
          <w:tcPr>
            <w:tcW w:w="6493" w:type="dxa"/>
            <w:vAlign w:val="center"/>
          </w:tcPr>
          <w:p>
            <w:pPr>
              <w:spacing w:line="320" w:lineRule="exact"/>
              <w:rPr>
                <w:rFonts w:ascii="宋体" w:hAnsi="宋体" w:eastAsia="宋体"/>
                <w:color w:val="000000"/>
                <w:sz w:val="21"/>
              </w:rPr>
            </w:pPr>
            <w:r>
              <w:rPr>
                <w:rFonts w:hint="eastAsia" w:ascii="宋体" w:hAnsi="宋体" w:eastAsia="宋体"/>
                <w:color w:val="000000"/>
                <w:sz w:val="21"/>
              </w:rPr>
              <w:t>预算审核价</w:t>
            </w:r>
            <w:r>
              <w:rPr>
                <w:rFonts w:hint="eastAsia" w:ascii="宋体" w:hAnsi="宋体" w:eastAsia="宋体"/>
                <w:color w:val="000000"/>
                <w:sz w:val="21"/>
                <w:szCs w:val="22"/>
              </w:rPr>
              <w:t>：</w:t>
            </w:r>
            <w:r>
              <w:rPr>
                <w:rFonts w:ascii="宋体" w:hAnsi="宋体" w:eastAsia="宋体" w:cs="宋体"/>
                <w:color w:val="000000"/>
                <w:kern w:val="0"/>
                <w:sz w:val="24"/>
                <w:szCs w:val="24"/>
                <w:u w:val="single"/>
              </w:rPr>
              <w:t>36787.00</w:t>
            </w:r>
            <w:r>
              <w:rPr>
                <w:rFonts w:hint="eastAsia" w:ascii="宋体" w:hAnsi="宋体" w:eastAsia="宋体"/>
                <w:sz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682" w:type="dxa"/>
            <w:vAlign w:val="center"/>
          </w:tcPr>
          <w:p>
            <w:pPr>
              <w:spacing w:line="320" w:lineRule="exact"/>
              <w:jc w:val="center"/>
              <w:rPr>
                <w:rFonts w:ascii="宋体" w:hAnsi="宋体" w:eastAsia="宋体"/>
                <w:color w:val="000000"/>
                <w:sz w:val="21"/>
              </w:rPr>
            </w:pPr>
            <w:r>
              <w:rPr>
                <w:rFonts w:ascii="宋体" w:hAnsi="宋体" w:eastAsia="宋体"/>
                <w:color w:val="000000"/>
                <w:sz w:val="21"/>
              </w:rPr>
              <w:t>5</w:t>
            </w:r>
          </w:p>
        </w:tc>
        <w:tc>
          <w:tcPr>
            <w:tcW w:w="1722" w:type="dxa"/>
            <w:vAlign w:val="center"/>
          </w:tcPr>
          <w:p>
            <w:pPr>
              <w:spacing w:line="320" w:lineRule="exact"/>
              <w:jc w:val="center"/>
              <w:rPr>
                <w:rFonts w:ascii="宋体" w:hAnsi="宋体" w:eastAsia="宋体"/>
                <w:color w:val="000000"/>
                <w:sz w:val="21"/>
              </w:rPr>
            </w:pPr>
            <w:r>
              <w:rPr>
                <w:rFonts w:hint="eastAsia" w:ascii="宋体" w:hAnsi="宋体" w:eastAsia="宋体"/>
                <w:color w:val="000000"/>
                <w:sz w:val="21"/>
              </w:rPr>
              <w:t>承包方式</w:t>
            </w:r>
          </w:p>
        </w:tc>
        <w:tc>
          <w:tcPr>
            <w:tcW w:w="6493" w:type="dxa"/>
            <w:vAlign w:val="center"/>
          </w:tcPr>
          <w:p>
            <w:pPr>
              <w:adjustRightInd w:val="0"/>
              <w:snapToGrid w:val="0"/>
              <w:spacing w:line="320" w:lineRule="exact"/>
              <w:rPr>
                <w:rFonts w:ascii="宋体" w:hAnsi="宋体" w:eastAsia="宋体"/>
                <w:color w:val="000000"/>
                <w:sz w:val="21"/>
              </w:rPr>
            </w:pPr>
            <w:r>
              <w:rPr>
                <w:rFonts w:hint="eastAsia" w:ascii="宋体" w:hAnsi="宋体" w:eastAsia="宋体"/>
                <w:color w:val="000000"/>
                <w:sz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682" w:type="dxa"/>
            <w:vAlign w:val="center"/>
          </w:tcPr>
          <w:p>
            <w:pPr>
              <w:spacing w:line="320" w:lineRule="exact"/>
              <w:jc w:val="center"/>
              <w:rPr>
                <w:rFonts w:ascii="宋体" w:hAnsi="宋体" w:eastAsia="宋体"/>
                <w:color w:val="000000"/>
                <w:sz w:val="21"/>
              </w:rPr>
            </w:pPr>
            <w:r>
              <w:rPr>
                <w:rFonts w:ascii="宋体" w:hAnsi="宋体" w:eastAsia="宋体"/>
                <w:color w:val="000000"/>
                <w:sz w:val="21"/>
              </w:rPr>
              <w:t>6</w:t>
            </w:r>
          </w:p>
        </w:tc>
        <w:tc>
          <w:tcPr>
            <w:tcW w:w="1722" w:type="dxa"/>
            <w:vAlign w:val="center"/>
          </w:tcPr>
          <w:p>
            <w:pPr>
              <w:spacing w:line="320" w:lineRule="exact"/>
              <w:jc w:val="center"/>
              <w:rPr>
                <w:rFonts w:ascii="宋体" w:hAnsi="宋体" w:eastAsia="宋体"/>
                <w:color w:val="000000"/>
                <w:sz w:val="21"/>
              </w:rPr>
            </w:pPr>
            <w:r>
              <w:rPr>
                <w:rFonts w:hint="eastAsia" w:ascii="宋体" w:hAnsi="宋体" w:eastAsia="宋体"/>
                <w:color w:val="000000"/>
                <w:sz w:val="21"/>
              </w:rPr>
              <w:t>质量标准</w:t>
            </w:r>
          </w:p>
        </w:tc>
        <w:tc>
          <w:tcPr>
            <w:tcW w:w="6493" w:type="dxa"/>
            <w:vAlign w:val="center"/>
          </w:tcPr>
          <w:p>
            <w:pPr>
              <w:adjustRightInd w:val="0"/>
              <w:snapToGrid w:val="0"/>
              <w:spacing w:line="320" w:lineRule="exact"/>
              <w:rPr>
                <w:rFonts w:ascii="宋体" w:hAnsi="宋体" w:eastAsia="宋体"/>
                <w:color w:val="000000"/>
                <w:sz w:val="21"/>
              </w:rPr>
            </w:pPr>
            <w:r>
              <w:rPr>
                <w:rFonts w:hint="eastAsia" w:ascii="宋体" w:hAnsi="宋体" w:eastAsia="宋体"/>
                <w:color w:val="000000"/>
                <w:sz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682" w:type="dxa"/>
            <w:vAlign w:val="center"/>
          </w:tcPr>
          <w:p>
            <w:pPr>
              <w:spacing w:line="320" w:lineRule="exact"/>
              <w:jc w:val="center"/>
              <w:rPr>
                <w:rFonts w:ascii="宋体" w:hAnsi="宋体" w:eastAsia="宋体"/>
                <w:color w:val="000000"/>
                <w:sz w:val="21"/>
              </w:rPr>
            </w:pPr>
            <w:r>
              <w:rPr>
                <w:rFonts w:ascii="宋体" w:hAnsi="宋体" w:eastAsia="宋体"/>
                <w:color w:val="000000"/>
                <w:sz w:val="21"/>
              </w:rPr>
              <w:t>7</w:t>
            </w:r>
          </w:p>
        </w:tc>
        <w:tc>
          <w:tcPr>
            <w:tcW w:w="1722" w:type="dxa"/>
            <w:vAlign w:val="center"/>
          </w:tcPr>
          <w:p>
            <w:pPr>
              <w:spacing w:line="320" w:lineRule="exact"/>
              <w:ind w:firstLine="31680" w:firstLineChars="150"/>
              <w:rPr>
                <w:rFonts w:ascii="宋体" w:hAnsi="宋体" w:eastAsia="宋体"/>
                <w:color w:val="000000"/>
                <w:sz w:val="21"/>
              </w:rPr>
            </w:pPr>
            <w:r>
              <w:rPr>
                <w:rFonts w:hint="eastAsia" w:ascii="宋体" w:hAnsi="宋体" w:eastAsia="宋体"/>
                <w:color w:val="000000"/>
                <w:sz w:val="21"/>
              </w:rPr>
              <w:t>工期要求</w:t>
            </w:r>
          </w:p>
        </w:tc>
        <w:tc>
          <w:tcPr>
            <w:tcW w:w="6493" w:type="dxa"/>
            <w:vAlign w:val="center"/>
          </w:tcPr>
          <w:p>
            <w:pPr>
              <w:adjustRightInd w:val="0"/>
              <w:snapToGrid w:val="0"/>
              <w:spacing w:line="320" w:lineRule="exact"/>
              <w:rPr>
                <w:rFonts w:ascii="宋体" w:hAnsi="宋体" w:eastAsia="宋体"/>
                <w:color w:val="000000"/>
                <w:sz w:val="21"/>
              </w:rPr>
            </w:pPr>
            <w:r>
              <w:rPr>
                <w:rFonts w:hint="eastAsia" w:ascii="宋体" w:hAnsi="宋体" w:eastAsia="宋体"/>
                <w:color w:val="000000"/>
                <w:sz w:val="21"/>
              </w:rPr>
              <w:t>不超过</w:t>
            </w:r>
            <w:r>
              <w:rPr>
                <w:rFonts w:ascii="宋体" w:hAnsi="宋体" w:eastAsia="宋体"/>
                <w:color w:val="000000"/>
                <w:sz w:val="21"/>
              </w:rPr>
              <w:t>7</w:t>
            </w:r>
            <w:r>
              <w:rPr>
                <w:rFonts w:hint="eastAsia" w:ascii="宋体" w:hAnsi="宋体" w:eastAsia="宋体"/>
                <w:color w:val="000000"/>
                <w:sz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82" w:type="dxa"/>
            <w:vAlign w:val="center"/>
          </w:tcPr>
          <w:p>
            <w:pPr>
              <w:spacing w:line="320" w:lineRule="exact"/>
              <w:jc w:val="center"/>
              <w:rPr>
                <w:rFonts w:ascii="宋体" w:hAnsi="宋体" w:eastAsia="宋体"/>
                <w:color w:val="000000"/>
                <w:sz w:val="21"/>
              </w:rPr>
            </w:pPr>
            <w:r>
              <w:rPr>
                <w:rFonts w:ascii="宋体" w:hAnsi="宋体" w:eastAsia="宋体"/>
                <w:color w:val="000000"/>
                <w:sz w:val="21"/>
              </w:rPr>
              <w:t>8</w:t>
            </w:r>
          </w:p>
        </w:tc>
        <w:tc>
          <w:tcPr>
            <w:tcW w:w="1722" w:type="dxa"/>
            <w:vAlign w:val="center"/>
          </w:tcPr>
          <w:p>
            <w:pPr>
              <w:spacing w:line="320" w:lineRule="exact"/>
              <w:jc w:val="center"/>
              <w:rPr>
                <w:rFonts w:ascii="宋体" w:hAnsi="宋体" w:eastAsia="宋体"/>
                <w:color w:val="000000"/>
                <w:sz w:val="21"/>
              </w:rPr>
            </w:pPr>
            <w:r>
              <w:rPr>
                <w:rFonts w:hint="eastAsia" w:ascii="宋体" w:hAnsi="宋体" w:eastAsia="宋体"/>
                <w:color w:val="000000"/>
                <w:sz w:val="21"/>
              </w:rPr>
              <w:t>招标方式</w:t>
            </w:r>
          </w:p>
        </w:tc>
        <w:tc>
          <w:tcPr>
            <w:tcW w:w="6493" w:type="dxa"/>
            <w:vAlign w:val="center"/>
          </w:tcPr>
          <w:p>
            <w:pPr>
              <w:spacing w:line="320" w:lineRule="exact"/>
              <w:rPr>
                <w:rFonts w:ascii="宋体" w:hAnsi="宋体" w:eastAsia="宋体"/>
                <w:color w:val="000000"/>
                <w:sz w:val="21"/>
              </w:rPr>
            </w:pPr>
            <w:r>
              <w:rPr>
                <w:rFonts w:hint="eastAsia" w:ascii="宋体" w:hAnsi="宋体" w:eastAsia="宋体"/>
                <w:color w:val="000000"/>
                <w:sz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atLeast"/>
        </w:trPr>
        <w:tc>
          <w:tcPr>
            <w:tcW w:w="682" w:type="dxa"/>
            <w:vAlign w:val="center"/>
          </w:tcPr>
          <w:p>
            <w:pPr>
              <w:spacing w:line="320" w:lineRule="exact"/>
              <w:jc w:val="center"/>
              <w:rPr>
                <w:rFonts w:ascii="宋体" w:hAnsi="宋体" w:eastAsia="宋体"/>
                <w:color w:val="000000"/>
                <w:sz w:val="21"/>
              </w:rPr>
            </w:pPr>
            <w:r>
              <w:rPr>
                <w:rFonts w:ascii="宋体" w:hAnsi="宋体" w:eastAsia="宋体"/>
                <w:color w:val="000000"/>
                <w:sz w:val="21"/>
              </w:rPr>
              <w:t>9</w:t>
            </w:r>
          </w:p>
        </w:tc>
        <w:tc>
          <w:tcPr>
            <w:tcW w:w="1722" w:type="dxa"/>
            <w:vAlign w:val="center"/>
          </w:tcPr>
          <w:p>
            <w:pPr>
              <w:spacing w:line="320" w:lineRule="exact"/>
              <w:jc w:val="center"/>
              <w:rPr>
                <w:rFonts w:ascii="宋体" w:hAnsi="宋体" w:eastAsia="宋体"/>
                <w:color w:val="000000"/>
                <w:sz w:val="21"/>
              </w:rPr>
            </w:pPr>
            <w:r>
              <w:rPr>
                <w:rFonts w:hint="eastAsia" w:ascii="宋体" w:hAnsi="宋体" w:eastAsia="宋体"/>
                <w:color w:val="000000"/>
                <w:sz w:val="21"/>
              </w:rPr>
              <w:t>招标范围</w:t>
            </w:r>
          </w:p>
        </w:tc>
        <w:tc>
          <w:tcPr>
            <w:tcW w:w="6493" w:type="dxa"/>
            <w:vAlign w:val="center"/>
          </w:tcPr>
          <w:p>
            <w:pPr>
              <w:spacing w:line="360" w:lineRule="auto"/>
              <w:rPr>
                <w:rFonts w:ascii="宋体" w:hAnsi="宋体" w:eastAsia="宋体"/>
                <w:color w:val="000000"/>
                <w:sz w:val="21"/>
              </w:rPr>
            </w:pPr>
            <w:r>
              <w:rPr>
                <w:rFonts w:hint="eastAsia" w:ascii="宋体" w:hAnsi="宋体" w:eastAsia="宋体"/>
                <w:color w:val="000000"/>
                <w:sz w:val="21"/>
                <w:szCs w:val="22"/>
              </w:rPr>
              <w:t>招标人提供的施工图纸及预算审核书中所包括的工程。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682" w:type="dxa"/>
            <w:vAlign w:val="center"/>
          </w:tcPr>
          <w:p>
            <w:pPr>
              <w:spacing w:line="320" w:lineRule="exact"/>
              <w:jc w:val="center"/>
              <w:rPr>
                <w:rFonts w:ascii="宋体" w:hAnsi="宋体" w:eastAsia="宋体"/>
                <w:color w:val="000000"/>
                <w:sz w:val="21"/>
              </w:rPr>
            </w:pPr>
            <w:r>
              <w:rPr>
                <w:rFonts w:ascii="宋体" w:hAnsi="宋体" w:eastAsia="宋体"/>
                <w:color w:val="000000"/>
                <w:sz w:val="21"/>
              </w:rPr>
              <w:t>10</w:t>
            </w:r>
          </w:p>
        </w:tc>
        <w:tc>
          <w:tcPr>
            <w:tcW w:w="1722" w:type="dxa"/>
            <w:vAlign w:val="center"/>
          </w:tcPr>
          <w:p>
            <w:pPr>
              <w:spacing w:line="320" w:lineRule="exact"/>
              <w:jc w:val="center"/>
              <w:rPr>
                <w:rFonts w:ascii="宋体" w:hAnsi="宋体" w:eastAsia="宋体"/>
                <w:color w:val="000000"/>
                <w:sz w:val="21"/>
              </w:rPr>
            </w:pPr>
            <w:r>
              <w:rPr>
                <w:rFonts w:hint="eastAsia" w:ascii="宋体" w:hAnsi="宋体" w:eastAsia="宋体"/>
                <w:color w:val="000000"/>
                <w:sz w:val="21"/>
              </w:rPr>
              <w:t>资金来源</w:t>
            </w:r>
          </w:p>
        </w:tc>
        <w:tc>
          <w:tcPr>
            <w:tcW w:w="6493" w:type="dxa"/>
            <w:vAlign w:val="center"/>
          </w:tcPr>
          <w:p>
            <w:pPr>
              <w:adjustRightInd w:val="0"/>
              <w:snapToGrid w:val="0"/>
              <w:spacing w:line="320" w:lineRule="exact"/>
              <w:rPr>
                <w:rFonts w:hint="eastAsia" w:ascii="宋体" w:hAnsi="宋体" w:eastAsia="宋体"/>
                <w:color w:val="000000"/>
                <w:sz w:val="21"/>
                <w:lang w:val="en-US" w:eastAsia="zh-CN"/>
              </w:rPr>
            </w:pPr>
            <w:r>
              <w:rPr>
                <w:rFonts w:hint="eastAsia" w:ascii="宋体" w:hAnsi="宋体" w:eastAsia="宋体"/>
                <w:color w:val="000000"/>
                <w:sz w:val="21"/>
                <w:lang w:val="en-US"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trPr>
        <w:tc>
          <w:tcPr>
            <w:tcW w:w="682" w:type="dxa"/>
            <w:vAlign w:val="center"/>
          </w:tcPr>
          <w:p>
            <w:pPr>
              <w:spacing w:line="320" w:lineRule="exact"/>
              <w:jc w:val="center"/>
              <w:rPr>
                <w:rFonts w:ascii="宋体" w:hAnsi="宋体" w:eastAsia="宋体"/>
                <w:color w:val="000000"/>
                <w:sz w:val="21"/>
              </w:rPr>
            </w:pPr>
            <w:r>
              <w:rPr>
                <w:rFonts w:ascii="宋体" w:hAnsi="宋体" w:eastAsia="宋体"/>
                <w:color w:val="000000"/>
                <w:sz w:val="21"/>
              </w:rPr>
              <w:t>11</w:t>
            </w:r>
          </w:p>
        </w:tc>
        <w:tc>
          <w:tcPr>
            <w:tcW w:w="1722" w:type="dxa"/>
            <w:vAlign w:val="center"/>
          </w:tcPr>
          <w:p>
            <w:pPr>
              <w:spacing w:line="320" w:lineRule="exact"/>
              <w:rPr>
                <w:rFonts w:ascii="宋体" w:hAnsi="宋体" w:eastAsia="宋体"/>
                <w:color w:val="000000"/>
                <w:sz w:val="21"/>
              </w:rPr>
            </w:pPr>
            <w:r>
              <w:rPr>
                <w:rFonts w:hint="eastAsia" w:ascii="宋体" w:hAnsi="宋体" w:eastAsia="宋体"/>
                <w:color w:val="000000"/>
                <w:sz w:val="21"/>
              </w:rPr>
              <w:t>投标人要求</w:t>
            </w:r>
          </w:p>
        </w:tc>
        <w:tc>
          <w:tcPr>
            <w:tcW w:w="6493" w:type="dxa"/>
            <w:vAlign w:val="center"/>
          </w:tcPr>
          <w:p>
            <w:pPr>
              <w:spacing w:line="320" w:lineRule="exact"/>
              <w:rPr>
                <w:rFonts w:ascii="宋体" w:hAnsi="宋体" w:eastAsia="宋体"/>
                <w:color w:val="000000"/>
                <w:sz w:val="21"/>
              </w:rPr>
            </w:pPr>
            <w:r>
              <w:rPr>
                <w:rFonts w:hint="eastAsia" w:ascii="宋体" w:hAnsi="宋体" w:eastAsia="宋体"/>
                <w:color w:val="000000"/>
                <w:sz w:val="21"/>
              </w:rPr>
              <w:t>具有市政工程施工总承包三级及以上资质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682" w:type="dxa"/>
            <w:vAlign w:val="center"/>
          </w:tcPr>
          <w:p>
            <w:pPr>
              <w:spacing w:line="320" w:lineRule="exact"/>
              <w:jc w:val="center"/>
              <w:rPr>
                <w:rFonts w:ascii="宋体" w:hAnsi="宋体" w:eastAsia="宋体"/>
                <w:color w:val="000000"/>
                <w:sz w:val="21"/>
              </w:rPr>
            </w:pPr>
            <w:r>
              <w:rPr>
                <w:rFonts w:ascii="宋体" w:hAnsi="宋体" w:eastAsia="宋体"/>
                <w:color w:val="000000"/>
                <w:sz w:val="21"/>
              </w:rPr>
              <w:t>12</w:t>
            </w:r>
          </w:p>
        </w:tc>
        <w:tc>
          <w:tcPr>
            <w:tcW w:w="1722" w:type="dxa"/>
            <w:vAlign w:val="center"/>
          </w:tcPr>
          <w:p>
            <w:pPr>
              <w:spacing w:line="320" w:lineRule="exact"/>
              <w:jc w:val="center"/>
              <w:rPr>
                <w:rFonts w:ascii="宋体" w:hAnsi="宋体" w:eastAsia="宋体"/>
                <w:color w:val="000000"/>
                <w:sz w:val="21"/>
              </w:rPr>
            </w:pPr>
            <w:r>
              <w:rPr>
                <w:rFonts w:hint="eastAsia" w:ascii="宋体" w:hAnsi="宋体" w:eastAsia="宋体"/>
                <w:color w:val="000000"/>
                <w:sz w:val="21"/>
              </w:rPr>
              <w:t>项目负责人要求</w:t>
            </w:r>
          </w:p>
        </w:tc>
        <w:tc>
          <w:tcPr>
            <w:tcW w:w="6493" w:type="dxa"/>
            <w:vAlign w:val="center"/>
          </w:tcPr>
          <w:p>
            <w:pPr>
              <w:adjustRightInd w:val="0"/>
              <w:snapToGrid w:val="0"/>
              <w:spacing w:line="320" w:lineRule="exact"/>
              <w:rPr>
                <w:rFonts w:eastAsia="宋体"/>
                <w:color w:val="000000"/>
                <w:sz w:val="21"/>
              </w:rPr>
            </w:pPr>
            <w:r>
              <w:rPr>
                <w:rFonts w:hint="eastAsia" w:ascii="宋体" w:hAnsi="宋体" w:eastAsia="宋体"/>
                <w:color w:val="000000"/>
                <w:sz w:val="21"/>
                <w:szCs w:val="22"/>
              </w:rPr>
              <w:t>具有项目负责人安全生产考核合格证</w:t>
            </w:r>
            <w:r>
              <w:rPr>
                <w:rFonts w:ascii="宋体" w:hAnsi="宋体" w:eastAsia="宋体"/>
                <w:color w:val="000000"/>
                <w:sz w:val="21"/>
                <w:szCs w:val="22"/>
              </w:rPr>
              <w:t>B</w:t>
            </w:r>
            <w:r>
              <w:rPr>
                <w:rFonts w:hint="eastAsia" w:ascii="宋体" w:hAnsi="宋体" w:eastAsia="宋体"/>
                <w:color w:val="000000"/>
                <w:sz w:val="21"/>
                <w:szCs w:val="22"/>
              </w:rPr>
              <w:t>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82" w:type="dxa"/>
            <w:vAlign w:val="center"/>
          </w:tcPr>
          <w:p>
            <w:pPr>
              <w:spacing w:line="320" w:lineRule="exact"/>
              <w:jc w:val="center"/>
              <w:rPr>
                <w:rFonts w:ascii="宋体" w:hAnsi="宋体" w:eastAsia="宋体"/>
                <w:color w:val="000000"/>
                <w:sz w:val="21"/>
              </w:rPr>
            </w:pPr>
            <w:r>
              <w:rPr>
                <w:rFonts w:ascii="宋体" w:hAnsi="宋体" w:eastAsia="宋体"/>
                <w:color w:val="000000"/>
                <w:sz w:val="21"/>
              </w:rPr>
              <w:t>13</w:t>
            </w:r>
          </w:p>
        </w:tc>
        <w:tc>
          <w:tcPr>
            <w:tcW w:w="1722" w:type="dxa"/>
            <w:vAlign w:val="center"/>
          </w:tcPr>
          <w:p>
            <w:pPr>
              <w:spacing w:line="320" w:lineRule="exact"/>
              <w:jc w:val="center"/>
              <w:rPr>
                <w:rFonts w:ascii="宋体" w:hAnsi="宋体" w:eastAsia="宋体"/>
                <w:color w:val="000000"/>
                <w:sz w:val="21"/>
              </w:rPr>
            </w:pPr>
            <w:r>
              <w:rPr>
                <w:rFonts w:hint="eastAsia" w:ascii="宋体" w:hAnsi="宋体" w:eastAsia="宋体"/>
                <w:color w:val="000000"/>
                <w:sz w:val="21"/>
              </w:rPr>
              <w:t>投标人确定方式</w:t>
            </w:r>
          </w:p>
        </w:tc>
        <w:tc>
          <w:tcPr>
            <w:tcW w:w="6493" w:type="dxa"/>
            <w:vAlign w:val="center"/>
          </w:tcPr>
          <w:p>
            <w:pPr>
              <w:spacing w:line="320" w:lineRule="exact"/>
              <w:rPr>
                <w:rFonts w:ascii="宋体" w:hAnsi="宋体" w:eastAsia="宋体"/>
                <w:color w:val="000000"/>
                <w:sz w:val="21"/>
              </w:rPr>
            </w:pPr>
            <w:r>
              <w:rPr>
                <w:rFonts w:hint="eastAsia" w:ascii="宋体" w:hAnsi="宋体" w:eastAsia="宋体"/>
                <w:color w:val="000000"/>
                <w:sz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682" w:type="dxa"/>
            <w:vAlign w:val="center"/>
          </w:tcPr>
          <w:p>
            <w:pPr>
              <w:spacing w:line="320" w:lineRule="exact"/>
              <w:jc w:val="center"/>
              <w:rPr>
                <w:rFonts w:ascii="宋体" w:hAnsi="宋体" w:eastAsia="宋体"/>
                <w:color w:val="000000"/>
                <w:sz w:val="21"/>
              </w:rPr>
            </w:pPr>
            <w:r>
              <w:rPr>
                <w:rFonts w:ascii="宋体" w:hAnsi="宋体" w:eastAsia="宋体"/>
                <w:color w:val="000000"/>
                <w:sz w:val="21"/>
              </w:rPr>
              <w:t>14</w:t>
            </w:r>
          </w:p>
        </w:tc>
        <w:tc>
          <w:tcPr>
            <w:tcW w:w="1722" w:type="dxa"/>
            <w:vAlign w:val="center"/>
          </w:tcPr>
          <w:p>
            <w:pPr>
              <w:spacing w:line="320" w:lineRule="exact"/>
              <w:jc w:val="center"/>
              <w:rPr>
                <w:rFonts w:ascii="宋体" w:hAnsi="宋体" w:eastAsia="宋体"/>
                <w:color w:val="000000"/>
                <w:sz w:val="21"/>
              </w:rPr>
            </w:pPr>
            <w:r>
              <w:rPr>
                <w:rFonts w:hint="eastAsia" w:ascii="宋体" w:hAnsi="宋体" w:eastAsia="宋体"/>
                <w:color w:val="000000"/>
                <w:sz w:val="21"/>
              </w:rPr>
              <w:t>投标文件组成</w:t>
            </w:r>
          </w:p>
        </w:tc>
        <w:tc>
          <w:tcPr>
            <w:tcW w:w="6493" w:type="dxa"/>
          </w:tcPr>
          <w:p>
            <w:pPr>
              <w:pStyle w:val="8"/>
              <w:spacing w:line="320" w:lineRule="exact"/>
              <w:ind w:firstLine="0"/>
              <w:rPr>
                <w:rFonts w:ascii="宋体" w:hAnsi="宋体" w:eastAsia="宋体"/>
                <w:b/>
                <w:color w:val="000000"/>
                <w:sz w:val="21"/>
              </w:rPr>
            </w:pPr>
            <w:r>
              <w:rPr>
                <w:rFonts w:hint="eastAsia" w:ascii="宋体" w:hAnsi="宋体" w:eastAsia="宋体"/>
                <w:b/>
                <w:color w:val="000000"/>
                <w:sz w:val="21"/>
              </w:rPr>
              <w:t>投标文件组成内容包括：</w:t>
            </w:r>
          </w:p>
          <w:p>
            <w:pPr>
              <w:pStyle w:val="8"/>
              <w:numPr>
                <w:ilvl w:val="0"/>
                <w:numId w:val="3"/>
              </w:numPr>
              <w:tabs>
                <w:tab w:val="left" w:pos="574"/>
              </w:tabs>
              <w:spacing w:line="320" w:lineRule="exact"/>
              <w:rPr>
                <w:rFonts w:ascii="宋体" w:hAnsi="宋体" w:eastAsia="宋体"/>
                <w:color w:val="000000"/>
                <w:sz w:val="21"/>
                <w:szCs w:val="21"/>
              </w:rPr>
            </w:pPr>
            <w:r>
              <w:rPr>
                <w:rFonts w:hint="eastAsia" w:ascii="宋体" w:hAnsi="宋体" w:eastAsia="宋体"/>
                <w:color w:val="000000"/>
                <w:sz w:val="21"/>
                <w:szCs w:val="21"/>
              </w:rPr>
              <w:t>投标函（附件一）；</w:t>
            </w:r>
          </w:p>
          <w:p>
            <w:pPr>
              <w:pStyle w:val="8"/>
              <w:numPr>
                <w:ilvl w:val="0"/>
                <w:numId w:val="3"/>
              </w:numPr>
              <w:tabs>
                <w:tab w:val="left" w:pos="574"/>
              </w:tabs>
              <w:spacing w:line="320" w:lineRule="exact"/>
              <w:rPr>
                <w:rFonts w:ascii="宋体" w:hAnsi="宋体" w:eastAsia="宋体"/>
                <w:color w:val="000000"/>
                <w:sz w:val="21"/>
                <w:szCs w:val="21"/>
              </w:rPr>
            </w:pPr>
            <w:r>
              <w:rPr>
                <w:rFonts w:hint="eastAsia" w:ascii="宋体" w:hAnsi="宋体" w:eastAsia="宋体"/>
                <w:color w:val="000000"/>
                <w:sz w:val="21"/>
                <w:szCs w:val="21"/>
              </w:rPr>
              <w:t>项目管理机构配备表（附件二）；</w:t>
            </w:r>
          </w:p>
          <w:p>
            <w:pPr>
              <w:pStyle w:val="8"/>
              <w:numPr>
                <w:ilvl w:val="0"/>
                <w:numId w:val="3"/>
              </w:numPr>
              <w:tabs>
                <w:tab w:val="left" w:pos="574"/>
              </w:tabs>
              <w:spacing w:line="320" w:lineRule="exact"/>
              <w:rPr>
                <w:rFonts w:ascii="宋体" w:hAnsi="宋体" w:eastAsia="宋体"/>
                <w:color w:val="000000"/>
                <w:sz w:val="21"/>
                <w:szCs w:val="21"/>
              </w:rPr>
            </w:pPr>
            <w:r>
              <w:rPr>
                <w:rFonts w:hint="eastAsia" w:ascii="宋体" w:hAnsi="宋体" w:eastAsia="宋体"/>
                <w:color w:val="000000"/>
                <w:sz w:val="21"/>
                <w:szCs w:val="21"/>
              </w:rPr>
              <w:t>项目负责人简历表（附件三）；</w:t>
            </w:r>
          </w:p>
          <w:p>
            <w:pPr>
              <w:pStyle w:val="8"/>
              <w:numPr>
                <w:ilvl w:val="0"/>
                <w:numId w:val="3"/>
              </w:numPr>
              <w:tabs>
                <w:tab w:val="left" w:pos="574"/>
              </w:tabs>
              <w:spacing w:line="320" w:lineRule="exact"/>
              <w:rPr>
                <w:rFonts w:ascii="宋体" w:hAnsi="宋体" w:eastAsia="宋体"/>
                <w:color w:val="000000"/>
                <w:sz w:val="21"/>
                <w:szCs w:val="21"/>
              </w:rPr>
            </w:pPr>
            <w:r>
              <w:rPr>
                <w:rFonts w:hint="eastAsia" w:ascii="宋体" w:hAnsi="宋体" w:eastAsia="宋体"/>
                <w:color w:val="000000"/>
                <w:sz w:val="21"/>
                <w:szCs w:val="21"/>
              </w:rPr>
              <w:t>主要施工机械设备表（附件四）；</w:t>
            </w:r>
          </w:p>
          <w:p>
            <w:pPr>
              <w:pStyle w:val="8"/>
              <w:numPr>
                <w:ilvl w:val="0"/>
                <w:numId w:val="3"/>
              </w:numPr>
              <w:tabs>
                <w:tab w:val="left" w:pos="574"/>
              </w:tabs>
              <w:spacing w:line="320" w:lineRule="exact"/>
              <w:rPr>
                <w:rFonts w:ascii="宋体" w:hAnsi="宋体" w:eastAsia="宋体"/>
                <w:color w:val="000000"/>
                <w:sz w:val="21"/>
                <w:szCs w:val="21"/>
              </w:rPr>
            </w:pPr>
            <w:r>
              <w:rPr>
                <w:rFonts w:hint="eastAsia" w:ascii="宋体" w:hAnsi="宋体" w:eastAsia="宋体"/>
                <w:color w:val="000000"/>
                <w:sz w:val="21"/>
                <w:szCs w:val="21"/>
              </w:rPr>
              <w:t>诚信投标承诺书（附件五）；</w:t>
            </w:r>
          </w:p>
          <w:p>
            <w:pPr>
              <w:pStyle w:val="8"/>
              <w:numPr>
                <w:ilvl w:val="0"/>
                <w:numId w:val="3"/>
              </w:numPr>
              <w:tabs>
                <w:tab w:val="left" w:pos="574"/>
              </w:tabs>
              <w:spacing w:line="320" w:lineRule="exact"/>
              <w:rPr>
                <w:rFonts w:ascii="宋体" w:hAnsi="宋体" w:eastAsia="宋体"/>
                <w:color w:val="000000"/>
                <w:sz w:val="21"/>
                <w:szCs w:val="21"/>
              </w:rPr>
            </w:pPr>
            <w:r>
              <w:rPr>
                <w:rFonts w:hint="eastAsia" w:ascii="宋体" w:hAnsi="宋体" w:eastAsia="宋体"/>
                <w:color w:val="000000"/>
                <w:sz w:val="21"/>
                <w:szCs w:val="21"/>
              </w:rPr>
              <w:t>企业营业执照、资质证书和安全生产许可证副本复印件；项目负责人</w:t>
            </w:r>
            <w:r>
              <w:rPr>
                <w:rFonts w:ascii="宋体" w:hAnsi="宋体" w:eastAsia="宋体"/>
                <w:color w:val="000000"/>
                <w:sz w:val="21"/>
                <w:szCs w:val="21"/>
              </w:rPr>
              <w:t>B</w:t>
            </w:r>
            <w:r>
              <w:rPr>
                <w:rFonts w:hint="eastAsia" w:ascii="宋体" w:hAnsi="宋体" w:eastAsia="宋体"/>
                <w:color w:val="000000"/>
                <w:sz w:val="21"/>
                <w:szCs w:val="21"/>
              </w:rPr>
              <w:t>类证书的复印件。</w:t>
            </w:r>
          </w:p>
          <w:p>
            <w:pPr>
              <w:pStyle w:val="8"/>
              <w:tabs>
                <w:tab w:val="left" w:pos="574"/>
              </w:tabs>
              <w:spacing w:line="320" w:lineRule="exact"/>
              <w:ind w:left="420" w:firstLine="0"/>
              <w:rPr>
                <w:rFonts w:ascii="宋体" w:hAnsi="宋体" w:eastAsia="宋体"/>
                <w:color w:val="000000"/>
                <w:sz w:val="21"/>
                <w:szCs w:val="21"/>
              </w:rPr>
            </w:pPr>
            <w:r>
              <w:rPr>
                <w:rFonts w:hint="eastAsia" w:ascii="宋体" w:hAnsi="宋体" w:eastAsia="宋体"/>
                <w:b/>
                <w:color w:val="000000"/>
                <w:sz w:val="21"/>
                <w:szCs w:val="21"/>
              </w:rPr>
              <w:t>注：以上证书复印件加盖公司公章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82" w:type="dxa"/>
            <w:vAlign w:val="center"/>
          </w:tcPr>
          <w:p>
            <w:pPr>
              <w:spacing w:line="320" w:lineRule="exact"/>
              <w:jc w:val="center"/>
              <w:rPr>
                <w:rFonts w:ascii="宋体" w:hAnsi="宋体" w:eastAsia="宋体"/>
                <w:color w:val="000000"/>
                <w:sz w:val="21"/>
              </w:rPr>
            </w:pPr>
            <w:r>
              <w:rPr>
                <w:rFonts w:ascii="宋体" w:hAnsi="宋体" w:eastAsia="宋体"/>
                <w:color w:val="000000"/>
                <w:sz w:val="21"/>
              </w:rPr>
              <w:t>15</w:t>
            </w:r>
          </w:p>
        </w:tc>
        <w:tc>
          <w:tcPr>
            <w:tcW w:w="1722" w:type="dxa"/>
            <w:vAlign w:val="center"/>
          </w:tcPr>
          <w:p>
            <w:pPr>
              <w:spacing w:line="320" w:lineRule="exact"/>
              <w:jc w:val="center"/>
              <w:rPr>
                <w:rFonts w:ascii="宋体" w:hAnsi="宋体" w:eastAsia="宋体"/>
                <w:color w:val="000000"/>
                <w:sz w:val="21"/>
              </w:rPr>
            </w:pPr>
            <w:r>
              <w:rPr>
                <w:rFonts w:hint="eastAsia" w:ascii="宋体" w:hAnsi="宋体" w:eastAsia="宋体"/>
                <w:color w:val="000000"/>
                <w:sz w:val="21"/>
              </w:rPr>
              <w:t>投标文件格式</w:t>
            </w:r>
          </w:p>
        </w:tc>
        <w:tc>
          <w:tcPr>
            <w:tcW w:w="6493" w:type="dxa"/>
            <w:vAlign w:val="center"/>
          </w:tcPr>
          <w:p>
            <w:pPr>
              <w:spacing w:line="320" w:lineRule="exact"/>
              <w:ind w:right="200"/>
              <w:rPr>
                <w:rFonts w:ascii="宋体" w:hAnsi="宋体" w:eastAsia="宋体"/>
                <w:color w:val="000000"/>
                <w:sz w:val="21"/>
              </w:rPr>
            </w:pPr>
            <w:r>
              <w:rPr>
                <w:rFonts w:ascii="宋体" w:hAnsi="宋体" w:eastAsia="宋体"/>
                <w:color w:val="000000"/>
                <w:sz w:val="21"/>
              </w:rPr>
              <w:t>1</w:t>
            </w:r>
            <w:r>
              <w:rPr>
                <w:rFonts w:hint="eastAsia" w:ascii="宋体" w:hAnsi="宋体" w:eastAsia="宋体"/>
                <w:color w:val="000000"/>
                <w:sz w:val="21"/>
              </w:rPr>
              <w:t>、投标人应使用招标文件中提供的附件格式。表格如不够用时，可以按同样格式扩展。</w:t>
            </w:r>
          </w:p>
          <w:p>
            <w:pPr>
              <w:spacing w:line="320" w:lineRule="exact"/>
              <w:ind w:right="200"/>
              <w:rPr>
                <w:rFonts w:ascii="宋体" w:hAnsi="宋体" w:eastAsia="宋体"/>
                <w:color w:val="000000"/>
                <w:sz w:val="21"/>
              </w:rPr>
            </w:pPr>
            <w:r>
              <w:rPr>
                <w:rFonts w:ascii="宋体" w:hAnsi="宋体" w:eastAsia="宋体"/>
                <w:color w:val="000000"/>
                <w:sz w:val="21"/>
              </w:rPr>
              <w:t>2</w:t>
            </w:r>
            <w:r>
              <w:rPr>
                <w:rFonts w:hint="eastAsia" w:ascii="宋体" w:hAnsi="宋体" w:eastAsia="宋体"/>
                <w:color w:val="000000"/>
                <w:sz w:val="21"/>
              </w:rPr>
              <w:t>、投标人投标文件所用的纸张建议采用</w:t>
            </w:r>
            <w:r>
              <w:rPr>
                <w:rFonts w:ascii="宋体" w:hAnsi="宋体" w:eastAsia="宋体"/>
                <w:color w:val="000000"/>
                <w:sz w:val="21"/>
              </w:rPr>
              <w:t>A4</w:t>
            </w:r>
            <w:r>
              <w:rPr>
                <w:rFonts w:hint="eastAsia" w:ascii="宋体" w:hAnsi="宋体" w:eastAsia="宋体"/>
                <w:color w:val="000000"/>
                <w:sz w:val="21"/>
              </w:rPr>
              <w:t>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82" w:type="dxa"/>
            <w:vAlign w:val="center"/>
          </w:tcPr>
          <w:p>
            <w:pPr>
              <w:spacing w:line="320" w:lineRule="exact"/>
              <w:jc w:val="center"/>
              <w:rPr>
                <w:rFonts w:ascii="宋体" w:hAnsi="宋体" w:eastAsia="宋体"/>
                <w:color w:val="000000"/>
                <w:sz w:val="21"/>
              </w:rPr>
            </w:pPr>
            <w:r>
              <w:rPr>
                <w:rFonts w:ascii="宋体" w:hAnsi="宋体" w:eastAsia="宋体"/>
                <w:color w:val="000000"/>
                <w:sz w:val="21"/>
              </w:rPr>
              <w:t>16</w:t>
            </w:r>
          </w:p>
        </w:tc>
        <w:tc>
          <w:tcPr>
            <w:tcW w:w="1722" w:type="dxa"/>
            <w:vAlign w:val="center"/>
          </w:tcPr>
          <w:p>
            <w:pPr>
              <w:spacing w:line="320" w:lineRule="exact"/>
              <w:jc w:val="center"/>
              <w:rPr>
                <w:rFonts w:ascii="宋体" w:hAnsi="宋体" w:eastAsia="宋体"/>
                <w:color w:val="000000"/>
                <w:sz w:val="21"/>
              </w:rPr>
            </w:pPr>
            <w:r>
              <w:rPr>
                <w:rFonts w:hint="eastAsia" w:ascii="宋体" w:hAnsi="宋体" w:eastAsia="宋体"/>
                <w:color w:val="000000"/>
                <w:sz w:val="21"/>
              </w:rPr>
              <w:t>报价方式</w:t>
            </w:r>
          </w:p>
        </w:tc>
        <w:tc>
          <w:tcPr>
            <w:tcW w:w="6493" w:type="dxa"/>
            <w:vAlign w:val="center"/>
          </w:tcPr>
          <w:p>
            <w:pPr>
              <w:spacing w:line="320" w:lineRule="exact"/>
              <w:rPr>
                <w:rFonts w:ascii="宋体" w:hAnsi="宋体" w:eastAsia="宋体"/>
                <w:color w:val="000000"/>
                <w:sz w:val="21"/>
              </w:rPr>
            </w:pPr>
            <w:r>
              <w:rPr>
                <w:rFonts w:hint="eastAsia" w:ascii="宋体" w:hAnsi="宋体" w:eastAsia="宋体"/>
                <w:b/>
                <w:bCs/>
                <w:color w:val="000000"/>
                <w:sz w:val="21"/>
              </w:rPr>
              <w:t>合理区间投标报价，</w:t>
            </w:r>
            <w:r>
              <w:rPr>
                <w:rFonts w:ascii="宋体" w:hAnsi="宋体" w:eastAsia="宋体"/>
                <w:b/>
                <w:bCs/>
                <w:color w:val="000000"/>
                <w:sz w:val="21"/>
              </w:rPr>
              <w:t>K</w:t>
            </w:r>
            <w:r>
              <w:rPr>
                <w:rFonts w:hint="eastAsia" w:ascii="宋体" w:hAnsi="宋体" w:eastAsia="宋体"/>
                <w:b/>
                <w:bCs/>
                <w:color w:val="000000"/>
                <w:sz w:val="21"/>
              </w:rPr>
              <w:t>值抽取范围：</w:t>
            </w:r>
            <w:r>
              <w:rPr>
                <w:rFonts w:ascii="宋体" w:hAnsi="宋体" w:eastAsia="宋体"/>
                <w:b/>
                <w:bCs/>
                <w:color w:val="000000"/>
                <w:sz w:val="21"/>
              </w:rPr>
              <w:t>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682" w:type="dxa"/>
            <w:vAlign w:val="center"/>
          </w:tcPr>
          <w:p>
            <w:pPr>
              <w:spacing w:line="320" w:lineRule="exact"/>
              <w:jc w:val="center"/>
              <w:rPr>
                <w:rFonts w:ascii="宋体" w:hAnsi="宋体" w:eastAsia="宋体"/>
                <w:color w:val="000000"/>
                <w:sz w:val="21"/>
              </w:rPr>
            </w:pPr>
            <w:r>
              <w:rPr>
                <w:rFonts w:ascii="宋体" w:hAnsi="宋体" w:eastAsia="宋体"/>
                <w:color w:val="000000"/>
                <w:sz w:val="21"/>
              </w:rPr>
              <w:t>17</w:t>
            </w:r>
          </w:p>
        </w:tc>
        <w:tc>
          <w:tcPr>
            <w:tcW w:w="1722" w:type="dxa"/>
            <w:vAlign w:val="center"/>
          </w:tcPr>
          <w:p>
            <w:pPr>
              <w:spacing w:line="320" w:lineRule="exact"/>
              <w:jc w:val="center"/>
              <w:rPr>
                <w:rFonts w:ascii="宋体" w:hAnsi="宋体" w:eastAsia="宋体"/>
                <w:color w:val="000000"/>
                <w:sz w:val="21"/>
              </w:rPr>
            </w:pPr>
            <w:r>
              <w:rPr>
                <w:rFonts w:hint="eastAsia" w:ascii="宋体" w:hAnsi="宋体" w:eastAsia="宋体"/>
                <w:color w:val="000000"/>
                <w:sz w:val="21"/>
              </w:rPr>
              <w:t>投标保证金要求</w:t>
            </w:r>
          </w:p>
        </w:tc>
        <w:tc>
          <w:tcPr>
            <w:tcW w:w="6493" w:type="dxa"/>
            <w:vAlign w:val="center"/>
          </w:tcPr>
          <w:p>
            <w:pPr>
              <w:numPr>
                <w:ilvl w:val="0"/>
                <w:numId w:val="4"/>
              </w:numPr>
              <w:spacing w:line="320" w:lineRule="exact"/>
              <w:rPr>
                <w:rFonts w:ascii="宋体" w:hAnsi="宋体" w:eastAsia="宋体"/>
                <w:color w:val="000000"/>
                <w:sz w:val="21"/>
              </w:rPr>
            </w:pPr>
            <w:r>
              <w:rPr>
                <w:rFonts w:hint="eastAsia" w:ascii="宋体" w:hAnsi="宋体" w:eastAsia="宋体"/>
                <w:color w:val="000000"/>
                <w:sz w:val="21"/>
              </w:rPr>
              <w:t>保证金金额：</w:t>
            </w:r>
            <w:r>
              <w:rPr>
                <w:rFonts w:hint="eastAsia" w:ascii="宋体" w:hAnsi="宋体" w:eastAsia="宋体"/>
                <w:color w:val="000000"/>
                <w:sz w:val="21"/>
                <w:lang w:eastAsia="zh-CN"/>
              </w:rPr>
              <w:t>壹</w:t>
            </w:r>
            <w:r>
              <w:rPr>
                <w:rFonts w:hint="eastAsia" w:ascii="宋体" w:hAnsi="宋体" w:eastAsia="宋体"/>
                <w:color w:val="000000"/>
                <w:sz w:val="21"/>
              </w:rPr>
              <w:t>仟元整。</w:t>
            </w:r>
          </w:p>
          <w:p>
            <w:pPr>
              <w:spacing w:line="320" w:lineRule="exact"/>
              <w:rPr>
                <w:rFonts w:ascii="宋体" w:hAnsi="宋体" w:eastAsia="宋体"/>
                <w:color w:val="000000"/>
                <w:sz w:val="21"/>
              </w:rPr>
            </w:pPr>
            <w:r>
              <w:rPr>
                <w:rFonts w:ascii="宋体" w:hAnsi="宋体" w:eastAsia="宋体"/>
                <w:color w:val="000000"/>
                <w:sz w:val="21"/>
              </w:rPr>
              <w:t>2</w:t>
            </w:r>
            <w:r>
              <w:rPr>
                <w:rFonts w:hint="eastAsia" w:ascii="宋体" w:hAnsi="宋体" w:eastAsia="宋体"/>
                <w:color w:val="000000"/>
                <w:sz w:val="21"/>
              </w:rPr>
              <w:t>、担保形式间：</w:t>
            </w:r>
            <w:r>
              <w:rPr>
                <w:rFonts w:hint="eastAsia" w:ascii="宋体" w:hAnsi="宋体" w:eastAsia="宋体"/>
                <w:color w:val="000000"/>
                <w:sz w:val="21"/>
                <w:szCs w:val="21"/>
              </w:rPr>
              <w:t>现金（密封在档案袋内并注明投标单位名称）</w:t>
            </w:r>
            <w:r>
              <w:rPr>
                <w:rFonts w:hint="eastAsia" w:ascii="宋体" w:hAnsi="宋体" w:eastAsia="宋体"/>
                <w:color w:val="000000"/>
                <w:sz w:val="21"/>
              </w:rPr>
              <w:t>；</w:t>
            </w:r>
          </w:p>
          <w:p>
            <w:pPr>
              <w:spacing w:line="320" w:lineRule="exact"/>
              <w:rPr>
                <w:rFonts w:ascii="宋体" w:hAnsi="宋体" w:eastAsia="宋体"/>
                <w:color w:val="000000"/>
                <w:sz w:val="21"/>
              </w:rPr>
            </w:pPr>
            <w:r>
              <w:rPr>
                <w:rFonts w:ascii="宋体" w:hAnsi="宋体" w:eastAsia="宋体"/>
                <w:color w:val="000000"/>
                <w:sz w:val="21"/>
              </w:rPr>
              <w:t>3</w:t>
            </w:r>
            <w:r>
              <w:rPr>
                <w:rFonts w:hint="eastAsia" w:ascii="宋体" w:hAnsi="宋体" w:eastAsia="宋体"/>
                <w:color w:val="000000"/>
                <w:sz w:val="21"/>
              </w:rPr>
              <w:t>、</w:t>
            </w:r>
            <w:r>
              <w:rPr>
                <w:rFonts w:hint="eastAsia" w:ascii="宋体" w:hAnsi="宋体" w:eastAsia="宋体"/>
                <w:color w:val="000000"/>
                <w:sz w:val="21"/>
                <w:szCs w:val="21"/>
              </w:rPr>
              <w:t>提交单位及地址：三门县卫生健康局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682" w:type="dxa"/>
            <w:vAlign w:val="center"/>
          </w:tcPr>
          <w:p>
            <w:pPr>
              <w:spacing w:line="320" w:lineRule="exact"/>
              <w:jc w:val="center"/>
              <w:rPr>
                <w:rFonts w:ascii="宋体" w:hAnsi="宋体" w:eastAsia="宋体"/>
                <w:color w:val="000000"/>
                <w:sz w:val="21"/>
              </w:rPr>
            </w:pPr>
            <w:r>
              <w:rPr>
                <w:rFonts w:ascii="宋体" w:hAnsi="宋体" w:eastAsia="宋体"/>
                <w:color w:val="000000"/>
                <w:sz w:val="21"/>
              </w:rPr>
              <w:t>18</w:t>
            </w:r>
          </w:p>
        </w:tc>
        <w:tc>
          <w:tcPr>
            <w:tcW w:w="1722" w:type="dxa"/>
            <w:vAlign w:val="center"/>
          </w:tcPr>
          <w:p>
            <w:pPr>
              <w:spacing w:line="320" w:lineRule="exact"/>
              <w:jc w:val="center"/>
              <w:rPr>
                <w:rFonts w:ascii="宋体" w:hAnsi="宋体" w:eastAsia="宋体"/>
                <w:color w:val="000000"/>
                <w:sz w:val="21"/>
              </w:rPr>
            </w:pPr>
            <w:r>
              <w:rPr>
                <w:rFonts w:hint="eastAsia" w:ascii="宋体" w:hAnsi="宋体" w:eastAsia="宋体"/>
                <w:color w:val="000000"/>
                <w:sz w:val="21"/>
              </w:rPr>
              <w:t>投标有效期</w:t>
            </w:r>
          </w:p>
        </w:tc>
        <w:tc>
          <w:tcPr>
            <w:tcW w:w="6493" w:type="dxa"/>
            <w:vAlign w:val="center"/>
          </w:tcPr>
          <w:p>
            <w:pPr>
              <w:spacing w:line="320" w:lineRule="exact"/>
              <w:rPr>
                <w:rFonts w:ascii="宋体" w:hAnsi="宋体" w:eastAsia="宋体"/>
                <w:color w:val="000000"/>
                <w:sz w:val="21"/>
              </w:rPr>
            </w:pPr>
            <w:r>
              <w:rPr>
                <w:rFonts w:ascii="宋体" w:hAnsi="宋体" w:eastAsia="宋体"/>
                <w:color w:val="000000"/>
                <w:sz w:val="21"/>
              </w:rPr>
              <w:t>60</w:t>
            </w:r>
            <w:r>
              <w:rPr>
                <w:rFonts w:hint="eastAsia" w:ascii="宋体" w:hAnsi="宋体" w:eastAsia="宋体"/>
                <w:color w:val="000000"/>
                <w:sz w:val="21"/>
              </w:rPr>
              <w:t>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682" w:type="dxa"/>
            <w:vAlign w:val="center"/>
          </w:tcPr>
          <w:p>
            <w:pPr>
              <w:spacing w:line="320" w:lineRule="exact"/>
              <w:jc w:val="center"/>
              <w:rPr>
                <w:rFonts w:ascii="宋体" w:hAnsi="宋体" w:eastAsia="宋体"/>
                <w:color w:val="000000"/>
                <w:sz w:val="21"/>
              </w:rPr>
            </w:pPr>
            <w:r>
              <w:rPr>
                <w:rFonts w:ascii="宋体" w:hAnsi="宋体" w:eastAsia="宋体"/>
                <w:color w:val="000000"/>
                <w:sz w:val="21"/>
              </w:rPr>
              <w:t>19</w:t>
            </w:r>
          </w:p>
        </w:tc>
        <w:tc>
          <w:tcPr>
            <w:tcW w:w="1722" w:type="dxa"/>
            <w:vAlign w:val="center"/>
          </w:tcPr>
          <w:p>
            <w:pPr>
              <w:spacing w:line="320" w:lineRule="exact"/>
              <w:jc w:val="center"/>
              <w:rPr>
                <w:rFonts w:ascii="宋体" w:hAnsi="宋体" w:eastAsia="宋体"/>
                <w:color w:val="000000"/>
                <w:sz w:val="21"/>
              </w:rPr>
            </w:pPr>
            <w:r>
              <w:rPr>
                <w:rFonts w:hint="eastAsia" w:ascii="宋体" w:hAnsi="宋体" w:eastAsia="宋体"/>
                <w:color w:val="000000"/>
                <w:sz w:val="21"/>
              </w:rPr>
              <w:t>履约保证金数额</w:t>
            </w:r>
          </w:p>
        </w:tc>
        <w:tc>
          <w:tcPr>
            <w:tcW w:w="6493" w:type="dxa"/>
            <w:vAlign w:val="center"/>
          </w:tcPr>
          <w:p>
            <w:pPr>
              <w:spacing w:line="320" w:lineRule="exact"/>
              <w:rPr>
                <w:rFonts w:ascii="宋体" w:hAnsi="宋体" w:eastAsia="宋体"/>
                <w:color w:val="000000"/>
                <w:sz w:val="21"/>
              </w:rPr>
            </w:pPr>
            <w:r>
              <w:rPr>
                <w:rFonts w:hint="eastAsia" w:ascii="宋体" w:hAnsi="宋体" w:eastAsia="宋体"/>
                <w:color w:val="000000"/>
                <w:sz w:val="21"/>
              </w:rPr>
              <w:t>中标价的</w:t>
            </w:r>
            <w:r>
              <w:rPr>
                <w:rFonts w:ascii="宋体" w:hAnsi="宋体" w:eastAsia="宋体"/>
                <w:color w:val="000000"/>
                <w:sz w:val="21"/>
              </w:rPr>
              <w:t>2%</w:t>
            </w:r>
            <w:r>
              <w:rPr>
                <w:rFonts w:hint="eastAsia" w:ascii="宋体" w:hAnsi="宋体" w:eastAsia="宋体"/>
                <w:color w:val="000000"/>
                <w:sz w:val="21"/>
              </w:rPr>
              <w:t>（转帐支票或汇票或电汇）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trPr>
        <w:tc>
          <w:tcPr>
            <w:tcW w:w="682" w:type="dxa"/>
            <w:vAlign w:val="center"/>
          </w:tcPr>
          <w:p>
            <w:pPr>
              <w:spacing w:line="320" w:lineRule="exact"/>
              <w:jc w:val="center"/>
              <w:rPr>
                <w:rFonts w:ascii="宋体" w:hAnsi="宋体" w:eastAsia="宋体"/>
                <w:color w:val="000000"/>
                <w:sz w:val="21"/>
              </w:rPr>
            </w:pPr>
            <w:r>
              <w:rPr>
                <w:rFonts w:ascii="宋体" w:hAnsi="宋体" w:eastAsia="宋体"/>
                <w:color w:val="000000"/>
                <w:sz w:val="21"/>
              </w:rPr>
              <w:t>20</w:t>
            </w:r>
          </w:p>
        </w:tc>
        <w:tc>
          <w:tcPr>
            <w:tcW w:w="1722" w:type="dxa"/>
            <w:vAlign w:val="center"/>
          </w:tcPr>
          <w:p>
            <w:pPr>
              <w:spacing w:line="320" w:lineRule="exact"/>
              <w:jc w:val="center"/>
              <w:rPr>
                <w:rFonts w:ascii="宋体" w:hAnsi="宋体" w:eastAsia="宋体"/>
                <w:color w:val="000000"/>
                <w:sz w:val="21"/>
              </w:rPr>
            </w:pPr>
            <w:r>
              <w:rPr>
                <w:rFonts w:hint="eastAsia" w:ascii="宋体" w:hAnsi="宋体" w:eastAsia="宋体"/>
                <w:color w:val="000000"/>
                <w:sz w:val="21"/>
              </w:rPr>
              <w:t>投标文件份数</w:t>
            </w:r>
          </w:p>
        </w:tc>
        <w:tc>
          <w:tcPr>
            <w:tcW w:w="6493" w:type="dxa"/>
            <w:vAlign w:val="center"/>
          </w:tcPr>
          <w:p>
            <w:pPr>
              <w:spacing w:line="320" w:lineRule="exact"/>
              <w:rPr>
                <w:rFonts w:ascii="宋体" w:hAnsi="宋体" w:eastAsia="宋体"/>
                <w:color w:val="000000"/>
                <w:sz w:val="21"/>
              </w:rPr>
            </w:pPr>
            <w:r>
              <w:rPr>
                <w:rFonts w:hint="eastAsia" w:ascii="宋体" w:hAnsi="宋体" w:eastAsia="宋体"/>
                <w:color w:val="000000"/>
                <w:sz w:val="21"/>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682" w:type="dxa"/>
            <w:vAlign w:val="center"/>
          </w:tcPr>
          <w:p>
            <w:pPr>
              <w:spacing w:line="320" w:lineRule="exact"/>
              <w:jc w:val="center"/>
              <w:rPr>
                <w:rFonts w:ascii="宋体" w:hAnsi="宋体" w:eastAsia="宋体"/>
                <w:color w:val="000000"/>
                <w:sz w:val="21"/>
              </w:rPr>
            </w:pPr>
            <w:r>
              <w:rPr>
                <w:rFonts w:ascii="宋体" w:hAnsi="宋体" w:eastAsia="宋体"/>
                <w:color w:val="000000"/>
                <w:sz w:val="21"/>
              </w:rPr>
              <w:t>21</w:t>
            </w:r>
          </w:p>
        </w:tc>
        <w:tc>
          <w:tcPr>
            <w:tcW w:w="1722" w:type="dxa"/>
            <w:vAlign w:val="center"/>
          </w:tcPr>
          <w:p>
            <w:pPr>
              <w:spacing w:line="320" w:lineRule="exact"/>
              <w:jc w:val="center"/>
              <w:rPr>
                <w:rFonts w:ascii="宋体" w:hAnsi="宋体" w:eastAsia="宋体"/>
                <w:color w:val="000000"/>
                <w:sz w:val="21"/>
              </w:rPr>
            </w:pPr>
            <w:r>
              <w:rPr>
                <w:rFonts w:hint="eastAsia" w:ascii="宋体" w:hAnsi="宋体" w:eastAsia="宋体"/>
                <w:color w:val="000000"/>
                <w:sz w:val="21"/>
              </w:rPr>
              <w:t>投标文件</w:t>
            </w:r>
          </w:p>
          <w:p>
            <w:pPr>
              <w:spacing w:line="320" w:lineRule="exact"/>
              <w:jc w:val="center"/>
              <w:rPr>
                <w:rFonts w:ascii="宋体" w:hAnsi="宋体" w:eastAsia="宋体"/>
                <w:color w:val="000000"/>
                <w:sz w:val="21"/>
              </w:rPr>
            </w:pPr>
            <w:r>
              <w:rPr>
                <w:rFonts w:hint="eastAsia" w:ascii="宋体" w:hAnsi="宋体" w:eastAsia="宋体"/>
                <w:color w:val="000000"/>
                <w:sz w:val="21"/>
              </w:rPr>
              <w:t>密封及装订</w:t>
            </w:r>
          </w:p>
        </w:tc>
        <w:tc>
          <w:tcPr>
            <w:tcW w:w="6493" w:type="dxa"/>
            <w:vAlign w:val="center"/>
          </w:tcPr>
          <w:p>
            <w:pPr>
              <w:spacing w:line="320" w:lineRule="exact"/>
              <w:rPr>
                <w:rFonts w:ascii="宋体" w:hAnsi="宋体" w:eastAsia="宋体"/>
                <w:color w:val="000000"/>
                <w:sz w:val="21"/>
                <w:u w:val="single"/>
              </w:rPr>
            </w:pPr>
            <w:r>
              <w:rPr>
                <w:rFonts w:hint="eastAsia" w:ascii="宋体" w:hAnsi="宋体" w:eastAsia="宋体"/>
                <w:color w:val="000000"/>
                <w:sz w:val="21"/>
              </w:rPr>
              <w:t>投标文件必须单独密封。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682" w:type="dxa"/>
            <w:vAlign w:val="center"/>
          </w:tcPr>
          <w:p>
            <w:pPr>
              <w:spacing w:line="320" w:lineRule="exact"/>
              <w:jc w:val="center"/>
              <w:rPr>
                <w:rFonts w:ascii="宋体" w:hAnsi="宋体" w:eastAsia="宋体"/>
                <w:color w:val="000000"/>
                <w:sz w:val="21"/>
              </w:rPr>
            </w:pPr>
            <w:r>
              <w:rPr>
                <w:rFonts w:ascii="宋体" w:hAnsi="宋体" w:eastAsia="宋体"/>
                <w:color w:val="000000"/>
                <w:sz w:val="21"/>
              </w:rPr>
              <w:t>22</w:t>
            </w:r>
          </w:p>
        </w:tc>
        <w:tc>
          <w:tcPr>
            <w:tcW w:w="1722" w:type="dxa"/>
            <w:vAlign w:val="center"/>
          </w:tcPr>
          <w:p>
            <w:pPr>
              <w:spacing w:line="320" w:lineRule="exact"/>
              <w:jc w:val="center"/>
              <w:rPr>
                <w:rFonts w:ascii="宋体" w:hAnsi="宋体" w:eastAsia="宋体"/>
                <w:color w:val="000000"/>
                <w:sz w:val="21"/>
              </w:rPr>
            </w:pPr>
            <w:r>
              <w:rPr>
                <w:rFonts w:hint="eastAsia" w:ascii="宋体" w:hAnsi="宋体" w:eastAsia="宋体"/>
                <w:color w:val="000000"/>
                <w:sz w:val="21"/>
              </w:rPr>
              <w:t>投标文件提交地点与开标地点</w:t>
            </w:r>
          </w:p>
        </w:tc>
        <w:tc>
          <w:tcPr>
            <w:tcW w:w="6493" w:type="dxa"/>
            <w:vAlign w:val="center"/>
          </w:tcPr>
          <w:p>
            <w:pPr>
              <w:spacing w:line="320" w:lineRule="exact"/>
              <w:rPr>
                <w:rFonts w:ascii="宋体" w:hAnsi="宋体" w:eastAsia="宋体"/>
                <w:color w:val="000000"/>
                <w:sz w:val="21"/>
              </w:rPr>
            </w:pPr>
            <w:r>
              <w:rPr>
                <w:rFonts w:hint="eastAsia" w:ascii="宋体" w:hAnsi="宋体" w:eastAsia="宋体"/>
                <w:color w:val="000000"/>
                <w:sz w:val="21"/>
                <w:szCs w:val="21"/>
              </w:rPr>
              <w:t>地点</w:t>
            </w:r>
            <w:r>
              <w:rPr>
                <w:rFonts w:ascii="宋体" w:hAnsi="宋体" w:eastAsia="宋体"/>
                <w:color w:val="000000"/>
                <w:sz w:val="21"/>
              </w:rPr>
              <w:t>/</w:t>
            </w:r>
            <w:r>
              <w:rPr>
                <w:rFonts w:hint="eastAsia" w:ascii="宋体" w:hAnsi="宋体" w:eastAsia="宋体"/>
                <w:color w:val="000000"/>
                <w:sz w:val="21"/>
              </w:rPr>
              <w:t>地址：三门县卫生健康局四楼会议室</w:t>
            </w:r>
            <w:r>
              <w:rPr>
                <w:rFonts w:ascii="宋体" w:hAnsi="宋体" w:eastAsia="宋体"/>
                <w:color w:val="000000"/>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682" w:type="dxa"/>
            <w:vAlign w:val="center"/>
          </w:tcPr>
          <w:p>
            <w:pPr>
              <w:spacing w:line="320" w:lineRule="exact"/>
              <w:jc w:val="center"/>
              <w:rPr>
                <w:rFonts w:ascii="宋体" w:hAnsi="宋体" w:eastAsia="宋体"/>
                <w:color w:val="000000"/>
                <w:sz w:val="21"/>
              </w:rPr>
            </w:pPr>
            <w:r>
              <w:rPr>
                <w:rFonts w:ascii="宋体" w:hAnsi="宋体" w:eastAsia="宋体"/>
                <w:color w:val="000000"/>
                <w:sz w:val="21"/>
              </w:rPr>
              <w:t>23</w:t>
            </w:r>
          </w:p>
        </w:tc>
        <w:tc>
          <w:tcPr>
            <w:tcW w:w="1722" w:type="dxa"/>
            <w:vAlign w:val="center"/>
          </w:tcPr>
          <w:p>
            <w:pPr>
              <w:spacing w:line="320" w:lineRule="exact"/>
              <w:jc w:val="center"/>
              <w:rPr>
                <w:rFonts w:ascii="宋体" w:hAnsi="宋体" w:eastAsia="宋体"/>
                <w:color w:val="000000"/>
                <w:sz w:val="21"/>
              </w:rPr>
            </w:pPr>
            <w:r>
              <w:rPr>
                <w:rFonts w:hint="eastAsia" w:ascii="宋体" w:hAnsi="宋体" w:eastAsia="宋体"/>
                <w:color w:val="000000"/>
                <w:sz w:val="21"/>
              </w:rPr>
              <w:t>提交投标文件截止时间与开标时间</w:t>
            </w:r>
          </w:p>
        </w:tc>
        <w:tc>
          <w:tcPr>
            <w:tcW w:w="6493" w:type="dxa"/>
            <w:vAlign w:val="center"/>
          </w:tcPr>
          <w:p>
            <w:pPr>
              <w:spacing w:line="320" w:lineRule="exact"/>
              <w:rPr>
                <w:rFonts w:ascii="宋体" w:hAnsi="宋体" w:eastAsia="宋体"/>
                <w:color w:val="000000"/>
                <w:sz w:val="21"/>
              </w:rPr>
            </w:pPr>
            <w:r>
              <w:rPr>
                <w:rFonts w:ascii="宋体" w:hAnsi="宋体" w:eastAsia="宋体"/>
                <w:color w:val="000000"/>
                <w:sz w:val="21"/>
                <w:u w:val="none"/>
              </w:rPr>
              <w:t xml:space="preserve"> 2020</w:t>
            </w:r>
            <w:r>
              <w:rPr>
                <w:rFonts w:hint="eastAsia" w:ascii="宋体" w:hAnsi="宋体" w:eastAsia="宋体"/>
                <w:color w:val="000000"/>
                <w:sz w:val="21"/>
                <w:u w:val="none"/>
              </w:rPr>
              <w:t>年</w:t>
            </w:r>
            <w:r>
              <w:rPr>
                <w:rFonts w:ascii="宋体" w:hAnsi="宋体" w:eastAsia="宋体"/>
                <w:color w:val="000000"/>
                <w:sz w:val="21"/>
                <w:u w:val="none"/>
              </w:rPr>
              <w:t xml:space="preserve">7 </w:t>
            </w:r>
            <w:r>
              <w:rPr>
                <w:rFonts w:hint="eastAsia" w:ascii="宋体" w:hAnsi="宋体" w:eastAsia="宋体"/>
                <w:color w:val="000000"/>
                <w:sz w:val="21"/>
                <w:u w:val="none"/>
              </w:rPr>
              <w:t>月</w:t>
            </w:r>
            <w:r>
              <w:rPr>
                <w:rFonts w:ascii="宋体" w:hAnsi="宋体" w:eastAsia="宋体"/>
                <w:color w:val="000000"/>
                <w:sz w:val="21"/>
                <w:u w:val="none"/>
              </w:rPr>
              <w:t xml:space="preserve"> </w:t>
            </w:r>
            <w:r>
              <w:rPr>
                <w:rFonts w:hint="eastAsia" w:ascii="宋体" w:hAnsi="宋体" w:eastAsia="宋体"/>
                <w:color w:val="000000"/>
                <w:sz w:val="21"/>
                <w:u w:val="none"/>
                <w:lang w:val="en-US" w:eastAsia="zh-CN"/>
              </w:rPr>
              <w:t>22</w:t>
            </w:r>
            <w:r>
              <w:rPr>
                <w:rFonts w:ascii="宋体" w:hAnsi="宋体" w:eastAsia="宋体"/>
                <w:color w:val="000000"/>
                <w:sz w:val="21"/>
                <w:u w:val="none"/>
              </w:rPr>
              <w:t xml:space="preserve">  </w:t>
            </w:r>
            <w:r>
              <w:rPr>
                <w:rFonts w:hint="eastAsia" w:ascii="宋体" w:hAnsi="宋体" w:eastAsia="宋体"/>
                <w:color w:val="000000"/>
                <w:sz w:val="21"/>
                <w:u w:val="none"/>
              </w:rPr>
              <w:t>日</w:t>
            </w:r>
            <w:r>
              <w:rPr>
                <w:rFonts w:ascii="宋体" w:hAnsi="宋体" w:eastAsia="宋体"/>
                <w:color w:val="000000"/>
                <w:sz w:val="21"/>
                <w:u w:val="none"/>
              </w:rPr>
              <w:t xml:space="preserve"> </w:t>
            </w:r>
            <w:r>
              <w:rPr>
                <w:rFonts w:hint="eastAsia" w:ascii="宋体" w:hAnsi="宋体" w:eastAsia="宋体"/>
                <w:color w:val="000000"/>
                <w:sz w:val="21"/>
                <w:u w:val="none"/>
                <w:lang w:val="en-US" w:eastAsia="zh-CN"/>
              </w:rPr>
              <w:t>14</w:t>
            </w:r>
            <w:r>
              <w:rPr>
                <w:rFonts w:ascii="宋体" w:hAnsi="宋体" w:eastAsia="宋体"/>
                <w:color w:val="000000"/>
                <w:sz w:val="21"/>
                <w:u w:val="none"/>
              </w:rPr>
              <w:t xml:space="preserve"> </w:t>
            </w:r>
            <w:r>
              <w:rPr>
                <w:rFonts w:hint="eastAsia" w:ascii="宋体" w:hAnsi="宋体" w:eastAsia="宋体"/>
                <w:color w:val="000000"/>
                <w:sz w:val="21"/>
                <w:u w:val="none"/>
              </w:rPr>
              <w:t>时</w:t>
            </w:r>
            <w:r>
              <w:rPr>
                <w:rFonts w:ascii="宋体" w:hAnsi="宋体" w:eastAsia="宋体"/>
                <w:color w:val="000000"/>
                <w:sz w:val="21"/>
                <w:u w:val="none"/>
              </w:rPr>
              <w:t xml:space="preserve"> </w:t>
            </w:r>
            <w:r>
              <w:rPr>
                <w:rFonts w:hint="eastAsia" w:ascii="宋体" w:hAnsi="宋体" w:eastAsia="宋体"/>
                <w:color w:val="000000"/>
                <w:sz w:val="21"/>
                <w:u w:val="none"/>
                <w:lang w:val="en-US" w:eastAsia="zh-CN"/>
              </w:rPr>
              <w:t>45</w:t>
            </w:r>
            <w:r>
              <w:rPr>
                <w:rFonts w:ascii="宋体" w:hAnsi="宋体" w:eastAsia="宋体"/>
                <w:color w:val="000000"/>
                <w:sz w:val="21"/>
                <w:u w:val="none"/>
              </w:rPr>
              <w:t xml:space="preserve"> </w:t>
            </w:r>
            <w:r>
              <w:rPr>
                <w:rFonts w:hint="eastAsia" w:ascii="宋体" w:hAnsi="宋体" w:eastAsia="宋体"/>
                <w:color w:val="000000"/>
                <w:sz w:val="21"/>
                <w:u w:val="none"/>
              </w:rPr>
              <w:t>分</w:t>
            </w:r>
            <w:r>
              <w:rPr>
                <w:rFonts w:hint="eastAsia" w:ascii="宋体" w:hAnsi="宋体" w:eastAsia="宋体"/>
                <w:color w:val="00000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682" w:type="dxa"/>
            <w:vAlign w:val="center"/>
          </w:tcPr>
          <w:p>
            <w:pPr>
              <w:spacing w:line="320" w:lineRule="exact"/>
              <w:jc w:val="center"/>
              <w:rPr>
                <w:rFonts w:ascii="宋体" w:hAnsi="宋体" w:eastAsia="宋体"/>
                <w:color w:val="000000"/>
                <w:sz w:val="21"/>
              </w:rPr>
            </w:pPr>
            <w:r>
              <w:rPr>
                <w:rFonts w:ascii="宋体" w:hAnsi="宋体" w:eastAsia="宋体"/>
                <w:color w:val="000000"/>
                <w:sz w:val="21"/>
              </w:rPr>
              <w:t>24</w:t>
            </w:r>
          </w:p>
        </w:tc>
        <w:tc>
          <w:tcPr>
            <w:tcW w:w="1722" w:type="dxa"/>
            <w:vAlign w:val="center"/>
          </w:tcPr>
          <w:p>
            <w:pPr>
              <w:spacing w:line="320" w:lineRule="exact"/>
              <w:jc w:val="center"/>
              <w:rPr>
                <w:rFonts w:ascii="宋体" w:hAnsi="宋体" w:eastAsia="宋体"/>
                <w:color w:val="000000"/>
                <w:sz w:val="21"/>
              </w:rPr>
            </w:pPr>
            <w:r>
              <w:rPr>
                <w:rFonts w:hint="eastAsia" w:ascii="宋体" w:hAnsi="宋体" w:eastAsia="宋体"/>
                <w:color w:val="000000"/>
                <w:sz w:val="21"/>
              </w:rPr>
              <w:t>开标程序</w:t>
            </w:r>
          </w:p>
        </w:tc>
        <w:tc>
          <w:tcPr>
            <w:tcW w:w="6493" w:type="dxa"/>
            <w:vAlign w:val="center"/>
          </w:tcPr>
          <w:p>
            <w:pPr>
              <w:spacing w:line="320" w:lineRule="exact"/>
              <w:rPr>
                <w:rFonts w:ascii="宋体" w:hAnsi="宋体" w:eastAsia="宋体"/>
                <w:color w:val="000000"/>
                <w:sz w:val="21"/>
                <w:u w:val="single"/>
              </w:rPr>
            </w:pPr>
            <w:r>
              <w:rPr>
                <w:rFonts w:hint="eastAsia" w:ascii="宋体" w:hAnsi="宋体" w:eastAsia="宋体"/>
                <w:color w:val="000000"/>
                <w:sz w:val="21"/>
              </w:rPr>
              <w:t>直接开商务标</w:t>
            </w:r>
          </w:p>
        </w:tc>
      </w:tr>
    </w:tbl>
    <w:p>
      <w:pPr>
        <w:spacing w:line="320" w:lineRule="exact"/>
        <w:jc w:val="center"/>
        <w:rPr>
          <w:rFonts w:ascii="宋体" w:hAnsi="宋体" w:eastAsia="宋体"/>
          <w:color w:val="000000"/>
          <w:sz w:val="21"/>
        </w:rPr>
        <w:sectPr>
          <w:headerReference r:id="rId5" w:type="first"/>
          <w:footerReference r:id="rId7" w:type="first"/>
          <w:footerReference r:id="rId6" w:type="default"/>
          <w:footnotePr>
            <w:numRestart w:val="eachPage"/>
          </w:footnotePr>
          <w:endnotePr>
            <w:numRestart w:val="eachSect"/>
          </w:endnotePr>
          <w:pgSz w:w="11907" w:h="16840"/>
          <w:pgMar w:top="1247" w:right="1361" w:bottom="1247" w:left="1361" w:header="851" w:footer="824" w:gutter="0"/>
          <w:cols w:space="720" w:num="1"/>
          <w:titlePg/>
          <w:docGrid w:linePitch="435" w:charSpace="-6554"/>
        </w:sectPr>
      </w:pPr>
    </w:p>
    <w:p>
      <w:pPr>
        <w:pStyle w:val="3"/>
        <w:spacing w:line="320" w:lineRule="exact"/>
      </w:pPr>
      <w:bookmarkStart w:id="25" w:name="_Toc500209412"/>
      <w:bookmarkStart w:id="26" w:name="_Toc500208463"/>
      <w:r>
        <w:t xml:space="preserve">    </w:t>
      </w:r>
      <w:bookmarkStart w:id="27" w:name="_Toc19700349"/>
      <w:r>
        <w:rPr>
          <w:rFonts w:hint="eastAsia"/>
        </w:rPr>
        <w:t>第一章</w:t>
      </w:r>
      <w:r>
        <w:t xml:space="preserve">  </w:t>
      </w:r>
      <w:r>
        <w:rPr>
          <w:rFonts w:hint="eastAsia"/>
        </w:rPr>
        <w:t>投标须知</w:t>
      </w:r>
      <w:bookmarkEnd w:id="25"/>
      <w:bookmarkEnd w:id="26"/>
      <w:bookmarkEnd w:id="27"/>
    </w:p>
    <w:p>
      <w:pPr>
        <w:pStyle w:val="4"/>
        <w:tabs>
          <w:tab w:val="clear" w:pos="2159"/>
        </w:tabs>
        <w:spacing w:after="120"/>
        <w:rPr>
          <w:color w:val="000000"/>
        </w:rPr>
      </w:pPr>
      <w:bookmarkStart w:id="28" w:name="_Toc500208464"/>
      <w:bookmarkStart w:id="29" w:name="_Toc19700350"/>
      <w:bookmarkStart w:id="30" w:name="_Toc500209413"/>
      <w:r>
        <w:rPr>
          <w:rFonts w:hint="eastAsia"/>
          <w:color w:val="000000"/>
        </w:rPr>
        <w:t>总</w:t>
      </w:r>
      <w:r>
        <w:rPr>
          <w:color w:val="000000"/>
        </w:rPr>
        <w:t xml:space="preserve">  </w:t>
      </w:r>
      <w:r>
        <w:rPr>
          <w:rFonts w:hint="eastAsia"/>
          <w:color w:val="000000"/>
        </w:rPr>
        <w:t>则</w:t>
      </w:r>
      <w:bookmarkEnd w:id="28"/>
      <w:bookmarkEnd w:id="29"/>
      <w:bookmarkEnd w:id="30"/>
    </w:p>
    <w:p>
      <w:pPr>
        <w:pStyle w:val="7"/>
        <w:spacing w:line="320" w:lineRule="exact"/>
        <w:rPr>
          <w:color w:val="000000"/>
        </w:rPr>
      </w:pPr>
      <w:bookmarkStart w:id="31" w:name="_Toc155342528"/>
      <w:bookmarkStart w:id="32" w:name="_Toc169487776"/>
      <w:bookmarkStart w:id="33" w:name="_Toc500208465"/>
      <w:r>
        <w:rPr>
          <w:rFonts w:hint="eastAsia"/>
          <w:color w:val="000000"/>
        </w:rPr>
        <w:t>工程说明</w:t>
      </w:r>
      <w:bookmarkEnd w:id="31"/>
      <w:bookmarkEnd w:id="32"/>
    </w:p>
    <w:p>
      <w:pPr>
        <w:pStyle w:val="8"/>
        <w:spacing w:line="320" w:lineRule="exact"/>
        <w:rPr>
          <w:rFonts w:ascii="宋体" w:hAnsi="宋体" w:eastAsia="宋体"/>
          <w:color w:val="000000"/>
          <w:sz w:val="21"/>
        </w:rPr>
      </w:pPr>
      <w:r>
        <w:rPr>
          <w:rFonts w:ascii="宋体" w:hAnsi="宋体" w:eastAsia="宋体"/>
          <w:color w:val="000000"/>
          <w:sz w:val="21"/>
        </w:rPr>
        <w:t>1.1</w:t>
      </w:r>
      <w:r>
        <w:rPr>
          <w:rFonts w:hint="eastAsia" w:ascii="宋体" w:hAnsi="宋体" w:eastAsia="宋体"/>
          <w:color w:val="000000"/>
          <w:sz w:val="21"/>
        </w:rPr>
        <w:t>本招标工程项目说明详见本须知前附表第</w:t>
      </w:r>
      <w:r>
        <w:rPr>
          <w:rFonts w:ascii="宋体" w:hAnsi="宋体" w:eastAsia="宋体"/>
          <w:color w:val="000000"/>
          <w:sz w:val="21"/>
        </w:rPr>
        <w:t>1</w:t>
      </w:r>
      <w:r>
        <w:rPr>
          <w:rFonts w:hint="eastAsia" w:ascii="宋体" w:hAnsi="宋体" w:eastAsia="宋体"/>
          <w:color w:val="000000"/>
          <w:sz w:val="21"/>
        </w:rPr>
        <w:t>项～第</w:t>
      </w:r>
      <w:r>
        <w:rPr>
          <w:rFonts w:ascii="宋体" w:hAnsi="宋体" w:eastAsia="宋体"/>
          <w:color w:val="000000"/>
          <w:sz w:val="21"/>
        </w:rPr>
        <w:t>7</w:t>
      </w:r>
      <w:r>
        <w:rPr>
          <w:rFonts w:hint="eastAsia" w:ascii="宋体" w:hAnsi="宋体" w:eastAsia="宋体"/>
          <w:color w:val="000000"/>
          <w:sz w:val="21"/>
        </w:rPr>
        <w:t>项。</w:t>
      </w:r>
    </w:p>
    <w:p>
      <w:pPr>
        <w:pStyle w:val="7"/>
        <w:spacing w:line="320" w:lineRule="exact"/>
        <w:rPr>
          <w:color w:val="000000"/>
        </w:rPr>
      </w:pPr>
      <w:bookmarkStart w:id="34" w:name="_Toc169487777"/>
      <w:bookmarkStart w:id="35" w:name="_Toc155342529"/>
      <w:r>
        <w:rPr>
          <w:rFonts w:hint="eastAsia"/>
          <w:color w:val="000000"/>
        </w:rPr>
        <w:t>招标范围</w:t>
      </w:r>
      <w:bookmarkEnd w:id="33"/>
      <w:bookmarkEnd w:id="34"/>
      <w:bookmarkEnd w:id="35"/>
    </w:p>
    <w:p>
      <w:pPr>
        <w:pStyle w:val="11"/>
        <w:numPr>
          <w:ilvl w:val="1"/>
          <w:numId w:val="2"/>
        </w:numPr>
        <w:spacing w:line="320" w:lineRule="exact"/>
        <w:ind w:firstLine="31680" w:firstLineChars="200"/>
        <w:rPr>
          <w:color w:val="000000"/>
        </w:rPr>
      </w:pPr>
      <w:bookmarkStart w:id="36" w:name="_Toc500208466"/>
      <w:r>
        <w:rPr>
          <w:rFonts w:hint="eastAsia"/>
          <w:color w:val="000000"/>
        </w:rPr>
        <w:t>本招标工程项目的招标方式详见本须知前附表第</w:t>
      </w:r>
      <w:r>
        <w:rPr>
          <w:color w:val="000000"/>
        </w:rPr>
        <w:t>8</w:t>
      </w:r>
      <w:r>
        <w:rPr>
          <w:rFonts w:hint="eastAsia"/>
          <w:color w:val="000000"/>
        </w:rPr>
        <w:t>项。</w:t>
      </w:r>
    </w:p>
    <w:p>
      <w:pPr>
        <w:pStyle w:val="11"/>
        <w:numPr>
          <w:ilvl w:val="1"/>
          <w:numId w:val="2"/>
        </w:numPr>
        <w:spacing w:line="320" w:lineRule="exact"/>
        <w:ind w:firstLine="31680" w:firstLineChars="200"/>
        <w:rPr>
          <w:color w:val="000000"/>
        </w:rPr>
      </w:pPr>
      <w:r>
        <w:rPr>
          <w:rFonts w:hint="eastAsia"/>
          <w:color w:val="000000"/>
        </w:rPr>
        <w:t>本招标工程项目的招标范围详见本须知前附表第</w:t>
      </w:r>
      <w:r>
        <w:rPr>
          <w:color w:val="000000"/>
        </w:rPr>
        <w:t>9</w:t>
      </w:r>
      <w:r>
        <w:rPr>
          <w:rFonts w:hint="eastAsia"/>
          <w:color w:val="000000"/>
        </w:rPr>
        <w:t>项。</w:t>
      </w:r>
    </w:p>
    <w:p>
      <w:pPr>
        <w:pStyle w:val="7"/>
        <w:spacing w:line="320" w:lineRule="exact"/>
        <w:rPr>
          <w:color w:val="000000"/>
        </w:rPr>
      </w:pPr>
      <w:bookmarkStart w:id="37" w:name="_Toc169487778"/>
      <w:bookmarkStart w:id="38" w:name="_Toc155342530"/>
      <w:r>
        <w:rPr>
          <w:rFonts w:hint="eastAsia"/>
          <w:color w:val="000000"/>
        </w:rPr>
        <w:t>资金来源</w:t>
      </w:r>
      <w:bookmarkEnd w:id="36"/>
      <w:bookmarkEnd w:id="37"/>
      <w:bookmarkEnd w:id="38"/>
    </w:p>
    <w:p>
      <w:pPr>
        <w:pStyle w:val="11"/>
        <w:numPr>
          <w:ilvl w:val="1"/>
          <w:numId w:val="2"/>
        </w:numPr>
        <w:spacing w:line="320" w:lineRule="exact"/>
        <w:ind w:firstLine="31680" w:firstLineChars="200"/>
        <w:rPr>
          <w:color w:val="000000"/>
        </w:rPr>
      </w:pPr>
      <w:r>
        <w:rPr>
          <w:rFonts w:hint="eastAsia"/>
          <w:color w:val="000000"/>
        </w:rPr>
        <w:t>本招标工程项目资金来源详见本须知前附表第</w:t>
      </w:r>
      <w:r>
        <w:rPr>
          <w:color w:val="000000"/>
        </w:rPr>
        <w:t>10</w:t>
      </w:r>
      <w:r>
        <w:rPr>
          <w:rFonts w:hint="eastAsia"/>
          <w:color w:val="000000"/>
        </w:rPr>
        <w:t>项。</w:t>
      </w:r>
    </w:p>
    <w:p>
      <w:pPr>
        <w:pStyle w:val="7"/>
        <w:spacing w:line="320" w:lineRule="exact"/>
        <w:rPr>
          <w:color w:val="000000"/>
        </w:rPr>
      </w:pPr>
      <w:bookmarkStart w:id="39" w:name="_Toc169487779"/>
      <w:bookmarkStart w:id="40" w:name="_Toc155342531"/>
      <w:r>
        <w:rPr>
          <w:rFonts w:hint="eastAsia"/>
          <w:color w:val="000000"/>
        </w:rPr>
        <w:t>投标资格</w:t>
      </w:r>
      <w:bookmarkEnd w:id="39"/>
      <w:bookmarkEnd w:id="40"/>
    </w:p>
    <w:p>
      <w:pPr>
        <w:pStyle w:val="11"/>
        <w:numPr>
          <w:ilvl w:val="1"/>
          <w:numId w:val="2"/>
        </w:numPr>
        <w:spacing w:line="320" w:lineRule="exact"/>
        <w:ind w:firstLine="31680" w:firstLineChars="200"/>
        <w:rPr>
          <w:color w:val="000000"/>
        </w:rPr>
      </w:pPr>
      <w:r>
        <w:rPr>
          <w:rFonts w:hint="eastAsia"/>
          <w:color w:val="000000"/>
        </w:rPr>
        <w:t>投标人与项目负责人资质等级要求详见本须知前附表第</w:t>
      </w:r>
      <w:r>
        <w:rPr>
          <w:color w:val="000000"/>
        </w:rPr>
        <w:t>11</w:t>
      </w:r>
      <w:r>
        <w:rPr>
          <w:rFonts w:hint="eastAsia"/>
          <w:color w:val="000000"/>
        </w:rPr>
        <w:t>项和第</w:t>
      </w:r>
      <w:r>
        <w:rPr>
          <w:color w:val="000000"/>
        </w:rPr>
        <w:t>12</w:t>
      </w:r>
      <w:r>
        <w:rPr>
          <w:rFonts w:hint="eastAsia"/>
          <w:color w:val="000000"/>
        </w:rPr>
        <w:t>项。</w:t>
      </w:r>
    </w:p>
    <w:p>
      <w:pPr>
        <w:pStyle w:val="11"/>
        <w:numPr>
          <w:ilvl w:val="1"/>
          <w:numId w:val="2"/>
        </w:numPr>
        <w:spacing w:line="320" w:lineRule="exact"/>
        <w:ind w:firstLine="31680" w:firstLineChars="200"/>
        <w:rPr>
          <w:color w:val="000000"/>
        </w:rPr>
      </w:pPr>
      <w:r>
        <w:rPr>
          <w:rFonts w:hint="eastAsia"/>
          <w:color w:val="000000"/>
        </w:rPr>
        <w:t>投标人确定方式详见本须知前附表第</w:t>
      </w:r>
      <w:r>
        <w:rPr>
          <w:color w:val="000000"/>
        </w:rPr>
        <w:t>13</w:t>
      </w:r>
      <w:r>
        <w:rPr>
          <w:rFonts w:hint="eastAsia"/>
          <w:color w:val="000000"/>
        </w:rPr>
        <w:t>项。</w:t>
      </w:r>
    </w:p>
    <w:p>
      <w:pPr>
        <w:pStyle w:val="11"/>
        <w:numPr>
          <w:ilvl w:val="1"/>
          <w:numId w:val="2"/>
        </w:numPr>
        <w:spacing w:line="320" w:lineRule="exact"/>
        <w:ind w:firstLine="31680" w:firstLineChars="200"/>
        <w:rPr>
          <w:color w:val="000000"/>
        </w:rPr>
      </w:pPr>
      <w:r>
        <w:rPr>
          <w:rFonts w:hint="eastAsia"/>
          <w:color w:val="000000"/>
        </w:rPr>
        <w:t>本工程不接受联合体投标。</w:t>
      </w:r>
    </w:p>
    <w:p>
      <w:pPr>
        <w:pStyle w:val="7"/>
        <w:spacing w:line="320" w:lineRule="exact"/>
        <w:rPr>
          <w:color w:val="000000"/>
        </w:rPr>
      </w:pPr>
      <w:bookmarkStart w:id="41" w:name="_Toc169487780"/>
      <w:bookmarkStart w:id="42" w:name="_Toc155342532"/>
      <w:r>
        <w:rPr>
          <w:rFonts w:hint="eastAsia"/>
          <w:color w:val="000000"/>
        </w:rPr>
        <w:t>投标费用</w:t>
      </w:r>
      <w:bookmarkEnd w:id="41"/>
      <w:bookmarkEnd w:id="42"/>
    </w:p>
    <w:p>
      <w:pPr>
        <w:pStyle w:val="11"/>
        <w:numPr>
          <w:ilvl w:val="1"/>
          <w:numId w:val="2"/>
        </w:numPr>
        <w:spacing w:line="320" w:lineRule="exact"/>
        <w:ind w:firstLine="412" w:firstLineChars="200"/>
        <w:rPr>
          <w:rFonts w:hint="eastAsia"/>
        </w:rPr>
      </w:pPr>
      <w:r>
        <w:rPr>
          <w:rFonts w:hint="eastAsia"/>
          <w:color w:val="000000"/>
        </w:rPr>
        <w:t>投标人应自行承担其参加投标活动自身发生的费用。</w:t>
      </w:r>
    </w:p>
    <w:p>
      <w:pPr>
        <w:pStyle w:val="11"/>
        <w:numPr>
          <w:ilvl w:val="1"/>
          <w:numId w:val="2"/>
        </w:numPr>
        <w:spacing w:line="320" w:lineRule="exact"/>
        <w:ind w:firstLine="31680" w:firstLineChars="200"/>
        <w:rPr>
          <w:color w:val="000000"/>
        </w:rPr>
      </w:pPr>
      <w:r>
        <w:rPr>
          <w:rFonts w:hint="eastAsia"/>
        </w:rPr>
        <w:t>招标文件工本费为300元。</w:t>
      </w:r>
    </w:p>
    <w:p>
      <w:pPr>
        <w:pStyle w:val="7"/>
        <w:spacing w:line="320" w:lineRule="exact"/>
        <w:rPr>
          <w:color w:val="000000"/>
        </w:rPr>
      </w:pPr>
      <w:bookmarkStart w:id="43" w:name="_Toc343791608"/>
      <w:bookmarkStart w:id="44" w:name="_Toc169487782"/>
      <w:bookmarkStart w:id="45" w:name="_Toc155342534"/>
      <w:r>
        <w:rPr>
          <w:rFonts w:hint="eastAsia"/>
          <w:color w:val="000000"/>
        </w:rPr>
        <w:t>现场条件</w:t>
      </w:r>
      <w:bookmarkEnd w:id="43"/>
    </w:p>
    <w:p>
      <w:pPr>
        <w:pStyle w:val="11"/>
        <w:numPr>
          <w:ilvl w:val="1"/>
          <w:numId w:val="2"/>
        </w:numPr>
        <w:spacing w:line="320" w:lineRule="exact"/>
        <w:rPr>
          <w:color w:val="000000"/>
        </w:rPr>
      </w:pPr>
      <w:r>
        <w:rPr>
          <w:rFonts w:hint="eastAsia"/>
          <w:color w:val="000000"/>
        </w:rPr>
        <w:t>施工现场的“三通一平”以完成。</w:t>
      </w:r>
    </w:p>
    <w:p>
      <w:pPr>
        <w:pStyle w:val="7"/>
        <w:spacing w:line="320" w:lineRule="exact"/>
        <w:rPr>
          <w:color w:val="000000"/>
        </w:rPr>
      </w:pPr>
      <w:r>
        <w:rPr>
          <w:rFonts w:hint="eastAsia"/>
          <w:color w:val="000000"/>
        </w:rPr>
        <w:t>踏勘现场</w:t>
      </w:r>
      <w:bookmarkEnd w:id="44"/>
      <w:bookmarkEnd w:id="45"/>
    </w:p>
    <w:p>
      <w:pPr>
        <w:pStyle w:val="11"/>
        <w:numPr>
          <w:ilvl w:val="1"/>
          <w:numId w:val="2"/>
        </w:numPr>
        <w:spacing w:line="320" w:lineRule="exact"/>
        <w:ind w:firstLine="31680" w:firstLineChars="200"/>
        <w:rPr>
          <w:color w:val="000000"/>
        </w:rPr>
      </w:pPr>
      <w:r>
        <w:rPr>
          <w:rFonts w:hint="eastAsia"/>
          <w:color w:val="000000"/>
        </w:rPr>
        <w:t>投标人可对工程施工现场和周围环境进行踏勘，以获取编制投标文件和签署合同所需的资料。踏勘现场所发生的费用由投标人自己承担。</w:t>
      </w:r>
    </w:p>
    <w:p>
      <w:pPr>
        <w:pStyle w:val="11"/>
        <w:numPr>
          <w:ilvl w:val="1"/>
          <w:numId w:val="2"/>
        </w:numPr>
        <w:spacing w:line="320" w:lineRule="exact"/>
        <w:ind w:firstLine="31680" w:firstLineChars="200"/>
        <w:rPr>
          <w:color w:val="000000"/>
        </w:rPr>
      </w:pPr>
      <w:r>
        <w:rPr>
          <w:rFonts w:hint="eastAsia"/>
          <w:color w:val="000000"/>
        </w:rPr>
        <w:t>招标人向投标人提供的有关施工现场的资料和数据，是招标人现有的能使投标人利用的资料。招标人对投标人由此而作出的推论、理解、结论概不负责。</w:t>
      </w:r>
    </w:p>
    <w:p>
      <w:pPr>
        <w:pStyle w:val="11"/>
        <w:numPr>
          <w:ilvl w:val="1"/>
          <w:numId w:val="2"/>
        </w:numPr>
        <w:spacing w:line="320" w:lineRule="exact"/>
        <w:ind w:firstLine="31680" w:firstLineChars="200"/>
        <w:rPr>
          <w:color w:val="000000"/>
        </w:rPr>
      </w:pPr>
      <w:r>
        <w:rPr>
          <w:rFonts w:hint="eastAsia"/>
          <w:color w:val="000000"/>
        </w:rPr>
        <w:t>除招标人向投标人提供本工程有关的情况外，投标人应通过自行调查取得与本工程施工承包可能发生的费用等有关的全部情况，包括交通、环保、治安等规定和要求。</w:t>
      </w:r>
    </w:p>
    <w:p>
      <w:pPr>
        <w:pStyle w:val="4"/>
        <w:tabs>
          <w:tab w:val="clear" w:pos="2159"/>
        </w:tabs>
        <w:spacing w:after="120"/>
        <w:rPr>
          <w:color w:val="000000"/>
        </w:rPr>
      </w:pPr>
      <w:bookmarkStart w:id="46" w:name="_Toc19700351"/>
      <w:bookmarkStart w:id="47" w:name="_Toc500208467"/>
      <w:bookmarkStart w:id="48" w:name="_Toc500209414"/>
      <w:r>
        <w:rPr>
          <w:rFonts w:hint="eastAsia"/>
          <w:color w:val="000000"/>
        </w:rPr>
        <w:t>招标文件</w:t>
      </w:r>
      <w:bookmarkEnd w:id="46"/>
      <w:bookmarkEnd w:id="47"/>
      <w:bookmarkEnd w:id="48"/>
    </w:p>
    <w:p>
      <w:pPr>
        <w:pStyle w:val="7"/>
        <w:spacing w:line="320" w:lineRule="exact"/>
        <w:rPr>
          <w:color w:val="000000"/>
        </w:rPr>
      </w:pPr>
      <w:bookmarkStart w:id="49" w:name="_Toc500208468"/>
      <w:bookmarkStart w:id="50" w:name="_Toc155342536"/>
      <w:bookmarkStart w:id="51" w:name="_Toc169487784"/>
      <w:bookmarkStart w:id="52" w:name="_Toc500209421"/>
      <w:bookmarkStart w:id="53" w:name="_Toc500208499"/>
      <w:r>
        <w:rPr>
          <w:rFonts w:hint="eastAsia"/>
          <w:color w:val="000000"/>
        </w:rPr>
        <w:t>招标文件的组成</w:t>
      </w:r>
      <w:bookmarkEnd w:id="49"/>
      <w:bookmarkEnd w:id="50"/>
      <w:bookmarkEnd w:id="51"/>
    </w:p>
    <w:p>
      <w:pPr>
        <w:pStyle w:val="11"/>
        <w:numPr>
          <w:ilvl w:val="1"/>
          <w:numId w:val="2"/>
        </w:numPr>
        <w:spacing w:line="320" w:lineRule="exact"/>
        <w:ind w:firstLine="31680" w:firstLineChars="200"/>
        <w:rPr>
          <w:color w:val="000000"/>
        </w:rPr>
      </w:pPr>
      <w:r>
        <w:rPr>
          <w:rFonts w:hint="eastAsia"/>
          <w:color w:val="000000"/>
        </w:rPr>
        <w:t>招标文件包括下列内容：</w:t>
      </w:r>
    </w:p>
    <w:p>
      <w:pPr>
        <w:pStyle w:val="11"/>
        <w:spacing w:line="320" w:lineRule="exact"/>
        <w:ind w:firstLine="31680" w:firstLineChars="300"/>
        <w:rPr>
          <w:color w:val="000000"/>
        </w:rPr>
      </w:pPr>
      <w:r>
        <w:rPr>
          <w:rFonts w:hint="eastAsia"/>
          <w:color w:val="000000"/>
        </w:rPr>
        <w:t>（</w:t>
      </w:r>
      <w:r>
        <w:rPr>
          <w:color w:val="000000"/>
        </w:rPr>
        <w:t>1</w:t>
      </w:r>
      <w:r>
        <w:rPr>
          <w:rFonts w:hint="eastAsia"/>
          <w:color w:val="000000"/>
        </w:rPr>
        <w:t>）招标公告；</w:t>
      </w:r>
    </w:p>
    <w:p>
      <w:pPr>
        <w:pStyle w:val="11"/>
        <w:spacing w:line="320" w:lineRule="exact"/>
        <w:ind w:firstLine="31680" w:firstLineChars="300"/>
        <w:rPr>
          <w:color w:val="000000"/>
        </w:rPr>
      </w:pPr>
      <w:r>
        <w:rPr>
          <w:rFonts w:hint="eastAsia"/>
          <w:color w:val="000000"/>
        </w:rPr>
        <w:t>（</w:t>
      </w:r>
      <w:r>
        <w:rPr>
          <w:color w:val="000000"/>
        </w:rPr>
        <w:t>2</w:t>
      </w:r>
      <w:r>
        <w:rPr>
          <w:rFonts w:hint="eastAsia"/>
          <w:color w:val="000000"/>
        </w:rPr>
        <w:t>）投标须知及投标须知前附表；</w:t>
      </w:r>
    </w:p>
    <w:p>
      <w:pPr>
        <w:pStyle w:val="11"/>
        <w:spacing w:line="320" w:lineRule="exact"/>
        <w:ind w:firstLine="31680" w:firstLineChars="300"/>
        <w:rPr>
          <w:color w:val="000000"/>
        </w:rPr>
      </w:pPr>
      <w:r>
        <w:rPr>
          <w:rFonts w:hint="eastAsia"/>
          <w:color w:val="000000"/>
        </w:rPr>
        <w:t>（</w:t>
      </w:r>
      <w:r>
        <w:rPr>
          <w:color w:val="000000"/>
        </w:rPr>
        <w:t>3</w:t>
      </w:r>
      <w:r>
        <w:rPr>
          <w:rFonts w:hint="eastAsia"/>
          <w:color w:val="000000"/>
        </w:rPr>
        <w:t>）合同条款；</w:t>
      </w:r>
    </w:p>
    <w:p>
      <w:pPr>
        <w:pStyle w:val="11"/>
        <w:spacing w:line="320" w:lineRule="exact"/>
        <w:ind w:firstLine="31680" w:firstLineChars="300"/>
        <w:rPr>
          <w:color w:val="000000"/>
        </w:rPr>
      </w:pPr>
      <w:r>
        <w:rPr>
          <w:rFonts w:hint="eastAsia"/>
          <w:color w:val="000000"/>
        </w:rPr>
        <w:t>（</w:t>
      </w:r>
      <w:r>
        <w:rPr>
          <w:color w:val="000000"/>
        </w:rPr>
        <w:t>4</w:t>
      </w:r>
      <w:r>
        <w:rPr>
          <w:rFonts w:hint="eastAsia"/>
          <w:color w:val="000000"/>
        </w:rPr>
        <w:t>）投标文件表格式等；</w:t>
      </w:r>
    </w:p>
    <w:p>
      <w:pPr>
        <w:pStyle w:val="11"/>
        <w:spacing w:line="320" w:lineRule="exact"/>
        <w:ind w:firstLine="31680" w:firstLineChars="300"/>
        <w:rPr>
          <w:color w:val="000000"/>
        </w:rPr>
      </w:pPr>
      <w:r>
        <w:rPr>
          <w:rFonts w:hint="eastAsia"/>
          <w:color w:val="000000"/>
        </w:rPr>
        <w:t>（</w:t>
      </w:r>
      <w:r>
        <w:rPr>
          <w:color w:val="000000"/>
        </w:rPr>
        <w:t>5</w:t>
      </w:r>
      <w:r>
        <w:rPr>
          <w:rFonts w:hint="eastAsia"/>
          <w:color w:val="000000"/>
        </w:rPr>
        <w:t>）招标人提供的施工图及预算书（以下简称招标人预算书）；</w:t>
      </w:r>
    </w:p>
    <w:p>
      <w:pPr>
        <w:pStyle w:val="11"/>
        <w:numPr>
          <w:ilvl w:val="1"/>
          <w:numId w:val="2"/>
        </w:numPr>
        <w:spacing w:line="320" w:lineRule="exact"/>
        <w:ind w:firstLine="31680" w:firstLineChars="200"/>
        <w:rPr>
          <w:color w:val="000000"/>
        </w:rPr>
      </w:pPr>
      <w:r>
        <w:rPr>
          <w:rFonts w:hint="eastAsia"/>
          <w:color w:val="000000"/>
        </w:rPr>
        <w:t>除上款内容外，招标人在提交投标文件截止时间前，以书面形式发出的对招标文件的澄清或修改内容，均为招标文件的组成部分，对招标人和投标人起约束作用。</w:t>
      </w:r>
    </w:p>
    <w:p>
      <w:pPr>
        <w:pStyle w:val="11"/>
        <w:numPr>
          <w:ilvl w:val="1"/>
          <w:numId w:val="2"/>
        </w:numPr>
        <w:spacing w:line="320" w:lineRule="exact"/>
        <w:ind w:firstLine="31680" w:firstLineChars="200"/>
        <w:rPr>
          <w:color w:val="000000"/>
        </w:rPr>
      </w:pPr>
      <w:r>
        <w:rPr>
          <w:rFonts w:hint="eastAsia"/>
          <w:color w:val="000000"/>
        </w:rPr>
        <w:t>投标人获取招标文件后，应仔细检查招标文件的所有内容，如有残缺等问题应在获得招标文件</w:t>
      </w:r>
      <w:r>
        <w:rPr>
          <w:color w:val="000000"/>
        </w:rPr>
        <w:t>3</w:t>
      </w:r>
      <w:r>
        <w:rPr>
          <w:rFonts w:hint="eastAsia"/>
          <w:color w:val="000000"/>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7"/>
        <w:spacing w:line="320" w:lineRule="exact"/>
        <w:rPr>
          <w:color w:val="000000"/>
        </w:rPr>
      </w:pPr>
      <w:bookmarkStart w:id="54" w:name="_Toc500208469"/>
      <w:bookmarkStart w:id="55" w:name="_Toc155342537"/>
      <w:bookmarkStart w:id="56" w:name="_Toc169487785"/>
      <w:r>
        <w:rPr>
          <w:rFonts w:hint="eastAsia"/>
          <w:color w:val="000000"/>
        </w:rPr>
        <w:t>招标文件的</w:t>
      </w:r>
      <w:bookmarkEnd w:id="54"/>
      <w:r>
        <w:rPr>
          <w:rFonts w:hint="eastAsia"/>
          <w:color w:val="000000"/>
        </w:rPr>
        <w:t>澄清</w:t>
      </w:r>
      <w:bookmarkEnd w:id="55"/>
      <w:bookmarkEnd w:id="56"/>
    </w:p>
    <w:p>
      <w:pPr>
        <w:pStyle w:val="11"/>
        <w:numPr>
          <w:ilvl w:val="1"/>
          <w:numId w:val="2"/>
        </w:numPr>
        <w:spacing w:line="320" w:lineRule="exact"/>
        <w:ind w:firstLine="31680" w:firstLineChars="200"/>
        <w:rPr>
          <w:color w:val="000000"/>
        </w:rPr>
      </w:pPr>
      <w:r>
        <w:rPr>
          <w:rFonts w:hint="eastAsia"/>
          <w:color w:val="000000"/>
        </w:rPr>
        <w:t>投标人在收到招标文件后，若有问题需要澄清，应于收到招标文件后</w:t>
      </w:r>
      <w:r>
        <w:rPr>
          <w:color w:val="000000"/>
        </w:rPr>
        <w:t>3</w:t>
      </w:r>
      <w:r>
        <w:rPr>
          <w:rFonts w:hint="eastAsia"/>
          <w:color w:val="000000"/>
        </w:rPr>
        <w:t>日内，以书面形式向招标人提出，招标人的书面答复将送给所有获得招标文件的投标人。招标人及招标代理机构的任何工作人员对投标人所作的任何口头解释、介绍、答复，只能供投标人参考，对招标人无任何约束力。</w:t>
      </w:r>
    </w:p>
    <w:p>
      <w:pPr>
        <w:pStyle w:val="7"/>
        <w:spacing w:line="320" w:lineRule="exact"/>
        <w:rPr>
          <w:color w:val="000000"/>
        </w:rPr>
      </w:pPr>
      <w:bookmarkStart w:id="57" w:name="_Toc169487786"/>
      <w:bookmarkStart w:id="58" w:name="_Toc155342538"/>
      <w:bookmarkStart w:id="59" w:name="_Toc500208470"/>
      <w:r>
        <w:rPr>
          <w:rFonts w:hint="eastAsia"/>
          <w:color w:val="000000"/>
        </w:rPr>
        <w:t>招标文件的修改</w:t>
      </w:r>
      <w:bookmarkEnd w:id="57"/>
      <w:bookmarkEnd w:id="58"/>
      <w:bookmarkEnd w:id="59"/>
    </w:p>
    <w:p>
      <w:pPr>
        <w:pStyle w:val="11"/>
        <w:numPr>
          <w:ilvl w:val="1"/>
          <w:numId w:val="2"/>
        </w:numPr>
        <w:spacing w:line="320" w:lineRule="exact"/>
        <w:ind w:firstLine="31680" w:firstLineChars="200"/>
        <w:rPr>
          <w:color w:val="000000"/>
        </w:rPr>
      </w:pPr>
      <w:r>
        <w:rPr>
          <w:rFonts w:hint="eastAsia"/>
          <w:color w:val="000000"/>
        </w:rPr>
        <w:t>在投标截止日期前，招标人可能以补充通知的方式修改招标文件。</w:t>
      </w:r>
    </w:p>
    <w:p>
      <w:pPr>
        <w:pStyle w:val="11"/>
        <w:numPr>
          <w:ilvl w:val="1"/>
          <w:numId w:val="2"/>
        </w:numPr>
        <w:spacing w:line="320" w:lineRule="exact"/>
        <w:ind w:firstLine="31680" w:firstLineChars="200"/>
        <w:rPr>
          <w:color w:val="000000"/>
        </w:rPr>
      </w:pPr>
      <w:r>
        <w:rPr>
          <w:rFonts w:hint="eastAsia"/>
          <w:color w:val="000000"/>
        </w:rPr>
        <w:t>招标文件的澄清、修改、补充等内容均以书面形式明确的内容为准。当招标文件、招标文件的澄清、修改、补充等在同一内容的表述上不一致时，以最后发出的书面文件为准。</w:t>
      </w:r>
    </w:p>
    <w:p>
      <w:pPr>
        <w:pStyle w:val="11"/>
        <w:numPr>
          <w:ilvl w:val="1"/>
          <w:numId w:val="2"/>
        </w:numPr>
        <w:spacing w:line="320" w:lineRule="exact"/>
        <w:ind w:firstLine="31680" w:firstLineChars="200"/>
        <w:rPr>
          <w:color w:val="000000"/>
        </w:rPr>
      </w:pPr>
      <w:r>
        <w:rPr>
          <w:rFonts w:hint="eastAsia"/>
          <w:color w:val="000000"/>
        </w:rPr>
        <w:t>招标文件的澄清、修改、补充等内容将以书面方式发给所有获得招标文件的投标人，这些内容作为招标文件的组成部分，对投标人起约束作用。投标人通过传真或电邮方式收到的，须当即给予回执。</w:t>
      </w:r>
    </w:p>
    <w:p>
      <w:pPr>
        <w:pStyle w:val="7"/>
        <w:spacing w:line="320" w:lineRule="exact"/>
        <w:rPr>
          <w:color w:val="000000"/>
        </w:rPr>
      </w:pPr>
      <w:bookmarkStart w:id="60" w:name="_Toc155342540"/>
      <w:bookmarkStart w:id="61" w:name="_Toc169487788"/>
      <w:r>
        <w:rPr>
          <w:rFonts w:hint="eastAsia"/>
          <w:color w:val="000000"/>
        </w:rPr>
        <w:t>招标文件的解释权</w:t>
      </w:r>
      <w:bookmarkEnd w:id="60"/>
      <w:bookmarkEnd w:id="61"/>
    </w:p>
    <w:p>
      <w:pPr>
        <w:pStyle w:val="11"/>
        <w:numPr>
          <w:ilvl w:val="1"/>
          <w:numId w:val="2"/>
        </w:numPr>
        <w:spacing w:line="320" w:lineRule="exact"/>
        <w:ind w:firstLine="31680" w:firstLineChars="200"/>
        <w:rPr>
          <w:color w:val="000000"/>
        </w:rPr>
      </w:pPr>
      <w:r>
        <w:rPr>
          <w:rFonts w:hint="eastAsia"/>
          <w:color w:val="000000"/>
        </w:rPr>
        <w:t>本招标文件（包括澄清、修改、补充文件、书面答复等）的解释权属招标人。</w:t>
      </w:r>
    </w:p>
    <w:p>
      <w:pPr>
        <w:pStyle w:val="4"/>
        <w:tabs>
          <w:tab w:val="clear" w:pos="2159"/>
        </w:tabs>
        <w:spacing w:after="120"/>
        <w:rPr>
          <w:color w:val="000000"/>
        </w:rPr>
      </w:pPr>
      <w:bookmarkStart w:id="62" w:name="_Toc19700352"/>
      <w:bookmarkStart w:id="63" w:name="_Toc500209416"/>
      <w:bookmarkStart w:id="64" w:name="_Toc500208475"/>
      <w:r>
        <w:rPr>
          <w:rFonts w:hint="eastAsia"/>
          <w:color w:val="000000"/>
        </w:rPr>
        <w:t>投标文件的编制</w:t>
      </w:r>
      <w:bookmarkEnd w:id="62"/>
      <w:bookmarkEnd w:id="63"/>
      <w:bookmarkEnd w:id="64"/>
    </w:p>
    <w:p>
      <w:pPr>
        <w:pStyle w:val="7"/>
        <w:spacing w:line="320" w:lineRule="exact"/>
        <w:rPr>
          <w:color w:val="000000"/>
        </w:rPr>
      </w:pPr>
      <w:bookmarkStart w:id="65" w:name="_Toc69095786"/>
      <w:bookmarkStart w:id="66" w:name="_Toc155342542"/>
      <w:bookmarkStart w:id="67" w:name="_Toc169487790"/>
      <w:bookmarkStart w:id="68" w:name="_Toc500208476"/>
      <w:bookmarkStart w:id="69" w:name="_Toc500208477"/>
      <w:r>
        <w:rPr>
          <w:rFonts w:hint="eastAsia"/>
          <w:color w:val="000000"/>
        </w:rPr>
        <w:t>投标文件的组成</w:t>
      </w:r>
      <w:bookmarkEnd w:id="65"/>
      <w:bookmarkEnd w:id="66"/>
      <w:bookmarkEnd w:id="67"/>
      <w:bookmarkEnd w:id="68"/>
    </w:p>
    <w:p>
      <w:pPr>
        <w:pStyle w:val="11"/>
        <w:numPr>
          <w:ilvl w:val="1"/>
          <w:numId w:val="2"/>
        </w:numPr>
        <w:spacing w:line="320" w:lineRule="exact"/>
        <w:ind w:firstLine="31680" w:firstLineChars="200"/>
        <w:rPr>
          <w:color w:val="000000"/>
        </w:rPr>
      </w:pPr>
      <w:r>
        <w:rPr>
          <w:rFonts w:hint="eastAsia"/>
          <w:color w:val="000000"/>
        </w:rPr>
        <w:t>本招标工程项目的投标文件组成详见本须知前附表第</w:t>
      </w:r>
      <w:r>
        <w:rPr>
          <w:color w:val="000000"/>
        </w:rPr>
        <w:t>14</w:t>
      </w:r>
      <w:r>
        <w:rPr>
          <w:rFonts w:hint="eastAsia"/>
          <w:color w:val="000000"/>
        </w:rPr>
        <w:t>项。</w:t>
      </w:r>
    </w:p>
    <w:p>
      <w:pPr>
        <w:pStyle w:val="7"/>
        <w:spacing w:line="320" w:lineRule="exact"/>
        <w:rPr>
          <w:color w:val="000000"/>
        </w:rPr>
      </w:pPr>
      <w:bookmarkStart w:id="70" w:name="_Toc155342544"/>
      <w:bookmarkStart w:id="71" w:name="_Toc169487791"/>
      <w:r>
        <w:rPr>
          <w:rFonts w:hint="eastAsia"/>
          <w:color w:val="000000"/>
        </w:rPr>
        <w:t>投标文件的格式</w:t>
      </w:r>
      <w:bookmarkEnd w:id="70"/>
      <w:bookmarkEnd w:id="71"/>
    </w:p>
    <w:p>
      <w:pPr>
        <w:pStyle w:val="11"/>
        <w:numPr>
          <w:ilvl w:val="1"/>
          <w:numId w:val="2"/>
        </w:numPr>
        <w:spacing w:line="320" w:lineRule="exact"/>
        <w:ind w:firstLine="31680" w:firstLineChars="200"/>
        <w:rPr>
          <w:color w:val="000000"/>
        </w:rPr>
      </w:pPr>
      <w:r>
        <w:rPr>
          <w:rFonts w:hint="eastAsia"/>
          <w:color w:val="000000"/>
        </w:rPr>
        <w:t>本招标工程项目的投标文件格式要求详见本须知前附表第</w:t>
      </w:r>
      <w:r>
        <w:rPr>
          <w:color w:val="000000"/>
        </w:rPr>
        <w:t>15</w:t>
      </w:r>
      <w:r>
        <w:rPr>
          <w:rFonts w:hint="eastAsia"/>
          <w:color w:val="000000"/>
        </w:rPr>
        <w:t>项。</w:t>
      </w:r>
    </w:p>
    <w:p>
      <w:pPr>
        <w:pStyle w:val="7"/>
        <w:spacing w:line="320" w:lineRule="exact"/>
        <w:rPr>
          <w:color w:val="000000"/>
        </w:rPr>
      </w:pPr>
      <w:bookmarkStart w:id="72" w:name="_Toc169487792"/>
      <w:bookmarkStart w:id="73" w:name="_Toc155342545"/>
      <w:r>
        <w:rPr>
          <w:rFonts w:hint="eastAsia"/>
          <w:color w:val="000000"/>
        </w:rPr>
        <w:t>投标报价组成</w:t>
      </w:r>
      <w:bookmarkEnd w:id="72"/>
      <w:bookmarkEnd w:id="73"/>
    </w:p>
    <w:p>
      <w:pPr>
        <w:pStyle w:val="11"/>
        <w:numPr>
          <w:ilvl w:val="1"/>
          <w:numId w:val="2"/>
        </w:numPr>
        <w:spacing w:line="320" w:lineRule="exact"/>
        <w:ind w:firstLine="31680" w:firstLineChars="200"/>
        <w:rPr>
          <w:color w:val="000000"/>
        </w:rPr>
      </w:pPr>
      <w:r>
        <w:rPr>
          <w:rFonts w:hint="eastAsia"/>
          <w:color w:val="000000"/>
        </w:rPr>
        <w:t>报价方式：本工程项目报价方式详见本须知前附表第</w:t>
      </w:r>
      <w:r>
        <w:rPr>
          <w:color w:val="000000"/>
        </w:rPr>
        <w:t>16</w:t>
      </w:r>
      <w:r>
        <w:rPr>
          <w:rFonts w:hint="eastAsia"/>
          <w:color w:val="000000"/>
        </w:rPr>
        <w:t>项。</w:t>
      </w:r>
    </w:p>
    <w:p>
      <w:pPr>
        <w:pStyle w:val="11"/>
        <w:numPr>
          <w:ilvl w:val="1"/>
          <w:numId w:val="2"/>
        </w:numPr>
        <w:spacing w:line="320" w:lineRule="exact"/>
        <w:ind w:firstLine="31680" w:firstLineChars="200"/>
        <w:rPr>
          <w:color w:val="000000"/>
        </w:rPr>
      </w:pPr>
      <w:r>
        <w:rPr>
          <w:rFonts w:hint="eastAsia"/>
          <w:color w:val="000000"/>
        </w:rPr>
        <w:t>投标总报价应是招标文件所确定的招标范围内全部工作内容的价格表现。其应包括施工设备、劳务、管理、材料、安装、安全文明、维护、保险、利润、规费、税金、政策性文件规定及合同包含的所有风险、责任等所有费用。</w:t>
      </w:r>
      <w:r>
        <w:rPr>
          <w:rFonts w:hint="eastAsia"/>
          <w:color w:val="000000"/>
          <w:szCs w:val="21"/>
        </w:rPr>
        <w:t>投标人应根据招标人提供的施工图、技术资料、预算造价、施工工期的要求，投标人结合本工程的</w:t>
      </w:r>
      <w:r>
        <w:rPr>
          <w:rFonts w:hint="eastAsia"/>
          <w:b/>
          <w:color w:val="000000"/>
          <w:szCs w:val="21"/>
        </w:rPr>
        <w:t>实际情况</w:t>
      </w:r>
      <w:r>
        <w:rPr>
          <w:rFonts w:hint="eastAsia"/>
          <w:color w:val="000000"/>
          <w:szCs w:val="21"/>
        </w:rPr>
        <w:t>、自身的综合实力、管理技术水平、市场价格信息综合分析后自主确定报价，投标报价采用下浮的方式竞报。</w:t>
      </w:r>
    </w:p>
    <w:p>
      <w:pPr>
        <w:pStyle w:val="7"/>
        <w:spacing w:line="320" w:lineRule="exact"/>
        <w:rPr>
          <w:color w:val="000000"/>
        </w:rPr>
      </w:pPr>
      <w:bookmarkStart w:id="74" w:name="_Toc155342547"/>
      <w:bookmarkStart w:id="75" w:name="_Toc169487794"/>
      <w:r>
        <w:rPr>
          <w:rFonts w:hint="eastAsia"/>
          <w:color w:val="000000"/>
        </w:rPr>
        <w:t>投标</w:t>
      </w:r>
      <w:bookmarkEnd w:id="69"/>
      <w:r>
        <w:rPr>
          <w:rFonts w:hint="eastAsia"/>
          <w:color w:val="000000"/>
        </w:rPr>
        <w:t>担保</w:t>
      </w:r>
      <w:bookmarkEnd w:id="74"/>
      <w:bookmarkEnd w:id="75"/>
    </w:p>
    <w:p>
      <w:pPr>
        <w:pStyle w:val="11"/>
        <w:numPr>
          <w:ilvl w:val="1"/>
          <w:numId w:val="2"/>
        </w:numPr>
        <w:spacing w:line="320" w:lineRule="exact"/>
        <w:ind w:firstLine="31680" w:firstLineChars="200"/>
        <w:rPr>
          <w:color w:val="000000"/>
        </w:rPr>
      </w:pPr>
      <w:r>
        <w:rPr>
          <w:rFonts w:hint="eastAsia"/>
          <w:color w:val="000000"/>
        </w:rPr>
        <w:t>投标人按本须知前附表规定的数额在开标前提交投标保证金。</w:t>
      </w:r>
    </w:p>
    <w:p>
      <w:pPr>
        <w:pStyle w:val="11"/>
        <w:numPr>
          <w:ilvl w:val="1"/>
          <w:numId w:val="2"/>
        </w:numPr>
        <w:spacing w:line="320" w:lineRule="exact"/>
        <w:ind w:firstLine="31680" w:firstLineChars="200"/>
        <w:rPr>
          <w:color w:val="000000"/>
        </w:rPr>
      </w:pPr>
      <w:r>
        <w:rPr>
          <w:rFonts w:hint="eastAsia"/>
          <w:color w:val="000000"/>
        </w:rPr>
        <w:t>对于未能按要求提交投标担保的，招标人将视为不响应投标而予以拒绝。</w:t>
      </w:r>
    </w:p>
    <w:p>
      <w:pPr>
        <w:pStyle w:val="11"/>
        <w:numPr>
          <w:ilvl w:val="1"/>
          <w:numId w:val="2"/>
        </w:numPr>
        <w:spacing w:line="320" w:lineRule="exact"/>
        <w:ind w:firstLine="31680" w:firstLineChars="200"/>
        <w:rPr>
          <w:color w:val="000000"/>
        </w:rPr>
      </w:pPr>
      <w:r>
        <w:rPr>
          <w:rFonts w:hint="eastAsia"/>
          <w:color w:val="000000"/>
        </w:rPr>
        <w:t>投标担保按以下方式退还：</w:t>
      </w:r>
    </w:p>
    <w:p>
      <w:pPr>
        <w:pStyle w:val="11"/>
        <w:spacing w:line="320" w:lineRule="exact"/>
        <w:ind w:firstLine="31680" w:firstLineChars="200"/>
        <w:rPr>
          <w:color w:val="000000"/>
        </w:rPr>
      </w:pPr>
      <w:r>
        <w:rPr>
          <w:rFonts w:hint="eastAsia"/>
          <w:color w:val="000000"/>
        </w:rPr>
        <w:t>（</w:t>
      </w:r>
      <w:r>
        <w:rPr>
          <w:color w:val="000000"/>
        </w:rPr>
        <w:t>1</w:t>
      </w:r>
      <w:r>
        <w:rPr>
          <w:rFonts w:hint="eastAsia"/>
          <w:color w:val="000000"/>
        </w:rPr>
        <w:t>）中标候选人的投标保证金自动转为部分履约保证金。</w:t>
      </w:r>
    </w:p>
    <w:p>
      <w:pPr>
        <w:pStyle w:val="11"/>
        <w:spacing w:line="320" w:lineRule="exact"/>
        <w:ind w:left="31680" w:leftChars="-2" w:firstLine="31680" w:firstLineChars="200"/>
        <w:rPr>
          <w:color w:val="000000"/>
        </w:rPr>
      </w:pPr>
      <w:r>
        <w:rPr>
          <w:rFonts w:hint="eastAsia"/>
          <w:color w:val="000000"/>
        </w:rPr>
        <w:t>（</w:t>
      </w:r>
      <w:r>
        <w:rPr>
          <w:color w:val="000000"/>
        </w:rPr>
        <w:t>2</w:t>
      </w:r>
      <w:r>
        <w:rPr>
          <w:rFonts w:hint="eastAsia"/>
          <w:color w:val="000000"/>
        </w:rPr>
        <w:t>）其余投标人（含无效标的）在开标结束后退还。</w:t>
      </w:r>
    </w:p>
    <w:p>
      <w:pPr>
        <w:pStyle w:val="11"/>
        <w:numPr>
          <w:ilvl w:val="1"/>
          <w:numId w:val="2"/>
        </w:numPr>
        <w:spacing w:line="320" w:lineRule="exact"/>
        <w:ind w:firstLine="31680" w:firstLineChars="200"/>
        <w:rPr>
          <w:color w:val="000000"/>
        </w:rPr>
      </w:pPr>
      <w:r>
        <w:rPr>
          <w:rFonts w:hint="eastAsia"/>
          <w:color w:val="000000"/>
        </w:rPr>
        <w:t>如投标人有下列情况，投标担保将被没收：</w:t>
      </w:r>
    </w:p>
    <w:p>
      <w:pPr>
        <w:pStyle w:val="8"/>
        <w:numPr>
          <w:ilvl w:val="0"/>
          <w:numId w:val="5"/>
        </w:numPr>
        <w:spacing w:line="320" w:lineRule="exact"/>
        <w:rPr>
          <w:rFonts w:ascii="宋体" w:hAnsi="宋体" w:eastAsia="宋体"/>
          <w:color w:val="000000"/>
          <w:sz w:val="21"/>
        </w:rPr>
      </w:pPr>
      <w:r>
        <w:rPr>
          <w:rFonts w:hint="eastAsia" w:ascii="宋体" w:hAnsi="宋体" w:eastAsia="宋体"/>
          <w:color w:val="000000"/>
          <w:sz w:val="21"/>
        </w:rPr>
        <w:t>投标人在投标有效期内撤回其投标文件；</w:t>
      </w:r>
    </w:p>
    <w:p>
      <w:pPr>
        <w:pStyle w:val="8"/>
        <w:numPr>
          <w:ilvl w:val="0"/>
          <w:numId w:val="5"/>
        </w:numPr>
        <w:spacing w:line="320" w:lineRule="exact"/>
        <w:rPr>
          <w:rFonts w:ascii="宋体" w:hAnsi="宋体" w:eastAsia="宋体"/>
          <w:color w:val="000000"/>
          <w:sz w:val="21"/>
        </w:rPr>
      </w:pPr>
      <w:r>
        <w:rPr>
          <w:rFonts w:hint="eastAsia" w:ascii="宋体" w:hAnsi="宋体" w:eastAsia="宋体"/>
          <w:color w:val="000000"/>
          <w:sz w:val="21"/>
        </w:rPr>
        <w:t>中标人未能在规定期限内提交履约担保或签署合同协议；</w:t>
      </w:r>
    </w:p>
    <w:p>
      <w:pPr>
        <w:pStyle w:val="8"/>
        <w:numPr>
          <w:ilvl w:val="0"/>
          <w:numId w:val="5"/>
        </w:numPr>
        <w:spacing w:line="320" w:lineRule="exact"/>
        <w:rPr>
          <w:rFonts w:ascii="宋体" w:hAnsi="宋体" w:eastAsia="宋体"/>
          <w:color w:val="000000"/>
          <w:sz w:val="21"/>
        </w:rPr>
      </w:pPr>
      <w:r>
        <w:rPr>
          <w:rFonts w:hint="eastAsia" w:ascii="宋体" w:hAnsi="宋体" w:eastAsia="宋体"/>
          <w:color w:val="000000"/>
          <w:sz w:val="21"/>
        </w:rPr>
        <w:t>投标人在投标期间内有串标、哄抬标价等违规违法行为。</w:t>
      </w:r>
    </w:p>
    <w:p>
      <w:pPr>
        <w:pStyle w:val="8"/>
        <w:numPr>
          <w:ilvl w:val="0"/>
          <w:numId w:val="5"/>
        </w:numPr>
        <w:spacing w:line="320" w:lineRule="exact"/>
        <w:rPr>
          <w:rFonts w:ascii="宋体" w:hAnsi="宋体" w:eastAsia="宋体"/>
          <w:color w:val="000000"/>
          <w:sz w:val="21"/>
        </w:rPr>
      </w:pPr>
      <w:r>
        <w:rPr>
          <w:rFonts w:hint="eastAsia" w:ascii="宋体" w:hAnsi="宋体" w:eastAsia="宋体"/>
          <w:color w:val="000000"/>
          <w:sz w:val="21"/>
        </w:rPr>
        <w:t>投标人违反《台州市建设工程诚信投标承诺书》承诺内容的。</w:t>
      </w:r>
    </w:p>
    <w:p>
      <w:pPr>
        <w:pStyle w:val="7"/>
        <w:spacing w:line="320" w:lineRule="exact"/>
        <w:rPr>
          <w:color w:val="000000"/>
        </w:rPr>
      </w:pPr>
      <w:bookmarkStart w:id="76" w:name="_Toc155342548"/>
      <w:bookmarkStart w:id="77" w:name="_Toc169487795"/>
      <w:bookmarkStart w:id="78" w:name="_Toc500208478"/>
      <w:r>
        <w:rPr>
          <w:rFonts w:hint="eastAsia"/>
          <w:color w:val="000000"/>
        </w:rPr>
        <w:t>投标有效期</w:t>
      </w:r>
      <w:bookmarkEnd w:id="76"/>
      <w:bookmarkEnd w:id="77"/>
    </w:p>
    <w:p>
      <w:pPr>
        <w:pStyle w:val="11"/>
        <w:numPr>
          <w:ilvl w:val="1"/>
          <w:numId w:val="2"/>
        </w:numPr>
        <w:spacing w:line="320" w:lineRule="exact"/>
        <w:ind w:firstLine="31680" w:firstLineChars="200"/>
        <w:rPr>
          <w:color w:val="000000"/>
        </w:rPr>
      </w:pPr>
      <w:r>
        <w:rPr>
          <w:rFonts w:hint="eastAsia"/>
          <w:color w:val="000000"/>
        </w:rPr>
        <w:t>投标有效期详见本须知前附表第</w:t>
      </w:r>
      <w:r>
        <w:rPr>
          <w:color w:val="000000"/>
        </w:rPr>
        <w:t>18</w:t>
      </w:r>
      <w:r>
        <w:rPr>
          <w:rFonts w:hint="eastAsia"/>
          <w:color w:val="000000"/>
        </w:rPr>
        <w:t>项，在此期限内，凡符合本招标文件要求的投标文件均保持有效。</w:t>
      </w:r>
    </w:p>
    <w:p>
      <w:pPr>
        <w:pStyle w:val="11"/>
        <w:numPr>
          <w:ilvl w:val="1"/>
          <w:numId w:val="2"/>
        </w:numPr>
        <w:spacing w:line="320" w:lineRule="exact"/>
        <w:ind w:firstLine="31680" w:firstLineChars="200"/>
        <w:rPr>
          <w:color w:val="000000"/>
        </w:rPr>
      </w:pPr>
      <w:r>
        <w:rPr>
          <w:rFonts w:hint="eastAsia"/>
          <w:color w:val="000000"/>
        </w:rPr>
        <w:t>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w:t>
      </w:r>
      <w:r>
        <w:rPr>
          <w:color w:val="000000"/>
        </w:rPr>
        <w:t>16</w:t>
      </w:r>
      <w:r>
        <w:rPr>
          <w:rFonts w:hint="eastAsia"/>
          <w:color w:val="000000"/>
        </w:rPr>
        <w:t>条关于投标担保的退还与没收的规定仍然适用。</w:t>
      </w:r>
    </w:p>
    <w:bookmarkEnd w:id="78"/>
    <w:p>
      <w:pPr>
        <w:pStyle w:val="7"/>
        <w:spacing w:line="320" w:lineRule="exact"/>
        <w:rPr>
          <w:color w:val="000000"/>
        </w:rPr>
      </w:pPr>
      <w:bookmarkStart w:id="79" w:name="_Toc155342549"/>
      <w:bookmarkStart w:id="80" w:name="_Toc169487796"/>
      <w:bookmarkStart w:id="81" w:name="_Toc500208479"/>
      <w:r>
        <w:rPr>
          <w:rFonts w:hint="eastAsia"/>
          <w:color w:val="000000"/>
        </w:rPr>
        <w:t>投标文件的份数和签署</w:t>
      </w:r>
      <w:bookmarkEnd w:id="79"/>
      <w:bookmarkEnd w:id="80"/>
      <w:bookmarkEnd w:id="81"/>
    </w:p>
    <w:p>
      <w:pPr>
        <w:pStyle w:val="11"/>
        <w:numPr>
          <w:ilvl w:val="1"/>
          <w:numId w:val="2"/>
        </w:numPr>
        <w:spacing w:line="320" w:lineRule="exact"/>
        <w:ind w:firstLine="31680" w:firstLineChars="200"/>
        <w:rPr>
          <w:color w:val="000000"/>
        </w:rPr>
      </w:pPr>
      <w:r>
        <w:rPr>
          <w:rFonts w:hint="eastAsia"/>
          <w:color w:val="000000"/>
        </w:rPr>
        <w:t>投标人按本须知前附表第</w:t>
      </w:r>
      <w:r>
        <w:rPr>
          <w:color w:val="000000"/>
        </w:rPr>
        <w:t>20</w:t>
      </w:r>
      <w:r>
        <w:rPr>
          <w:rFonts w:hint="eastAsia"/>
          <w:color w:val="000000"/>
        </w:rPr>
        <w:t>项规定的份数递交投标文件。</w:t>
      </w:r>
    </w:p>
    <w:p>
      <w:pPr>
        <w:pStyle w:val="11"/>
        <w:numPr>
          <w:ilvl w:val="1"/>
          <w:numId w:val="2"/>
        </w:numPr>
        <w:spacing w:line="320" w:lineRule="exact"/>
        <w:ind w:firstLine="31680" w:firstLineChars="200"/>
        <w:rPr>
          <w:bCs/>
          <w:color w:val="000000"/>
        </w:rPr>
      </w:pPr>
      <w:r>
        <w:rPr>
          <w:rFonts w:hint="eastAsia"/>
          <w:bCs/>
          <w:color w:val="000000"/>
        </w:rPr>
        <w:t>招标文件附件中注明由投标人法定代表人亲自签署或印鉴、并加盖法人单位公章的，投标人均应按要求签章。</w:t>
      </w:r>
    </w:p>
    <w:p>
      <w:pPr>
        <w:pStyle w:val="11"/>
        <w:numPr>
          <w:ilvl w:val="1"/>
          <w:numId w:val="2"/>
        </w:numPr>
        <w:spacing w:line="320" w:lineRule="exact"/>
        <w:ind w:firstLine="31680" w:firstLineChars="200"/>
        <w:rPr>
          <w:color w:val="000000"/>
        </w:rPr>
      </w:pPr>
      <w:r>
        <w:rPr>
          <w:rFonts w:hint="eastAsia"/>
          <w:color w:val="000000"/>
        </w:rPr>
        <w:t>当正本与副本不一致时，以正本为准。如未注明正副本的，由评标委员会或工作人员随机抽签确定一本作为正本。</w:t>
      </w:r>
    </w:p>
    <w:p>
      <w:pPr>
        <w:pStyle w:val="4"/>
        <w:tabs>
          <w:tab w:val="clear" w:pos="2159"/>
        </w:tabs>
        <w:spacing w:after="120" w:line="500" w:lineRule="exact"/>
        <w:ind w:left="2160" w:hanging="1321"/>
        <w:rPr>
          <w:color w:val="000000"/>
        </w:rPr>
      </w:pPr>
      <w:bookmarkStart w:id="82" w:name="_Toc19700353"/>
      <w:bookmarkStart w:id="83" w:name="_Toc500208480"/>
      <w:bookmarkStart w:id="84" w:name="_Toc500209417"/>
      <w:r>
        <w:rPr>
          <w:rFonts w:hint="eastAsia"/>
          <w:color w:val="000000"/>
        </w:rPr>
        <w:t>投标文件的递交</w:t>
      </w:r>
      <w:bookmarkEnd w:id="82"/>
      <w:bookmarkEnd w:id="83"/>
      <w:bookmarkEnd w:id="84"/>
    </w:p>
    <w:p>
      <w:pPr>
        <w:pStyle w:val="7"/>
        <w:spacing w:line="320" w:lineRule="exact"/>
        <w:rPr>
          <w:color w:val="000000"/>
        </w:rPr>
      </w:pPr>
      <w:bookmarkStart w:id="85" w:name="_Toc500208481"/>
      <w:bookmarkStart w:id="86" w:name="_Toc155342551"/>
      <w:bookmarkStart w:id="87" w:name="_Toc169487798"/>
      <w:r>
        <w:rPr>
          <w:rFonts w:hint="eastAsia"/>
          <w:color w:val="000000"/>
        </w:rPr>
        <w:t>投标文件的装订、密封与标志</w:t>
      </w:r>
      <w:bookmarkEnd w:id="85"/>
      <w:bookmarkEnd w:id="86"/>
      <w:bookmarkEnd w:id="87"/>
    </w:p>
    <w:p>
      <w:pPr>
        <w:pStyle w:val="11"/>
        <w:numPr>
          <w:ilvl w:val="1"/>
          <w:numId w:val="2"/>
        </w:numPr>
        <w:spacing w:line="320" w:lineRule="exact"/>
        <w:ind w:firstLine="31680" w:firstLineChars="200"/>
        <w:rPr>
          <w:color w:val="000000"/>
        </w:rPr>
      </w:pPr>
      <w:r>
        <w:rPr>
          <w:rFonts w:hint="eastAsia"/>
          <w:color w:val="000000"/>
        </w:rPr>
        <w:t>投标人应将投标文件按规定密封，并注明项目（标段）名称、投标人名称及标函名称。</w:t>
      </w:r>
    </w:p>
    <w:p>
      <w:pPr>
        <w:pStyle w:val="11"/>
        <w:numPr>
          <w:ilvl w:val="1"/>
          <w:numId w:val="2"/>
        </w:numPr>
        <w:spacing w:line="320" w:lineRule="exact"/>
        <w:ind w:firstLine="31680" w:firstLineChars="200"/>
        <w:rPr>
          <w:color w:val="000000"/>
        </w:rPr>
      </w:pPr>
      <w:r>
        <w:rPr>
          <w:rFonts w:hint="eastAsia"/>
          <w:color w:val="000000"/>
        </w:rPr>
        <w:t>密封袋封口处加盖单位公章或法人代表或委托代理人印章或签字。</w:t>
      </w:r>
    </w:p>
    <w:p>
      <w:pPr>
        <w:pStyle w:val="11"/>
        <w:numPr>
          <w:ilvl w:val="1"/>
          <w:numId w:val="2"/>
        </w:numPr>
        <w:spacing w:line="320" w:lineRule="exact"/>
        <w:ind w:firstLine="31680" w:firstLineChars="200"/>
        <w:rPr>
          <w:bCs/>
          <w:color w:val="000000"/>
        </w:rPr>
      </w:pPr>
      <w:r>
        <w:rPr>
          <w:rFonts w:hint="eastAsia"/>
          <w:bCs/>
          <w:color w:val="000000"/>
        </w:rPr>
        <w:t>投标文件的密封及装订要求详见本须知前附表第</w:t>
      </w:r>
      <w:r>
        <w:rPr>
          <w:bCs/>
          <w:color w:val="000000"/>
        </w:rPr>
        <w:t>21</w:t>
      </w:r>
      <w:r>
        <w:rPr>
          <w:rFonts w:hint="eastAsia"/>
          <w:bCs/>
          <w:color w:val="000000"/>
        </w:rPr>
        <w:t>项。</w:t>
      </w:r>
    </w:p>
    <w:p>
      <w:pPr>
        <w:pStyle w:val="7"/>
        <w:spacing w:line="320" w:lineRule="exact"/>
        <w:rPr>
          <w:color w:val="000000"/>
        </w:rPr>
      </w:pPr>
      <w:bookmarkStart w:id="88" w:name="_Toc169487799"/>
      <w:bookmarkStart w:id="89" w:name="_Toc155342552"/>
      <w:bookmarkStart w:id="90" w:name="_Toc500208482"/>
      <w:r>
        <w:rPr>
          <w:rFonts w:hint="eastAsia"/>
          <w:color w:val="000000"/>
        </w:rPr>
        <w:t>投标文件的递交</w:t>
      </w:r>
      <w:bookmarkEnd w:id="88"/>
      <w:bookmarkEnd w:id="89"/>
    </w:p>
    <w:p>
      <w:pPr>
        <w:pStyle w:val="11"/>
        <w:numPr>
          <w:ilvl w:val="1"/>
          <w:numId w:val="2"/>
        </w:numPr>
        <w:spacing w:line="320" w:lineRule="exact"/>
        <w:ind w:firstLine="31680" w:firstLineChars="200"/>
        <w:rPr>
          <w:rFonts w:ascii="黑体" w:eastAsia="黑体"/>
          <w:b/>
          <w:color w:val="000000"/>
        </w:rPr>
      </w:pPr>
      <w:r>
        <w:rPr>
          <w:rFonts w:hint="eastAsia" w:ascii="黑体" w:eastAsia="黑体"/>
          <w:b/>
          <w:color w:val="000000"/>
        </w:rPr>
        <w:t>投标人应按本须知前附表第</w:t>
      </w:r>
      <w:r>
        <w:rPr>
          <w:rFonts w:ascii="黑体" w:eastAsia="黑体"/>
          <w:b/>
          <w:color w:val="000000"/>
        </w:rPr>
        <w:t>22</w:t>
      </w:r>
      <w:r>
        <w:rPr>
          <w:rFonts w:hint="eastAsia" w:ascii="黑体" w:eastAsia="黑体"/>
          <w:b/>
          <w:color w:val="000000"/>
        </w:rPr>
        <w:t>项规定的地点，在本须知前附表第</w:t>
      </w:r>
      <w:r>
        <w:rPr>
          <w:rFonts w:ascii="黑体" w:eastAsia="黑体"/>
          <w:b/>
          <w:color w:val="000000"/>
        </w:rPr>
        <w:t>24</w:t>
      </w:r>
      <w:r>
        <w:rPr>
          <w:rFonts w:hint="eastAsia" w:ascii="黑体" w:eastAsia="黑体"/>
          <w:b/>
          <w:color w:val="000000"/>
        </w:rPr>
        <w:t>项规定的截止时间前提交投标文件，同时需满足以下要求，否则该投标文件予以拒收：</w:t>
      </w:r>
    </w:p>
    <w:p>
      <w:pPr>
        <w:pStyle w:val="8"/>
        <w:spacing w:line="320" w:lineRule="exact"/>
        <w:ind w:left="31680" w:leftChars="-2" w:firstLine="31680" w:firstLineChars="200"/>
        <w:rPr>
          <w:rFonts w:ascii="宋体" w:hAnsi="宋体" w:eastAsia="宋体"/>
          <w:bCs/>
          <w:color w:val="000000"/>
          <w:sz w:val="21"/>
        </w:rPr>
      </w:pPr>
      <w:r>
        <w:rPr>
          <w:rFonts w:hint="eastAsia" w:ascii="宋体" w:hAnsi="宋体" w:eastAsia="宋体"/>
          <w:color w:val="000000"/>
          <w:sz w:val="21"/>
          <w:szCs w:val="21"/>
        </w:rPr>
        <w:t>（</w:t>
      </w:r>
      <w:r>
        <w:rPr>
          <w:rFonts w:ascii="宋体" w:hAnsi="宋体" w:eastAsia="宋体"/>
          <w:color w:val="000000"/>
          <w:sz w:val="21"/>
          <w:szCs w:val="21"/>
        </w:rPr>
        <w:t>1</w:t>
      </w:r>
      <w:r>
        <w:rPr>
          <w:rFonts w:hint="eastAsia" w:ascii="宋体" w:hAnsi="宋体" w:eastAsia="宋体"/>
          <w:color w:val="000000"/>
          <w:sz w:val="21"/>
          <w:szCs w:val="21"/>
        </w:rPr>
        <w:t>）</w:t>
      </w:r>
      <w:r>
        <w:rPr>
          <w:rFonts w:hint="eastAsia" w:ascii="宋体" w:hAnsi="宋体" w:eastAsia="宋体"/>
          <w:bCs/>
          <w:color w:val="000000"/>
          <w:sz w:val="21"/>
        </w:rPr>
        <w:t>投标人提交投标保证金；</w:t>
      </w:r>
    </w:p>
    <w:p>
      <w:pPr>
        <w:pStyle w:val="8"/>
        <w:spacing w:line="320" w:lineRule="exact"/>
        <w:ind w:left="31680" w:leftChars="-2" w:firstLine="31680" w:firstLineChars="200"/>
        <w:rPr>
          <w:rFonts w:ascii="宋体" w:hAnsi="宋体" w:eastAsia="宋体"/>
          <w:bCs/>
          <w:color w:val="000000"/>
          <w:sz w:val="21"/>
        </w:rPr>
      </w:pPr>
      <w:r>
        <w:rPr>
          <w:rFonts w:hint="eastAsia" w:ascii="宋体" w:hAnsi="宋体" w:eastAsia="宋体"/>
          <w:bCs/>
          <w:color w:val="000000"/>
          <w:sz w:val="21"/>
        </w:rPr>
        <w:t>（</w:t>
      </w:r>
      <w:r>
        <w:rPr>
          <w:rFonts w:ascii="宋体" w:hAnsi="宋体" w:eastAsia="宋体"/>
          <w:bCs/>
          <w:color w:val="000000"/>
          <w:sz w:val="21"/>
        </w:rPr>
        <w:t>2</w:t>
      </w:r>
      <w:r>
        <w:rPr>
          <w:rFonts w:hint="eastAsia" w:ascii="宋体" w:hAnsi="宋体" w:eastAsia="宋体"/>
          <w:bCs/>
          <w:color w:val="000000"/>
          <w:sz w:val="21"/>
        </w:rPr>
        <w:t>）投标人提交《台州市建设工程诚信投标承诺书》（参考格式见附件）；</w:t>
      </w:r>
    </w:p>
    <w:p>
      <w:pPr>
        <w:pStyle w:val="8"/>
        <w:spacing w:line="320" w:lineRule="exact"/>
        <w:ind w:left="31680" w:leftChars="-2" w:firstLine="31680" w:firstLineChars="200"/>
        <w:rPr>
          <w:rFonts w:ascii="宋体" w:hAnsi="宋体" w:eastAsia="宋体"/>
          <w:bCs/>
          <w:color w:val="000000"/>
          <w:sz w:val="21"/>
        </w:rPr>
      </w:pPr>
      <w:bookmarkStart w:id="91" w:name="_Toc155342553"/>
      <w:bookmarkStart w:id="92" w:name="_Toc169487800"/>
      <w:r>
        <w:rPr>
          <w:rFonts w:hint="eastAsia" w:ascii="宋体" w:hAnsi="宋体" w:eastAsia="宋体"/>
          <w:bCs/>
          <w:color w:val="000000"/>
          <w:sz w:val="21"/>
        </w:rPr>
        <w:t>（</w:t>
      </w:r>
      <w:r>
        <w:rPr>
          <w:rFonts w:ascii="宋体" w:hAnsi="宋体" w:eastAsia="宋体"/>
          <w:bCs/>
          <w:color w:val="000000"/>
          <w:sz w:val="21"/>
        </w:rPr>
        <w:t>3</w:t>
      </w:r>
      <w:r>
        <w:rPr>
          <w:rFonts w:hint="eastAsia" w:ascii="宋体" w:hAnsi="宋体" w:eastAsia="宋体"/>
          <w:bCs/>
          <w:color w:val="000000"/>
          <w:sz w:val="21"/>
        </w:rPr>
        <w:t>）投标人法定代表人或委托代理人（必须出具本工程授权委托书原件，参考格式见附件）应持本人有效身份证原件参加开标会议，再签名报到，以证明其出席开标会议。</w:t>
      </w:r>
    </w:p>
    <w:p>
      <w:pPr>
        <w:pStyle w:val="7"/>
        <w:spacing w:line="320" w:lineRule="exact"/>
        <w:rPr>
          <w:color w:val="000000"/>
        </w:rPr>
      </w:pPr>
      <w:r>
        <w:rPr>
          <w:rFonts w:hint="eastAsia"/>
          <w:color w:val="000000"/>
        </w:rPr>
        <w:t>投标截止期</w:t>
      </w:r>
      <w:bookmarkEnd w:id="90"/>
      <w:bookmarkEnd w:id="91"/>
      <w:bookmarkEnd w:id="92"/>
    </w:p>
    <w:p>
      <w:pPr>
        <w:pStyle w:val="11"/>
        <w:numPr>
          <w:ilvl w:val="1"/>
          <w:numId w:val="2"/>
        </w:numPr>
        <w:spacing w:line="320" w:lineRule="exact"/>
        <w:ind w:firstLine="31680" w:firstLineChars="200"/>
        <w:rPr>
          <w:color w:val="000000"/>
        </w:rPr>
      </w:pPr>
      <w:r>
        <w:rPr>
          <w:rFonts w:hint="eastAsia"/>
          <w:color w:val="000000"/>
        </w:rPr>
        <w:t>投标文件的截止时间详见本须知前附表第</w:t>
      </w:r>
      <w:r>
        <w:rPr>
          <w:color w:val="000000"/>
        </w:rPr>
        <w:t>24</w:t>
      </w:r>
      <w:r>
        <w:rPr>
          <w:rFonts w:hint="eastAsia"/>
          <w:color w:val="000000"/>
        </w:rPr>
        <w:t>项。</w:t>
      </w:r>
    </w:p>
    <w:p>
      <w:pPr>
        <w:pStyle w:val="11"/>
        <w:numPr>
          <w:ilvl w:val="1"/>
          <w:numId w:val="2"/>
        </w:numPr>
        <w:spacing w:line="320" w:lineRule="exact"/>
        <w:ind w:firstLine="31680" w:firstLineChars="200"/>
        <w:rPr>
          <w:color w:val="000000"/>
        </w:rPr>
      </w:pPr>
      <w:r>
        <w:rPr>
          <w:rFonts w:hint="eastAsia"/>
          <w:color w:val="000000"/>
        </w:rPr>
        <w:t>招标人可以补充通知的方式，酌情延长提交投标文件的截止时间。在此情况下，投标人的所有权利和义务以及投标人受制约的截止时间，均以延长后新的投标截止时间为准。</w:t>
      </w:r>
    </w:p>
    <w:p>
      <w:pPr>
        <w:pStyle w:val="11"/>
        <w:numPr>
          <w:ilvl w:val="1"/>
          <w:numId w:val="2"/>
        </w:numPr>
        <w:spacing w:line="320" w:lineRule="exact"/>
        <w:ind w:firstLine="31680" w:firstLineChars="200"/>
        <w:rPr>
          <w:color w:val="000000"/>
        </w:rPr>
      </w:pPr>
      <w:r>
        <w:rPr>
          <w:rFonts w:hint="eastAsia"/>
          <w:color w:val="000000"/>
        </w:rPr>
        <w:t>到投标截止时间止，招标人收到的投标文件少于</w:t>
      </w:r>
      <w:r>
        <w:rPr>
          <w:color w:val="000000"/>
        </w:rPr>
        <w:t>3</w:t>
      </w:r>
      <w:r>
        <w:rPr>
          <w:rFonts w:hint="eastAsia"/>
          <w:color w:val="000000"/>
        </w:rPr>
        <w:t>个的，招标人将依法重新组织招标。</w:t>
      </w:r>
    </w:p>
    <w:p>
      <w:pPr>
        <w:pStyle w:val="7"/>
        <w:spacing w:line="320" w:lineRule="exact"/>
        <w:rPr>
          <w:color w:val="000000"/>
        </w:rPr>
      </w:pPr>
      <w:bookmarkStart w:id="93" w:name="_Toc500208483"/>
      <w:bookmarkStart w:id="94" w:name="_Toc169487801"/>
      <w:bookmarkStart w:id="95" w:name="_Toc155342554"/>
      <w:r>
        <w:rPr>
          <w:rFonts w:hint="eastAsia"/>
          <w:color w:val="000000"/>
        </w:rPr>
        <w:t>投标文件的补充、修改与撤回</w:t>
      </w:r>
      <w:bookmarkEnd w:id="93"/>
      <w:bookmarkEnd w:id="94"/>
      <w:bookmarkEnd w:id="95"/>
    </w:p>
    <w:p>
      <w:pPr>
        <w:pStyle w:val="11"/>
        <w:numPr>
          <w:ilvl w:val="1"/>
          <w:numId w:val="2"/>
        </w:numPr>
        <w:spacing w:line="320" w:lineRule="exact"/>
        <w:ind w:firstLine="31680" w:firstLineChars="200"/>
        <w:rPr>
          <w:color w:val="000000"/>
        </w:rPr>
      </w:pPr>
      <w:r>
        <w:rPr>
          <w:rFonts w:hint="eastAsia"/>
          <w:color w:val="000000"/>
        </w:rPr>
        <w:t>投标人在提交投标文件以后，在规定的投标截止时间之前，可以书面形式补充修改或撤回已提交的投标文件，并以书面形式通知招标人。补充、修改的内容为投标文件的组成部分。</w:t>
      </w:r>
    </w:p>
    <w:p>
      <w:pPr>
        <w:pStyle w:val="11"/>
        <w:numPr>
          <w:ilvl w:val="1"/>
          <w:numId w:val="2"/>
        </w:numPr>
        <w:spacing w:line="320" w:lineRule="exact"/>
        <w:ind w:firstLine="31680" w:firstLineChars="200"/>
        <w:rPr>
          <w:color w:val="000000"/>
        </w:rPr>
      </w:pPr>
      <w:r>
        <w:rPr>
          <w:rFonts w:hint="eastAsia"/>
          <w:color w:val="000000"/>
        </w:rPr>
        <w:t>投标人对投标文件的补充、修改，应按本节有关投标文件规定密封、标记和提交，并在投标文件密封袋上清楚标明“补充、修改”或“撤回”字样。</w:t>
      </w:r>
    </w:p>
    <w:p>
      <w:pPr>
        <w:pStyle w:val="11"/>
        <w:numPr>
          <w:ilvl w:val="1"/>
          <w:numId w:val="2"/>
        </w:numPr>
        <w:spacing w:line="320" w:lineRule="exact"/>
        <w:ind w:firstLine="31680" w:firstLineChars="200"/>
        <w:rPr>
          <w:color w:val="000000"/>
        </w:rPr>
      </w:pPr>
      <w:r>
        <w:rPr>
          <w:rFonts w:hint="eastAsia"/>
          <w:color w:val="000000"/>
        </w:rPr>
        <w:t>在投标截止时间之后，投标人不得补充、修改投标文件。</w:t>
      </w:r>
    </w:p>
    <w:p>
      <w:pPr>
        <w:pStyle w:val="11"/>
        <w:numPr>
          <w:ilvl w:val="1"/>
          <w:numId w:val="2"/>
        </w:numPr>
        <w:spacing w:line="320" w:lineRule="exact"/>
        <w:ind w:firstLine="31680" w:firstLineChars="200"/>
        <w:rPr>
          <w:color w:val="000000"/>
        </w:rPr>
      </w:pPr>
      <w:r>
        <w:rPr>
          <w:rFonts w:hint="eastAsia"/>
          <w:color w:val="000000"/>
        </w:rPr>
        <w:t>在投标截止时间至投标有效期满之前，投标人不得撤回其投标文件，否则其投标担保将被没收。</w:t>
      </w:r>
    </w:p>
    <w:p>
      <w:pPr>
        <w:pStyle w:val="4"/>
        <w:tabs>
          <w:tab w:val="clear" w:pos="2159"/>
        </w:tabs>
        <w:spacing w:after="120"/>
        <w:rPr>
          <w:color w:val="000000"/>
        </w:rPr>
      </w:pPr>
      <w:bookmarkStart w:id="96" w:name="_Toc500209418"/>
      <w:bookmarkStart w:id="97" w:name="_Toc19700354"/>
      <w:bookmarkStart w:id="98" w:name="_Toc500208484"/>
      <w:r>
        <w:rPr>
          <w:rFonts w:hint="eastAsia"/>
          <w:color w:val="000000"/>
        </w:rPr>
        <w:t>开</w:t>
      </w:r>
      <w:r>
        <w:rPr>
          <w:color w:val="000000"/>
        </w:rPr>
        <w:t xml:space="preserve">   </w:t>
      </w:r>
      <w:r>
        <w:rPr>
          <w:rFonts w:hint="eastAsia"/>
          <w:color w:val="000000"/>
        </w:rPr>
        <w:t>标</w:t>
      </w:r>
      <w:bookmarkEnd w:id="96"/>
      <w:bookmarkEnd w:id="97"/>
      <w:bookmarkEnd w:id="98"/>
    </w:p>
    <w:p>
      <w:pPr>
        <w:pStyle w:val="7"/>
        <w:spacing w:line="320" w:lineRule="exact"/>
        <w:rPr>
          <w:color w:val="000000"/>
        </w:rPr>
      </w:pPr>
      <w:bookmarkStart w:id="99" w:name="_Toc500208485"/>
      <w:bookmarkStart w:id="100" w:name="_Toc155342556"/>
      <w:bookmarkStart w:id="101" w:name="_Toc169487803"/>
      <w:r>
        <w:rPr>
          <w:rFonts w:hint="eastAsia"/>
          <w:color w:val="000000"/>
        </w:rPr>
        <w:t>开标</w:t>
      </w:r>
      <w:bookmarkEnd w:id="99"/>
      <w:bookmarkEnd w:id="100"/>
      <w:bookmarkEnd w:id="101"/>
    </w:p>
    <w:p>
      <w:pPr>
        <w:pStyle w:val="11"/>
        <w:numPr>
          <w:ilvl w:val="1"/>
          <w:numId w:val="2"/>
        </w:numPr>
        <w:spacing w:line="320" w:lineRule="exact"/>
        <w:ind w:firstLine="31680" w:firstLineChars="200"/>
        <w:rPr>
          <w:color w:val="000000"/>
        </w:rPr>
      </w:pPr>
      <w:r>
        <w:rPr>
          <w:rFonts w:hint="eastAsia"/>
          <w:color w:val="000000"/>
        </w:rPr>
        <w:t>招标人将于投标截止期的同一时间按本须知前附表第</w:t>
      </w:r>
      <w:r>
        <w:rPr>
          <w:color w:val="000000"/>
        </w:rPr>
        <w:t>22</w:t>
      </w:r>
      <w:r>
        <w:rPr>
          <w:rFonts w:hint="eastAsia"/>
          <w:color w:val="000000"/>
        </w:rPr>
        <w:t>项所规定的地点公开举行开标会议。</w:t>
      </w:r>
    </w:p>
    <w:p>
      <w:pPr>
        <w:pStyle w:val="11"/>
        <w:numPr>
          <w:ilvl w:val="1"/>
          <w:numId w:val="2"/>
        </w:numPr>
        <w:spacing w:line="320" w:lineRule="exact"/>
        <w:ind w:firstLine="31680" w:firstLineChars="200"/>
        <w:rPr>
          <w:color w:val="000000"/>
        </w:rPr>
      </w:pPr>
      <w:r>
        <w:rPr>
          <w:rFonts w:hint="eastAsia"/>
          <w:color w:val="000000"/>
        </w:rPr>
        <w:t>开标会议由招标人组织并主持。</w:t>
      </w:r>
    </w:p>
    <w:p>
      <w:pPr>
        <w:pStyle w:val="11"/>
        <w:numPr>
          <w:ilvl w:val="1"/>
          <w:numId w:val="2"/>
        </w:numPr>
        <w:spacing w:line="320" w:lineRule="exact"/>
        <w:ind w:firstLine="31680" w:firstLineChars="200"/>
        <w:rPr>
          <w:color w:val="000000"/>
        </w:rPr>
      </w:pPr>
      <w:r>
        <w:rPr>
          <w:rFonts w:hint="eastAsia"/>
          <w:color w:val="000000"/>
        </w:rPr>
        <w:t>开标顺序：开标直接开商务标。</w:t>
      </w:r>
    </w:p>
    <w:p>
      <w:pPr>
        <w:pStyle w:val="7"/>
        <w:spacing w:line="320" w:lineRule="exact"/>
        <w:rPr>
          <w:color w:val="000000"/>
        </w:rPr>
      </w:pPr>
      <w:bookmarkStart w:id="102" w:name="_Toc155342557"/>
      <w:bookmarkStart w:id="103" w:name="_Toc169487804"/>
      <w:r>
        <w:rPr>
          <w:rFonts w:hint="eastAsia"/>
          <w:color w:val="000000"/>
        </w:rPr>
        <w:t>投标文件公布</w:t>
      </w:r>
      <w:bookmarkEnd w:id="102"/>
      <w:bookmarkEnd w:id="103"/>
    </w:p>
    <w:p>
      <w:pPr>
        <w:pStyle w:val="11"/>
        <w:numPr>
          <w:ilvl w:val="1"/>
          <w:numId w:val="2"/>
        </w:numPr>
        <w:spacing w:line="320" w:lineRule="exact"/>
        <w:ind w:firstLine="31680" w:firstLineChars="200"/>
        <w:rPr>
          <w:color w:val="000000"/>
        </w:rPr>
      </w:pPr>
      <w:r>
        <w:rPr>
          <w:rFonts w:hint="eastAsia"/>
          <w:color w:val="000000"/>
        </w:rPr>
        <w:t>由投标人或其推选的代表检查投标文件的密封情况，未按本招标文件要求密封的投标文件则退还投标人，经确认无误后，由有关工作人员当众拆封，宣读投标承诺的主要内容。</w:t>
      </w:r>
    </w:p>
    <w:p>
      <w:pPr>
        <w:pStyle w:val="11"/>
        <w:numPr>
          <w:ilvl w:val="1"/>
          <w:numId w:val="2"/>
        </w:numPr>
        <w:spacing w:line="320" w:lineRule="exact"/>
        <w:ind w:firstLine="31680" w:firstLineChars="200"/>
        <w:rPr>
          <w:color w:val="000000"/>
        </w:rPr>
      </w:pPr>
      <w:r>
        <w:rPr>
          <w:rFonts w:hint="eastAsia"/>
          <w:color w:val="000000"/>
        </w:rPr>
        <w:t>招标人将对开标过程进行记录，以存档备查。</w:t>
      </w:r>
    </w:p>
    <w:p>
      <w:pPr>
        <w:pStyle w:val="4"/>
        <w:tabs>
          <w:tab w:val="clear" w:pos="2159"/>
        </w:tabs>
        <w:spacing w:after="120"/>
        <w:rPr>
          <w:color w:val="000000"/>
        </w:rPr>
      </w:pPr>
      <w:bookmarkStart w:id="104" w:name="_Toc500208488"/>
      <w:bookmarkStart w:id="105" w:name="_Toc500209419"/>
      <w:bookmarkStart w:id="106" w:name="_Toc19700355"/>
      <w:bookmarkStart w:id="107" w:name="_Toc500208495"/>
      <w:bookmarkStart w:id="108" w:name="_Toc500209420"/>
      <w:r>
        <w:rPr>
          <w:rFonts w:hint="eastAsia"/>
          <w:color w:val="000000"/>
        </w:rPr>
        <w:t>评</w:t>
      </w:r>
      <w:r>
        <w:rPr>
          <w:color w:val="000000"/>
        </w:rPr>
        <w:t xml:space="preserve">   </w:t>
      </w:r>
      <w:r>
        <w:rPr>
          <w:rFonts w:hint="eastAsia"/>
          <w:color w:val="000000"/>
        </w:rPr>
        <w:t>标</w:t>
      </w:r>
      <w:bookmarkEnd w:id="104"/>
      <w:bookmarkEnd w:id="105"/>
      <w:bookmarkEnd w:id="106"/>
    </w:p>
    <w:p>
      <w:pPr>
        <w:pStyle w:val="7"/>
        <w:spacing w:line="320" w:lineRule="exact"/>
        <w:rPr>
          <w:color w:val="000000"/>
        </w:rPr>
      </w:pPr>
      <w:bookmarkStart w:id="109" w:name="_Toc155342560"/>
      <w:bookmarkStart w:id="110" w:name="_Toc169487807"/>
      <w:r>
        <w:rPr>
          <w:rFonts w:hint="eastAsia"/>
          <w:color w:val="000000"/>
        </w:rPr>
        <w:t>评标过程的保密</w:t>
      </w:r>
      <w:bookmarkEnd w:id="109"/>
      <w:bookmarkEnd w:id="110"/>
    </w:p>
    <w:p>
      <w:pPr>
        <w:pStyle w:val="11"/>
        <w:numPr>
          <w:ilvl w:val="1"/>
          <w:numId w:val="2"/>
        </w:numPr>
        <w:spacing w:line="320" w:lineRule="exact"/>
        <w:ind w:firstLine="31680" w:firstLineChars="200"/>
        <w:rPr>
          <w:color w:val="000000"/>
        </w:rPr>
      </w:pPr>
      <w:r>
        <w:rPr>
          <w:rFonts w:hint="eastAsia"/>
          <w:color w:val="000000"/>
        </w:rPr>
        <w:t>开标后，直至授予中标人合同为止，凡属于对投标文件的审查、澄清、评价和比较的有关资料以及中标候选人的推荐情况，与评标有关的其他任何情况均严格保密。</w:t>
      </w:r>
    </w:p>
    <w:p>
      <w:pPr>
        <w:pStyle w:val="11"/>
        <w:numPr>
          <w:ilvl w:val="1"/>
          <w:numId w:val="2"/>
        </w:numPr>
        <w:spacing w:line="320" w:lineRule="exact"/>
        <w:ind w:firstLine="31680" w:firstLineChars="200"/>
        <w:rPr>
          <w:color w:val="000000"/>
        </w:rPr>
      </w:pPr>
      <w:r>
        <w:rPr>
          <w:rFonts w:hint="eastAsia"/>
          <w:color w:val="000000"/>
        </w:rPr>
        <w:t>在投标文件的评审和比较、中标候选人推荐以及授予合同的过程中，投标人向招标人和评标委员会施加影响的任何行为，都将会导致其投标被拒绝。</w:t>
      </w:r>
    </w:p>
    <w:p>
      <w:pPr>
        <w:pStyle w:val="11"/>
        <w:numPr>
          <w:ilvl w:val="1"/>
          <w:numId w:val="2"/>
        </w:numPr>
        <w:spacing w:line="320" w:lineRule="exact"/>
        <w:ind w:firstLine="31680" w:firstLineChars="200"/>
        <w:rPr>
          <w:color w:val="000000"/>
        </w:rPr>
      </w:pPr>
      <w:r>
        <w:rPr>
          <w:rFonts w:hint="eastAsia"/>
          <w:color w:val="000000"/>
        </w:rPr>
        <w:t>中标人确定后，招标人不对未中标人就评标过程以及未能中标原因作出任何解释。未中标人不得向评标委员会组成人员或其他有关人员索问评标过程的情况和材料。</w:t>
      </w:r>
    </w:p>
    <w:p>
      <w:pPr>
        <w:pStyle w:val="7"/>
        <w:spacing w:line="320" w:lineRule="exact"/>
        <w:rPr>
          <w:color w:val="000000"/>
        </w:rPr>
      </w:pPr>
      <w:bookmarkStart w:id="111" w:name="_Toc169487808"/>
      <w:bookmarkStart w:id="112" w:name="_Toc155342561"/>
      <w:r>
        <w:rPr>
          <w:rFonts w:hint="eastAsia"/>
          <w:color w:val="000000"/>
        </w:rPr>
        <w:t>投标文件符合性鉴定</w:t>
      </w:r>
      <w:bookmarkEnd w:id="111"/>
      <w:bookmarkEnd w:id="112"/>
    </w:p>
    <w:p>
      <w:pPr>
        <w:pStyle w:val="11"/>
        <w:numPr>
          <w:ilvl w:val="1"/>
          <w:numId w:val="2"/>
        </w:numPr>
        <w:spacing w:line="320" w:lineRule="exact"/>
        <w:ind w:left="149" w:firstLine="31680" w:firstLineChars="200"/>
        <w:rPr>
          <w:color w:val="000000"/>
        </w:rPr>
      </w:pPr>
      <w:r>
        <w:rPr>
          <w:rFonts w:hint="eastAsia"/>
          <w:color w:val="000000"/>
        </w:rPr>
        <w:t>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pPr>
        <w:pStyle w:val="11"/>
        <w:numPr>
          <w:ilvl w:val="1"/>
          <w:numId w:val="2"/>
        </w:numPr>
        <w:spacing w:line="320" w:lineRule="exact"/>
        <w:ind w:left="149" w:firstLine="31680" w:firstLineChars="200"/>
        <w:rPr>
          <w:color w:val="000000"/>
        </w:rPr>
      </w:pPr>
      <w:r>
        <w:rPr>
          <w:rFonts w:hint="eastAsia"/>
          <w:color w:val="000000"/>
        </w:rPr>
        <w:t>如果投标文件实质上不响应招标文件各项要求，评标委员会将予以拒绝，并且不允许投标人通过修改或撤消其不符合要求的差异或保留，使之成为具有响应性的投标。</w:t>
      </w:r>
    </w:p>
    <w:p>
      <w:pPr>
        <w:pStyle w:val="11"/>
        <w:numPr>
          <w:ilvl w:val="1"/>
          <w:numId w:val="2"/>
        </w:numPr>
        <w:spacing w:line="320" w:lineRule="exact"/>
        <w:ind w:left="149" w:firstLine="31680" w:firstLineChars="200"/>
        <w:rPr>
          <w:color w:val="000000"/>
        </w:rPr>
      </w:pPr>
      <w:r>
        <w:rPr>
          <w:rFonts w:hint="eastAsia"/>
          <w:color w:val="000000"/>
        </w:rPr>
        <w:t>中标人确定后，招标人不对未中标人就评标过程及未能中标原因作出任何解释。未中标人不得向评标委员会组成人员索问评标过程的情况和材料。</w:t>
      </w:r>
    </w:p>
    <w:p>
      <w:pPr>
        <w:pStyle w:val="7"/>
        <w:spacing w:line="320" w:lineRule="exact"/>
        <w:rPr>
          <w:color w:val="000000"/>
        </w:rPr>
      </w:pPr>
      <w:bookmarkStart w:id="113" w:name="_Toc169487809"/>
      <w:bookmarkStart w:id="114" w:name="_Toc155342562"/>
      <w:r>
        <w:rPr>
          <w:rFonts w:hint="eastAsia"/>
          <w:color w:val="000000"/>
        </w:rPr>
        <w:t>投标文件的澄清</w:t>
      </w:r>
      <w:bookmarkEnd w:id="113"/>
      <w:bookmarkEnd w:id="114"/>
    </w:p>
    <w:p>
      <w:pPr>
        <w:pStyle w:val="11"/>
        <w:numPr>
          <w:ilvl w:val="1"/>
          <w:numId w:val="2"/>
        </w:numPr>
        <w:spacing w:line="320" w:lineRule="exact"/>
        <w:ind w:firstLine="31680" w:firstLineChars="200"/>
        <w:rPr>
          <w:color w:val="000000"/>
        </w:rPr>
      </w:pPr>
      <w:r>
        <w:rPr>
          <w:rFonts w:hint="eastAsia"/>
          <w:color w:val="000000"/>
        </w:rPr>
        <w:t>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pStyle w:val="11"/>
        <w:numPr>
          <w:ilvl w:val="1"/>
          <w:numId w:val="2"/>
        </w:numPr>
        <w:spacing w:line="320" w:lineRule="exact"/>
        <w:ind w:firstLine="31680" w:firstLineChars="200"/>
        <w:rPr>
          <w:color w:val="000000"/>
        </w:rPr>
      </w:pPr>
      <w:r>
        <w:rPr>
          <w:rFonts w:hint="eastAsia"/>
          <w:color w:val="000000"/>
        </w:rPr>
        <w:t>评审过程中，评标委员会可能以书面形式通知投标人要求投标人就投标文件中的内容进行答辩，投标人应按要求进行答辩。</w:t>
      </w:r>
    </w:p>
    <w:p>
      <w:pPr>
        <w:pStyle w:val="7"/>
        <w:spacing w:line="320" w:lineRule="exact"/>
        <w:rPr>
          <w:color w:val="000000"/>
        </w:rPr>
      </w:pPr>
      <w:bookmarkStart w:id="115" w:name="_Toc169487810"/>
      <w:bookmarkStart w:id="116" w:name="_Toc155342563"/>
      <w:r>
        <w:rPr>
          <w:rFonts w:hint="eastAsia"/>
          <w:color w:val="000000"/>
        </w:rPr>
        <w:t>投标文件的评审</w:t>
      </w:r>
      <w:bookmarkEnd w:id="115"/>
      <w:bookmarkEnd w:id="116"/>
    </w:p>
    <w:p>
      <w:pPr>
        <w:pStyle w:val="11"/>
        <w:adjustRightInd w:val="0"/>
        <w:snapToGrid w:val="0"/>
        <w:spacing w:line="320" w:lineRule="exact"/>
        <w:ind w:firstLine="31680" w:firstLineChars="200"/>
        <w:rPr>
          <w:rFonts w:ascii="黑体" w:eastAsia="黑体"/>
          <w:b/>
          <w:color w:val="000000"/>
        </w:rPr>
      </w:pPr>
      <w:r>
        <w:rPr>
          <w:rFonts w:ascii="黑体" w:eastAsia="黑体"/>
          <w:b/>
          <w:bCs/>
          <w:color w:val="000000"/>
        </w:rPr>
        <w:t>27.1</w:t>
      </w:r>
      <w:r>
        <w:rPr>
          <w:rFonts w:hint="eastAsia" w:ascii="黑体" w:eastAsia="黑体"/>
          <w:b/>
          <w:color w:val="000000"/>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pStyle w:val="8"/>
        <w:adjustRightInd w:val="0"/>
        <w:snapToGrid w:val="0"/>
        <w:spacing w:line="320" w:lineRule="exact"/>
        <w:ind w:firstLine="31680" w:firstLineChars="150"/>
        <w:rPr>
          <w:rFonts w:ascii="宋体" w:hAnsi="宋体" w:eastAsia="宋体"/>
          <w:color w:val="000000"/>
          <w:sz w:val="21"/>
        </w:rPr>
      </w:pPr>
      <w:r>
        <w:rPr>
          <w:rFonts w:hint="eastAsia" w:ascii="宋体" w:hAnsi="宋体" w:eastAsia="宋体"/>
          <w:color w:val="000000"/>
          <w:sz w:val="21"/>
        </w:rPr>
        <w:t>（</w:t>
      </w:r>
      <w:r>
        <w:rPr>
          <w:rFonts w:ascii="宋体" w:hAnsi="宋体" w:eastAsia="宋体"/>
          <w:color w:val="000000"/>
          <w:sz w:val="21"/>
        </w:rPr>
        <w:t>1</w:t>
      </w:r>
      <w:r>
        <w:rPr>
          <w:rFonts w:hint="eastAsia" w:ascii="宋体" w:hAnsi="宋体" w:eastAsia="宋体"/>
          <w:color w:val="000000"/>
          <w:sz w:val="21"/>
        </w:rPr>
        <w:t>）</w:t>
      </w:r>
      <w:r>
        <w:rPr>
          <w:rFonts w:ascii="宋体" w:hAnsi="宋体" w:eastAsia="宋体"/>
          <w:color w:val="000000"/>
          <w:sz w:val="21"/>
        </w:rPr>
        <w:t xml:space="preserve">  </w:t>
      </w:r>
      <w:r>
        <w:rPr>
          <w:rFonts w:hint="eastAsia" w:ascii="宋体" w:hAnsi="宋体" w:eastAsia="宋体"/>
          <w:color w:val="000000"/>
          <w:sz w:val="21"/>
        </w:rPr>
        <w:t>投标文件内容存在错漏之处一致或异常雷同现象；</w:t>
      </w:r>
    </w:p>
    <w:p>
      <w:pPr>
        <w:pStyle w:val="8"/>
        <w:adjustRightInd w:val="0"/>
        <w:snapToGrid w:val="0"/>
        <w:spacing w:line="320" w:lineRule="exact"/>
        <w:ind w:firstLine="31680" w:firstLineChars="150"/>
        <w:rPr>
          <w:rFonts w:ascii="宋体" w:hAnsi="宋体" w:eastAsia="宋体"/>
          <w:color w:val="000000"/>
          <w:sz w:val="21"/>
        </w:rPr>
      </w:pPr>
      <w:r>
        <w:rPr>
          <w:rFonts w:hint="eastAsia" w:ascii="宋体" w:hAnsi="宋体" w:eastAsia="宋体"/>
          <w:color w:val="000000"/>
          <w:sz w:val="21"/>
        </w:rPr>
        <w:t>（</w:t>
      </w:r>
      <w:r>
        <w:rPr>
          <w:rFonts w:ascii="宋体" w:hAnsi="宋体" w:eastAsia="宋体"/>
          <w:color w:val="000000"/>
          <w:sz w:val="21"/>
        </w:rPr>
        <w:t>2</w:t>
      </w:r>
      <w:r>
        <w:rPr>
          <w:rFonts w:hint="eastAsia" w:ascii="宋体" w:hAnsi="宋体" w:eastAsia="宋体"/>
          <w:color w:val="000000"/>
          <w:sz w:val="21"/>
        </w:rPr>
        <w:t>）</w:t>
      </w:r>
      <w:r>
        <w:rPr>
          <w:rFonts w:ascii="宋体" w:hAnsi="宋体" w:eastAsia="宋体"/>
          <w:color w:val="000000"/>
          <w:sz w:val="21"/>
        </w:rPr>
        <w:t xml:space="preserve">  </w:t>
      </w:r>
      <w:r>
        <w:rPr>
          <w:rFonts w:hint="eastAsia" w:ascii="宋体" w:hAnsi="宋体" w:eastAsia="宋体"/>
          <w:color w:val="000000"/>
          <w:sz w:val="21"/>
        </w:rPr>
        <w:t>投标文件由同一单位或同一人编制；</w:t>
      </w:r>
    </w:p>
    <w:p>
      <w:pPr>
        <w:pStyle w:val="8"/>
        <w:adjustRightInd w:val="0"/>
        <w:snapToGrid w:val="0"/>
        <w:spacing w:line="320" w:lineRule="exact"/>
        <w:ind w:firstLine="31680" w:firstLineChars="150"/>
        <w:rPr>
          <w:rFonts w:ascii="宋体" w:hAnsi="宋体" w:eastAsia="宋体"/>
          <w:color w:val="000000"/>
          <w:sz w:val="21"/>
        </w:rPr>
      </w:pPr>
      <w:r>
        <w:rPr>
          <w:rFonts w:hint="eastAsia" w:ascii="宋体" w:hAnsi="宋体" w:eastAsia="宋体"/>
          <w:color w:val="000000"/>
          <w:sz w:val="21"/>
        </w:rPr>
        <w:t>（</w:t>
      </w:r>
      <w:r>
        <w:rPr>
          <w:rFonts w:ascii="宋体" w:hAnsi="宋体" w:eastAsia="宋体"/>
          <w:color w:val="000000"/>
          <w:sz w:val="21"/>
        </w:rPr>
        <w:t>3</w:t>
      </w:r>
      <w:r>
        <w:rPr>
          <w:rFonts w:hint="eastAsia" w:ascii="宋体" w:hAnsi="宋体" w:eastAsia="宋体"/>
          <w:color w:val="000000"/>
          <w:sz w:val="21"/>
        </w:rPr>
        <w:t>）</w:t>
      </w:r>
      <w:r>
        <w:rPr>
          <w:rFonts w:ascii="宋体" w:hAnsi="宋体" w:eastAsia="宋体"/>
          <w:color w:val="000000"/>
          <w:sz w:val="21"/>
        </w:rPr>
        <w:t xml:space="preserve">  </w:t>
      </w:r>
      <w:r>
        <w:rPr>
          <w:rFonts w:hint="eastAsia" w:ascii="宋体" w:hAnsi="宋体" w:eastAsia="宋体"/>
          <w:color w:val="000000"/>
          <w:sz w:val="21"/>
        </w:rPr>
        <w:t>投标文件中载明的项目管理班子系有同一人担任；</w:t>
      </w:r>
    </w:p>
    <w:p>
      <w:pPr>
        <w:pStyle w:val="8"/>
        <w:adjustRightInd w:val="0"/>
        <w:snapToGrid w:val="0"/>
        <w:spacing w:line="320" w:lineRule="exact"/>
        <w:ind w:firstLine="31680" w:firstLineChars="150"/>
        <w:rPr>
          <w:rFonts w:ascii="宋体" w:hAnsi="宋体" w:eastAsia="宋体"/>
          <w:color w:val="000000"/>
          <w:sz w:val="21"/>
        </w:rPr>
      </w:pPr>
      <w:r>
        <w:rPr>
          <w:rFonts w:hint="eastAsia" w:ascii="宋体" w:hAnsi="宋体" w:eastAsia="宋体"/>
          <w:color w:val="000000"/>
          <w:sz w:val="21"/>
        </w:rPr>
        <w:t>（</w:t>
      </w:r>
      <w:r>
        <w:rPr>
          <w:rFonts w:ascii="宋体" w:hAnsi="宋体" w:eastAsia="宋体"/>
          <w:color w:val="000000"/>
          <w:sz w:val="21"/>
        </w:rPr>
        <w:t>4</w:t>
      </w:r>
      <w:r>
        <w:rPr>
          <w:rFonts w:hint="eastAsia" w:ascii="宋体" w:hAnsi="宋体" w:eastAsia="宋体"/>
          <w:color w:val="000000"/>
          <w:sz w:val="21"/>
        </w:rPr>
        <w:t>）</w:t>
      </w:r>
      <w:r>
        <w:rPr>
          <w:rFonts w:ascii="宋体" w:hAnsi="宋体" w:eastAsia="宋体"/>
          <w:color w:val="000000"/>
          <w:sz w:val="21"/>
        </w:rPr>
        <w:t xml:space="preserve">  </w:t>
      </w:r>
      <w:r>
        <w:rPr>
          <w:rFonts w:hint="eastAsia" w:ascii="宋体" w:hAnsi="宋体" w:eastAsia="宋体"/>
          <w:color w:val="000000"/>
          <w:sz w:val="21"/>
        </w:rPr>
        <w:t>投标文件由同一台电脑编制或同一附属设备打印；</w:t>
      </w:r>
    </w:p>
    <w:p>
      <w:pPr>
        <w:pStyle w:val="8"/>
        <w:spacing w:line="320" w:lineRule="exact"/>
        <w:ind w:firstLine="31680" w:firstLineChars="150"/>
        <w:rPr>
          <w:rFonts w:ascii="宋体" w:hAnsi="宋体" w:eastAsia="宋体"/>
          <w:color w:val="000000"/>
          <w:sz w:val="21"/>
        </w:rPr>
      </w:pPr>
      <w:r>
        <w:rPr>
          <w:rFonts w:hint="eastAsia" w:ascii="宋体" w:hAnsi="宋体" w:eastAsia="宋体"/>
          <w:color w:val="000000"/>
          <w:sz w:val="21"/>
        </w:rPr>
        <w:t>（</w:t>
      </w:r>
      <w:r>
        <w:rPr>
          <w:rFonts w:ascii="宋体" w:hAnsi="宋体" w:eastAsia="宋体"/>
          <w:color w:val="000000"/>
          <w:sz w:val="21"/>
        </w:rPr>
        <w:t>5</w:t>
      </w:r>
      <w:r>
        <w:rPr>
          <w:rFonts w:hint="eastAsia" w:ascii="宋体" w:hAnsi="宋体" w:eastAsia="宋体"/>
          <w:color w:val="000000"/>
          <w:sz w:val="21"/>
        </w:rPr>
        <w:t>）</w:t>
      </w:r>
      <w:r>
        <w:rPr>
          <w:rFonts w:ascii="宋体" w:hAnsi="宋体" w:eastAsia="宋体"/>
          <w:color w:val="000000"/>
          <w:sz w:val="21"/>
        </w:rPr>
        <w:t xml:space="preserve">  </w:t>
      </w:r>
      <w:r>
        <w:rPr>
          <w:rFonts w:hint="eastAsia" w:ascii="宋体" w:hAnsi="宋体" w:eastAsia="宋体"/>
          <w:color w:val="000000"/>
          <w:sz w:val="21"/>
        </w:rPr>
        <w:t>涉嫌故意拉高或压低投标报价。</w:t>
      </w:r>
    </w:p>
    <w:p>
      <w:pPr>
        <w:pStyle w:val="8"/>
        <w:spacing w:line="320" w:lineRule="exact"/>
        <w:rPr>
          <w:rFonts w:ascii="黑体" w:eastAsia="黑体"/>
          <w:b/>
          <w:color w:val="000000"/>
        </w:rPr>
      </w:pPr>
      <w:r>
        <w:rPr>
          <w:rFonts w:ascii="黑体" w:hAnsi="宋体" w:eastAsia="黑体"/>
          <w:b/>
          <w:color w:val="000000"/>
          <w:sz w:val="21"/>
        </w:rPr>
        <w:t>27.2</w:t>
      </w:r>
      <w:r>
        <w:rPr>
          <w:rFonts w:hint="eastAsia" w:ascii="黑体" w:hAnsi="宋体" w:eastAsia="黑体"/>
          <w:b/>
          <w:color w:val="000000"/>
          <w:sz w:val="21"/>
        </w:rPr>
        <w:t>投标文件有下列情形之一的，由评标委员会初审后按无效标处理：</w:t>
      </w:r>
    </w:p>
    <w:p>
      <w:pPr>
        <w:pStyle w:val="8"/>
        <w:numPr>
          <w:ilvl w:val="0"/>
          <w:numId w:val="6"/>
        </w:numPr>
        <w:spacing w:line="320" w:lineRule="exact"/>
        <w:rPr>
          <w:rFonts w:ascii="宋体" w:hAnsi="宋体" w:eastAsia="宋体"/>
          <w:bCs/>
          <w:color w:val="000000"/>
          <w:sz w:val="21"/>
        </w:rPr>
      </w:pPr>
      <w:r>
        <w:rPr>
          <w:rFonts w:hint="eastAsia" w:ascii="宋体" w:hAnsi="宋体" w:eastAsia="宋体"/>
          <w:bCs/>
          <w:color w:val="000000"/>
          <w:sz w:val="21"/>
        </w:rPr>
        <w:t>投标人递交两份或多份内容不同的投标文件，或在一份投标文件中对同一招标项目报有两个或多个报价，且未声明哪一个有效，按招标文件规定提交备选投标方案的除外；</w:t>
      </w:r>
    </w:p>
    <w:p>
      <w:pPr>
        <w:pStyle w:val="8"/>
        <w:numPr>
          <w:ilvl w:val="0"/>
          <w:numId w:val="6"/>
        </w:numPr>
        <w:spacing w:line="320" w:lineRule="exact"/>
        <w:rPr>
          <w:rFonts w:ascii="宋体" w:hAnsi="宋体" w:eastAsia="宋体"/>
          <w:bCs/>
          <w:color w:val="000000"/>
          <w:sz w:val="21"/>
        </w:rPr>
      </w:pPr>
      <w:r>
        <w:rPr>
          <w:rFonts w:hint="eastAsia" w:ascii="宋体" w:hAnsi="宋体" w:eastAsia="宋体"/>
          <w:bCs/>
          <w:color w:val="000000"/>
          <w:sz w:val="21"/>
        </w:rPr>
        <w:t>投标文件未按招标文件签署条款要求签章的；</w:t>
      </w:r>
    </w:p>
    <w:p>
      <w:pPr>
        <w:pStyle w:val="8"/>
        <w:numPr>
          <w:ilvl w:val="0"/>
          <w:numId w:val="6"/>
        </w:numPr>
        <w:spacing w:line="320" w:lineRule="exact"/>
        <w:rPr>
          <w:rFonts w:ascii="宋体" w:hAnsi="宋体" w:eastAsia="宋体"/>
          <w:bCs/>
          <w:color w:val="000000"/>
          <w:sz w:val="21"/>
        </w:rPr>
      </w:pPr>
      <w:r>
        <w:rPr>
          <w:rFonts w:hint="eastAsia" w:ascii="宋体" w:hAnsi="宋体" w:eastAsia="宋体"/>
          <w:bCs/>
          <w:color w:val="000000"/>
          <w:sz w:val="21"/>
        </w:rPr>
        <w:t>投标文件份数不符合招标文件前附表要求的；</w:t>
      </w:r>
    </w:p>
    <w:p>
      <w:pPr>
        <w:pStyle w:val="8"/>
        <w:numPr>
          <w:ilvl w:val="0"/>
          <w:numId w:val="6"/>
        </w:numPr>
        <w:spacing w:line="320" w:lineRule="exact"/>
        <w:rPr>
          <w:rFonts w:ascii="宋体" w:hAnsi="宋体" w:eastAsia="宋体"/>
          <w:bCs/>
          <w:color w:val="000000"/>
          <w:sz w:val="21"/>
        </w:rPr>
      </w:pPr>
      <w:r>
        <w:rPr>
          <w:rFonts w:hint="eastAsia" w:ascii="宋体" w:hAnsi="宋体" w:eastAsia="宋体"/>
          <w:bCs/>
          <w:color w:val="000000"/>
          <w:sz w:val="21"/>
        </w:rPr>
        <w:t>投标文件组成不符合招标文件要求的；</w:t>
      </w:r>
    </w:p>
    <w:p>
      <w:pPr>
        <w:pStyle w:val="8"/>
        <w:numPr>
          <w:ilvl w:val="0"/>
          <w:numId w:val="6"/>
        </w:numPr>
        <w:spacing w:line="320" w:lineRule="exact"/>
        <w:rPr>
          <w:rFonts w:ascii="宋体" w:hAnsi="宋体" w:eastAsia="宋体"/>
          <w:bCs/>
          <w:color w:val="000000"/>
          <w:sz w:val="21"/>
        </w:rPr>
      </w:pPr>
      <w:r>
        <w:rPr>
          <w:rFonts w:hint="eastAsia" w:ascii="宋体" w:hAnsi="宋体" w:eastAsia="宋体"/>
          <w:bCs/>
          <w:color w:val="000000"/>
          <w:sz w:val="21"/>
        </w:rPr>
        <w:t>法律法规规定无效标的。</w:t>
      </w:r>
    </w:p>
    <w:p>
      <w:pPr>
        <w:pStyle w:val="8"/>
        <w:spacing w:line="320" w:lineRule="exact"/>
        <w:ind w:left="31680" w:leftChars="-2" w:firstLine="31680" w:firstLineChars="200"/>
        <w:rPr>
          <w:rFonts w:ascii="黑体" w:hAnsi="宋体" w:eastAsia="黑体"/>
          <w:b/>
          <w:color w:val="000000"/>
          <w:sz w:val="21"/>
        </w:rPr>
      </w:pPr>
      <w:r>
        <w:rPr>
          <w:rFonts w:ascii="黑体" w:hAnsi="宋体" w:eastAsia="黑体"/>
          <w:b/>
          <w:bCs/>
          <w:color w:val="000000"/>
          <w:sz w:val="21"/>
        </w:rPr>
        <w:t>27.3</w:t>
      </w:r>
      <w:r>
        <w:rPr>
          <w:rFonts w:hint="eastAsia" w:ascii="黑体" w:hAnsi="宋体" w:eastAsia="黑体"/>
          <w:b/>
          <w:color w:val="000000"/>
          <w:sz w:val="21"/>
        </w:rPr>
        <w:t>投标文件有下列情形之一的，由评标委员会进行实质性评审后按无效标处理：</w:t>
      </w:r>
    </w:p>
    <w:p>
      <w:pPr>
        <w:pStyle w:val="8"/>
        <w:spacing w:line="320" w:lineRule="exact"/>
        <w:ind w:left="31680" w:leftChars="-2" w:firstLine="31680" w:firstLineChars="200"/>
        <w:rPr>
          <w:rFonts w:ascii="宋体" w:hAnsi="宋体" w:eastAsia="宋体"/>
          <w:bCs/>
          <w:color w:val="000000"/>
          <w:sz w:val="21"/>
          <w:szCs w:val="22"/>
        </w:rPr>
      </w:pPr>
      <w:r>
        <w:rPr>
          <w:rFonts w:hint="eastAsia" w:ascii="宋体" w:hAnsi="宋体" w:eastAsia="宋体"/>
          <w:bCs/>
          <w:color w:val="000000"/>
          <w:sz w:val="21"/>
          <w:szCs w:val="22"/>
        </w:rPr>
        <w:t>（</w:t>
      </w:r>
      <w:r>
        <w:rPr>
          <w:rFonts w:ascii="宋体" w:hAnsi="宋体" w:eastAsia="宋体"/>
          <w:bCs/>
          <w:color w:val="000000"/>
          <w:sz w:val="21"/>
          <w:szCs w:val="22"/>
        </w:rPr>
        <w:t>1</w:t>
      </w:r>
      <w:r>
        <w:rPr>
          <w:rFonts w:hint="eastAsia" w:ascii="宋体" w:hAnsi="宋体" w:eastAsia="宋体"/>
          <w:bCs/>
          <w:color w:val="000000"/>
          <w:sz w:val="21"/>
          <w:szCs w:val="22"/>
        </w:rPr>
        <w:t>）</w:t>
      </w:r>
      <w:r>
        <w:rPr>
          <w:rFonts w:ascii="宋体" w:hAnsi="宋体" w:eastAsia="宋体"/>
          <w:bCs/>
          <w:color w:val="000000"/>
          <w:sz w:val="21"/>
          <w:szCs w:val="22"/>
        </w:rPr>
        <w:t xml:space="preserve">  </w:t>
      </w:r>
      <w:r>
        <w:rPr>
          <w:rFonts w:hint="eastAsia" w:ascii="宋体" w:hAnsi="宋体" w:eastAsia="宋体"/>
          <w:bCs/>
          <w:color w:val="000000"/>
          <w:sz w:val="21"/>
          <w:szCs w:val="22"/>
        </w:rPr>
        <w:t>投标承诺的总报价（或下浮率）、工期、质量、投标资格等不符合招标文件前附表要求的；</w:t>
      </w:r>
    </w:p>
    <w:p>
      <w:pPr>
        <w:pStyle w:val="8"/>
        <w:spacing w:line="320" w:lineRule="exact"/>
        <w:ind w:left="31680" w:leftChars="-2" w:firstLine="31680" w:firstLineChars="200"/>
        <w:rPr>
          <w:rFonts w:ascii="宋体" w:hAnsi="宋体" w:eastAsia="宋体"/>
          <w:bCs/>
          <w:color w:val="000000"/>
          <w:sz w:val="21"/>
        </w:rPr>
      </w:pPr>
      <w:r>
        <w:rPr>
          <w:rFonts w:hint="eastAsia" w:ascii="宋体" w:hAnsi="宋体" w:eastAsia="宋体"/>
          <w:bCs/>
          <w:color w:val="000000"/>
          <w:sz w:val="21"/>
        </w:rPr>
        <w:t>（</w:t>
      </w:r>
      <w:r>
        <w:rPr>
          <w:rFonts w:ascii="宋体" w:hAnsi="宋体" w:eastAsia="宋体"/>
          <w:bCs/>
          <w:color w:val="000000"/>
          <w:sz w:val="21"/>
        </w:rPr>
        <w:t>2</w:t>
      </w:r>
      <w:r>
        <w:rPr>
          <w:rFonts w:hint="eastAsia" w:ascii="宋体" w:hAnsi="宋体" w:eastAsia="宋体"/>
          <w:bCs/>
          <w:color w:val="000000"/>
          <w:sz w:val="21"/>
        </w:rPr>
        <w:t>）</w:t>
      </w:r>
      <w:r>
        <w:rPr>
          <w:rFonts w:ascii="宋体" w:hAnsi="宋体" w:eastAsia="宋体"/>
          <w:bCs/>
          <w:color w:val="000000"/>
          <w:sz w:val="21"/>
        </w:rPr>
        <w:t xml:space="preserve">  </w:t>
      </w:r>
      <w:r>
        <w:rPr>
          <w:rFonts w:hint="eastAsia" w:ascii="宋体" w:hAnsi="宋体" w:eastAsia="宋体"/>
          <w:bCs/>
          <w:color w:val="000000"/>
          <w:sz w:val="21"/>
        </w:rPr>
        <w:t>招标文件报价要求中规定作无效标的；</w:t>
      </w:r>
    </w:p>
    <w:p>
      <w:pPr>
        <w:pStyle w:val="8"/>
        <w:spacing w:line="320" w:lineRule="exact"/>
        <w:ind w:firstLine="31680" w:firstLineChars="200"/>
        <w:rPr>
          <w:rFonts w:ascii="宋体" w:hAnsi="宋体" w:eastAsia="宋体"/>
          <w:bCs/>
          <w:color w:val="000000"/>
          <w:sz w:val="21"/>
        </w:rPr>
      </w:pPr>
      <w:r>
        <w:rPr>
          <w:rFonts w:hint="eastAsia" w:ascii="宋体" w:hAnsi="宋体" w:eastAsia="宋体"/>
          <w:bCs/>
          <w:color w:val="000000"/>
          <w:sz w:val="21"/>
        </w:rPr>
        <w:t>（</w:t>
      </w:r>
      <w:r>
        <w:rPr>
          <w:rFonts w:ascii="宋体" w:hAnsi="宋体" w:eastAsia="宋体"/>
          <w:bCs/>
          <w:color w:val="000000"/>
          <w:sz w:val="21"/>
        </w:rPr>
        <w:t>3</w:t>
      </w:r>
      <w:r>
        <w:rPr>
          <w:rFonts w:hint="eastAsia" w:ascii="宋体" w:hAnsi="宋体" w:eastAsia="宋体"/>
          <w:bCs/>
          <w:color w:val="000000"/>
          <w:sz w:val="21"/>
        </w:rPr>
        <w:t>）</w:t>
      </w:r>
      <w:r>
        <w:rPr>
          <w:rFonts w:ascii="宋体" w:hAnsi="宋体" w:eastAsia="宋体"/>
          <w:bCs/>
          <w:color w:val="000000"/>
          <w:sz w:val="21"/>
        </w:rPr>
        <w:t xml:space="preserve">  </w:t>
      </w:r>
      <w:r>
        <w:rPr>
          <w:rFonts w:hint="eastAsia" w:ascii="宋体" w:hAnsi="宋体" w:eastAsia="宋体"/>
          <w:bCs/>
          <w:color w:val="000000"/>
          <w:sz w:val="21"/>
        </w:rPr>
        <w:t>违反招标文件其他实质性条款规定的。</w:t>
      </w:r>
    </w:p>
    <w:p>
      <w:pPr>
        <w:pStyle w:val="8"/>
        <w:spacing w:line="320" w:lineRule="exact"/>
        <w:ind w:left="31680" w:leftChars="-2" w:firstLine="31680" w:firstLineChars="200"/>
        <w:rPr>
          <w:rFonts w:ascii="黑体" w:hAnsi="宋体" w:eastAsia="黑体"/>
          <w:b/>
          <w:color w:val="000000"/>
          <w:sz w:val="21"/>
          <w:szCs w:val="21"/>
        </w:rPr>
      </w:pPr>
      <w:r>
        <w:rPr>
          <w:rFonts w:ascii="黑体" w:hAnsi="宋体" w:eastAsia="黑体"/>
          <w:b/>
          <w:bCs/>
          <w:color w:val="000000"/>
          <w:sz w:val="21"/>
        </w:rPr>
        <w:t>27.4</w:t>
      </w:r>
      <w:r>
        <w:rPr>
          <w:rFonts w:hint="eastAsia" w:ascii="黑体" w:hAnsi="宋体" w:eastAsia="黑体"/>
          <w:b/>
          <w:color w:val="000000"/>
          <w:sz w:val="21"/>
        </w:rPr>
        <w:t>投标文件有下列情形之一的，</w:t>
      </w:r>
      <w:r>
        <w:rPr>
          <w:rFonts w:hint="eastAsia" w:ascii="黑体" w:hAnsi="宋体" w:eastAsia="黑体"/>
          <w:b/>
          <w:color w:val="000000"/>
          <w:sz w:val="21"/>
          <w:szCs w:val="21"/>
        </w:rPr>
        <w:t>经评标委员会详细评审后认定该投标文件对招标文件要求存在重大偏离的，则该投标文件按无效标处理：</w:t>
      </w:r>
    </w:p>
    <w:p>
      <w:pPr>
        <w:pStyle w:val="11"/>
        <w:spacing w:line="320" w:lineRule="exact"/>
        <w:ind w:firstLine="31680" w:firstLineChars="200"/>
        <w:rPr>
          <w:color w:val="000000"/>
        </w:rPr>
      </w:pPr>
      <w:r>
        <w:rPr>
          <w:rFonts w:hint="eastAsia"/>
          <w:bCs/>
          <w:color w:val="000000"/>
        </w:rPr>
        <w:t>（</w:t>
      </w:r>
      <w:r>
        <w:rPr>
          <w:bCs/>
          <w:color w:val="000000"/>
        </w:rPr>
        <w:t>1</w:t>
      </w:r>
      <w:r>
        <w:rPr>
          <w:rFonts w:hint="eastAsia"/>
          <w:bCs/>
          <w:color w:val="000000"/>
        </w:rPr>
        <w:t>）</w:t>
      </w:r>
      <w:r>
        <w:rPr>
          <w:bCs/>
          <w:color w:val="000000"/>
        </w:rPr>
        <w:t xml:space="preserve">  </w:t>
      </w:r>
      <w:r>
        <w:rPr>
          <w:rFonts w:hint="eastAsia"/>
          <w:bCs/>
          <w:color w:val="000000"/>
        </w:rPr>
        <w:t>招标文件中</w:t>
      </w:r>
      <w:r>
        <w:rPr>
          <w:rFonts w:hint="eastAsia"/>
          <w:color w:val="000000"/>
        </w:rPr>
        <w:t>其他内容明确规定作无效标的。</w:t>
      </w:r>
    </w:p>
    <w:p>
      <w:pPr>
        <w:pStyle w:val="11"/>
        <w:spacing w:line="320" w:lineRule="exact"/>
        <w:ind w:firstLine="31680" w:firstLineChars="200"/>
        <w:rPr>
          <w:color w:val="000000"/>
        </w:rPr>
      </w:pPr>
      <w:r>
        <w:rPr>
          <w:rFonts w:ascii="黑体" w:eastAsia="黑体"/>
          <w:b/>
          <w:bCs/>
          <w:color w:val="000000"/>
        </w:rPr>
        <w:t>27.5</w:t>
      </w:r>
      <w:r>
        <w:rPr>
          <w:rFonts w:hint="eastAsia"/>
          <w:color w:val="000000"/>
        </w:rPr>
        <w:t>如有效标不足三家使得投标明显缺乏竞争的，评标委员会可以否决全部投标。所有投标被否决的，则本次招标失败，重新组织招标。</w:t>
      </w:r>
    </w:p>
    <w:p>
      <w:pPr>
        <w:pStyle w:val="7"/>
        <w:spacing w:line="320" w:lineRule="exact"/>
        <w:rPr>
          <w:color w:val="000000"/>
        </w:rPr>
      </w:pPr>
      <w:bookmarkStart w:id="117" w:name="_Toc169487812"/>
      <w:bookmarkStart w:id="118" w:name="_Toc155342565"/>
      <w:r>
        <w:rPr>
          <w:rFonts w:hint="eastAsia"/>
          <w:color w:val="000000"/>
        </w:rPr>
        <w:t>评标办法</w:t>
      </w:r>
      <w:bookmarkEnd w:id="117"/>
      <w:bookmarkEnd w:id="118"/>
      <w:r>
        <w:rPr>
          <w:rFonts w:ascii="宋体" w:eastAsia="宋体"/>
          <w:color w:val="000000"/>
          <w:szCs w:val="21"/>
        </w:rPr>
        <w:t>(</w:t>
      </w:r>
      <w:r>
        <w:rPr>
          <w:rFonts w:hint="eastAsia" w:ascii="宋体" w:eastAsia="宋体"/>
          <w:color w:val="000000"/>
          <w:szCs w:val="21"/>
        </w:rPr>
        <w:t>以下计算，小数点保留两位，第三位四舍五入</w:t>
      </w:r>
      <w:r>
        <w:rPr>
          <w:rFonts w:ascii="宋体" w:eastAsia="宋体"/>
          <w:color w:val="000000"/>
          <w:szCs w:val="21"/>
        </w:rPr>
        <w:t>)</w:t>
      </w:r>
    </w:p>
    <w:p>
      <w:pPr>
        <w:tabs>
          <w:tab w:val="left" w:pos="574"/>
        </w:tabs>
        <w:spacing w:line="320" w:lineRule="exact"/>
        <w:ind w:firstLine="31680" w:firstLineChars="200"/>
        <w:rPr>
          <w:rFonts w:ascii="宋体" w:hAnsi="宋体" w:eastAsia="宋体"/>
          <w:color w:val="000000"/>
          <w:sz w:val="21"/>
        </w:rPr>
      </w:pPr>
      <w:r>
        <w:rPr>
          <w:rFonts w:ascii="宋体" w:hAnsi="宋体" w:eastAsia="宋体"/>
          <w:color w:val="000000"/>
          <w:sz w:val="21"/>
        </w:rPr>
        <w:t>28.1</w:t>
      </w:r>
      <w:r>
        <w:rPr>
          <w:rFonts w:hint="eastAsia" w:ascii="黑体" w:hAnsi="宋体" w:eastAsia="黑体"/>
          <w:b/>
          <w:color w:val="000000"/>
          <w:sz w:val="21"/>
        </w:rPr>
        <w:t>评标标底浮动率的确定</w:t>
      </w:r>
      <w:r>
        <w:rPr>
          <w:rFonts w:hint="eastAsia"/>
          <w:b/>
          <w:color w:val="000000"/>
          <w:sz w:val="24"/>
          <w:szCs w:val="24"/>
        </w:rPr>
        <w:t>：</w:t>
      </w:r>
      <w:r>
        <w:rPr>
          <w:rFonts w:hint="eastAsia" w:ascii="宋体" w:hAnsi="宋体" w:eastAsia="宋体"/>
          <w:color w:val="000000"/>
          <w:sz w:val="21"/>
        </w:rPr>
        <w:t>评标标底下浮率（</w:t>
      </w:r>
      <w:r>
        <w:rPr>
          <w:rFonts w:ascii="宋体" w:hAnsi="宋体" w:eastAsia="宋体"/>
          <w:color w:val="000000"/>
          <w:sz w:val="21"/>
        </w:rPr>
        <w:t>K</w:t>
      </w:r>
      <w:r>
        <w:rPr>
          <w:rFonts w:hint="eastAsia" w:ascii="宋体" w:hAnsi="宋体" w:eastAsia="宋体"/>
          <w:color w:val="000000"/>
          <w:sz w:val="21"/>
        </w:rPr>
        <w:t>％）：开标时现场公开由招标单位代表人在规定下浮幅度范围内随机抽取三次，每次分别依次在</w:t>
      </w:r>
      <w:r>
        <w:rPr>
          <w:rFonts w:ascii="宋体" w:hAnsi="宋体" w:eastAsia="宋体"/>
          <w:color w:val="000000"/>
          <w:sz w:val="21"/>
        </w:rPr>
        <w:t>8.0</w:t>
      </w:r>
      <w:r>
        <w:rPr>
          <w:rFonts w:hint="eastAsia" w:ascii="宋体" w:hAnsi="宋体" w:eastAsia="宋体"/>
          <w:color w:val="000000"/>
          <w:sz w:val="21"/>
        </w:rPr>
        <w:t>、</w:t>
      </w:r>
      <w:r>
        <w:rPr>
          <w:rFonts w:ascii="宋体" w:hAnsi="宋体" w:eastAsia="宋体"/>
          <w:color w:val="000000"/>
          <w:sz w:val="21"/>
        </w:rPr>
        <w:t>8.2</w:t>
      </w:r>
      <w:r>
        <w:rPr>
          <w:rFonts w:hint="eastAsia" w:ascii="宋体" w:hAnsi="宋体" w:eastAsia="宋体"/>
          <w:color w:val="000000"/>
          <w:sz w:val="21"/>
        </w:rPr>
        <w:t>、</w:t>
      </w:r>
      <w:r>
        <w:rPr>
          <w:rFonts w:ascii="宋体" w:hAnsi="宋体" w:eastAsia="宋体"/>
          <w:color w:val="000000"/>
          <w:sz w:val="21"/>
        </w:rPr>
        <w:t>8.4</w:t>
      </w:r>
      <w:r>
        <w:rPr>
          <w:rFonts w:hint="eastAsia" w:ascii="宋体" w:hAnsi="宋体" w:eastAsia="宋体"/>
          <w:color w:val="000000"/>
          <w:sz w:val="21"/>
        </w:rPr>
        <w:t>、……、</w:t>
      </w:r>
      <w:r>
        <w:rPr>
          <w:rFonts w:ascii="宋体" w:hAnsi="宋体" w:eastAsia="宋体"/>
          <w:color w:val="000000"/>
          <w:sz w:val="21"/>
        </w:rPr>
        <w:t>12.6</w:t>
      </w:r>
      <w:r>
        <w:rPr>
          <w:rFonts w:hint="eastAsia" w:ascii="宋体" w:hAnsi="宋体" w:eastAsia="宋体"/>
          <w:color w:val="000000"/>
          <w:sz w:val="21"/>
        </w:rPr>
        <w:t>、</w:t>
      </w:r>
      <w:r>
        <w:rPr>
          <w:rFonts w:ascii="宋体" w:hAnsi="宋体" w:eastAsia="宋体"/>
          <w:color w:val="000000"/>
          <w:sz w:val="21"/>
        </w:rPr>
        <w:t>12.8</w:t>
      </w:r>
      <w:r>
        <w:rPr>
          <w:rFonts w:hint="eastAsia" w:ascii="宋体" w:hAnsi="宋体" w:eastAsia="宋体"/>
          <w:color w:val="000000"/>
          <w:sz w:val="21"/>
        </w:rPr>
        <w:t>、</w:t>
      </w:r>
      <w:r>
        <w:rPr>
          <w:rFonts w:ascii="宋体" w:hAnsi="宋体" w:eastAsia="宋体"/>
          <w:color w:val="000000"/>
          <w:sz w:val="21"/>
        </w:rPr>
        <w:t>13.0</w:t>
      </w:r>
      <w:r>
        <w:rPr>
          <w:rFonts w:hint="eastAsia" w:ascii="宋体" w:hAnsi="宋体" w:eastAsia="宋体"/>
          <w:color w:val="000000"/>
          <w:sz w:val="21"/>
        </w:rPr>
        <w:t>共</w:t>
      </w:r>
      <w:r>
        <w:rPr>
          <w:rFonts w:ascii="宋体" w:hAnsi="宋体" w:eastAsia="宋体"/>
          <w:color w:val="000000"/>
          <w:sz w:val="21"/>
        </w:rPr>
        <w:t>26</w:t>
      </w:r>
      <w:r>
        <w:rPr>
          <w:rFonts w:hint="eastAsia" w:ascii="宋体" w:hAnsi="宋体" w:eastAsia="宋体"/>
          <w:color w:val="000000"/>
          <w:sz w:val="21"/>
        </w:rPr>
        <w:t>个数中随机抽定</w:t>
      </w:r>
      <w:r>
        <w:rPr>
          <w:rFonts w:ascii="宋体" w:hAnsi="宋体" w:eastAsia="宋体"/>
          <w:color w:val="000000"/>
          <w:sz w:val="21"/>
        </w:rPr>
        <w:t>1</w:t>
      </w:r>
      <w:r>
        <w:rPr>
          <w:rFonts w:hint="eastAsia" w:ascii="宋体" w:hAnsi="宋体" w:eastAsia="宋体"/>
          <w:color w:val="000000"/>
          <w:sz w:val="21"/>
        </w:rPr>
        <w:t>个数值，取其平均值确定下浮率，作为评标标底下浮率（</w:t>
      </w:r>
      <w:r>
        <w:rPr>
          <w:rFonts w:ascii="宋体" w:hAnsi="宋体" w:eastAsia="宋体"/>
          <w:color w:val="000000"/>
          <w:sz w:val="21"/>
        </w:rPr>
        <w:t>K%</w:t>
      </w:r>
      <w:r>
        <w:rPr>
          <w:rFonts w:hint="eastAsia" w:ascii="宋体" w:hAnsi="宋体" w:eastAsia="宋体"/>
          <w:color w:val="000000"/>
          <w:sz w:val="21"/>
        </w:rPr>
        <w:t>）。</w:t>
      </w:r>
    </w:p>
    <w:p>
      <w:pPr>
        <w:tabs>
          <w:tab w:val="left" w:pos="574"/>
        </w:tabs>
        <w:spacing w:line="320" w:lineRule="exact"/>
        <w:ind w:left="31680" w:leftChars="79" w:firstLine="31680" w:firstLineChars="100"/>
        <w:rPr>
          <w:rFonts w:ascii="黑体" w:hAnsi="宋体" w:eastAsia="黑体"/>
          <w:b/>
          <w:color w:val="000000"/>
          <w:sz w:val="21"/>
        </w:rPr>
      </w:pPr>
      <w:r>
        <w:rPr>
          <w:rFonts w:ascii="黑体" w:hAnsi="宋体" w:eastAsia="黑体"/>
          <w:b/>
          <w:color w:val="000000"/>
          <w:sz w:val="21"/>
        </w:rPr>
        <w:t>28.2</w:t>
      </w:r>
      <w:r>
        <w:rPr>
          <w:rFonts w:hint="eastAsia" w:ascii="黑体" w:hAnsi="宋体" w:eastAsia="黑体"/>
          <w:b/>
          <w:color w:val="000000"/>
          <w:sz w:val="21"/>
        </w:rPr>
        <w:t>中标候选人的确定。</w:t>
      </w:r>
    </w:p>
    <w:p>
      <w:pPr>
        <w:tabs>
          <w:tab w:val="left" w:pos="574"/>
        </w:tabs>
        <w:spacing w:line="320" w:lineRule="exact"/>
        <w:ind w:firstLine="31680" w:firstLineChars="200"/>
        <w:rPr>
          <w:rFonts w:ascii="宋体" w:hAnsi="宋体" w:eastAsia="宋体"/>
          <w:color w:val="000000"/>
          <w:sz w:val="21"/>
        </w:rPr>
      </w:pPr>
      <w:r>
        <w:rPr>
          <w:rFonts w:hint="eastAsia" w:ascii="宋体" w:hAnsi="宋体" w:eastAsia="宋体"/>
          <w:color w:val="000000"/>
          <w:sz w:val="21"/>
        </w:rPr>
        <w:t>（</w:t>
      </w:r>
      <w:r>
        <w:rPr>
          <w:rFonts w:ascii="宋体" w:hAnsi="宋体" w:eastAsia="宋体"/>
          <w:color w:val="000000"/>
          <w:sz w:val="21"/>
        </w:rPr>
        <w:t>1</w:t>
      </w:r>
      <w:r>
        <w:rPr>
          <w:rFonts w:hint="eastAsia" w:ascii="宋体" w:hAnsi="宋体" w:eastAsia="宋体"/>
          <w:color w:val="000000"/>
          <w:sz w:val="21"/>
        </w:rPr>
        <w:t>）中标候选人的排名次序按投标人报价下浮率接近评标标底下浮率程度来确定，取最接近评标标底下浮率为中标候选人，如接近评标标底下浮率绝对值相同</w:t>
      </w:r>
      <w:r>
        <w:rPr>
          <w:rFonts w:ascii="宋体" w:hAnsi="宋体" w:eastAsia="宋体"/>
          <w:color w:val="000000"/>
          <w:sz w:val="21"/>
        </w:rPr>
        <w:t>(</w:t>
      </w:r>
      <w:r>
        <w:rPr>
          <w:rFonts w:hint="eastAsia" w:ascii="宋体" w:hAnsi="宋体" w:eastAsia="宋体"/>
          <w:color w:val="000000"/>
          <w:sz w:val="21"/>
        </w:rPr>
        <w:t>同标底相比有上浮和下浮相同的</w:t>
      </w:r>
      <w:r>
        <w:rPr>
          <w:rFonts w:ascii="宋体" w:hAnsi="宋体" w:eastAsia="宋体"/>
          <w:color w:val="000000"/>
          <w:sz w:val="21"/>
        </w:rPr>
        <w:t>)</w:t>
      </w:r>
      <w:r>
        <w:rPr>
          <w:rFonts w:hint="eastAsia" w:ascii="宋体" w:hAnsi="宋体" w:eastAsia="宋体"/>
          <w:color w:val="000000"/>
          <w:sz w:val="21"/>
        </w:rPr>
        <w:t>，取下浮率大者为优先中标候选人；如出现投标的下浮率完全相同的，则抽签确定。</w:t>
      </w:r>
    </w:p>
    <w:p>
      <w:pPr>
        <w:tabs>
          <w:tab w:val="left" w:pos="574"/>
        </w:tabs>
        <w:spacing w:line="320" w:lineRule="exact"/>
        <w:ind w:firstLine="31680" w:firstLineChars="200"/>
        <w:rPr>
          <w:rFonts w:ascii="宋体" w:hAnsi="宋体" w:eastAsia="宋体"/>
          <w:color w:val="000000"/>
          <w:sz w:val="21"/>
        </w:rPr>
      </w:pPr>
      <w:r>
        <w:rPr>
          <w:rFonts w:hint="eastAsia" w:ascii="宋体" w:hAnsi="宋体" w:eastAsia="宋体"/>
          <w:color w:val="000000"/>
          <w:sz w:val="21"/>
        </w:rPr>
        <w:t>（</w:t>
      </w:r>
      <w:r>
        <w:rPr>
          <w:rFonts w:ascii="宋体" w:hAnsi="宋体" w:eastAsia="宋体"/>
          <w:color w:val="000000"/>
          <w:sz w:val="21"/>
        </w:rPr>
        <w:t>2</w:t>
      </w:r>
      <w:r>
        <w:rPr>
          <w:rFonts w:hint="eastAsia" w:ascii="宋体" w:hAnsi="宋体" w:eastAsia="宋体"/>
          <w:color w:val="000000"/>
          <w:sz w:val="21"/>
        </w:rPr>
        <w:t>）招标人应当确定中标候选人为中标人。中标候选人放弃中标，或者因不可抗力提出不能履行合同，或招标文件规定应当提交履约担保而在规定的期限内未能提交，则本次招标失败，重新组织招标。</w:t>
      </w:r>
    </w:p>
    <w:p>
      <w:pPr>
        <w:tabs>
          <w:tab w:val="left" w:pos="574"/>
        </w:tabs>
        <w:spacing w:line="320" w:lineRule="exact"/>
        <w:ind w:firstLine="31680" w:firstLineChars="200"/>
        <w:rPr>
          <w:rFonts w:ascii="宋体" w:hAnsi="宋体" w:eastAsia="宋体"/>
          <w:color w:val="000000"/>
          <w:sz w:val="21"/>
        </w:rPr>
      </w:pPr>
      <w:r>
        <w:rPr>
          <w:rFonts w:hint="eastAsia" w:ascii="宋体" w:hAnsi="宋体" w:eastAsia="宋体"/>
          <w:color w:val="000000"/>
          <w:sz w:val="21"/>
        </w:rPr>
        <w:t>（</w:t>
      </w:r>
      <w:r>
        <w:rPr>
          <w:rFonts w:ascii="宋体" w:hAnsi="宋体" w:eastAsia="宋体"/>
          <w:color w:val="000000"/>
          <w:sz w:val="21"/>
        </w:rPr>
        <w:t>3</w:t>
      </w:r>
      <w:r>
        <w:rPr>
          <w:rFonts w:hint="eastAsia" w:ascii="宋体" w:hAnsi="宋体" w:eastAsia="宋体"/>
          <w:color w:val="000000"/>
          <w:sz w:val="21"/>
        </w:rPr>
        <w:t>）中标价（合同价）</w:t>
      </w:r>
      <w:r>
        <w:rPr>
          <w:rFonts w:ascii="宋体" w:hAnsi="宋体" w:eastAsia="宋体"/>
          <w:color w:val="000000"/>
          <w:sz w:val="21"/>
        </w:rPr>
        <w:t>=</w:t>
      </w:r>
      <w:r>
        <w:rPr>
          <w:rFonts w:hint="eastAsia" w:ascii="宋体" w:hAnsi="宋体" w:eastAsia="宋体"/>
          <w:color w:val="000000"/>
          <w:sz w:val="21"/>
        </w:rPr>
        <w:t>预算价×（</w:t>
      </w:r>
      <w:r>
        <w:rPr>
          <w:rFonts w:ascii="宋体" w:hAnsi="宋体" w:eastAsia="宋体"/>
          <w:color w:val="000000"/>
          <w:sz w:val="21"/>
        </w:rPr>
        <w:t>1-</w:t>
      </w:r>
      <w:r>
        <w:rPr>
          <w:rFonts w:hint="eastAsia" w:ascii="宋体" w:hAnsi="宋体" w:eastAsia="宋体"/>
          <w:color w:val="000000"/>
          <w:sz w:val="21"/>
        </w:rPr>
        <w:t>评标标底下浮率）。</w:t>
      </w:r>
    </w:p>
    <w:p>
      <w:pPr>
        <w:pStyle w:val="8"/>
        <w:spacing w:line="320" w:lineRule="exact"/>
        <w:ind w:firstLine="0"/>
        <w:rPr>
          <w:color w:val="000000"/>
        </w:rPr>
      </w:pPr>
    </w:p>
    <w:p>
      <w:pPr>
        <w:pStyle w:val="4"/>
        <w:tabs>
          <w:tab w:val="clear" w:pos="2159"/>
        </w:tabs>
        <w:spacing w:after="120"/>
        <w:rPr>
          <w:color w:val="000000"/>
        </w:rPr>
      </w:pPr>
      <w:bookmarkStart w:id="119" w:name="_Toc19700356"/>
      <w:r>
        <w:rPr>
          <w:rFonts w:hint="eastAsia"/>
          <w:color w:val="000000"/>
        </w:rPr>
        <w:t>授予合同</w:t>
      </w:r>
      <w:bookmarkEnd w:id="107"/>
      <w:bookmarkEnd w:id="108"/>
      <w:bookmarkEnd w:id="119"/>
    </w:p>
    <w:p>
      <w:pPr>
        <w:pStyle w:val="7"/>
        <w:spacing w:line="320" w:lineRule="exact"/>
        <w:rPr>
          <w:color w:val="000000"/>
        </w:rPr>
      </w:pPr>
      <w:bookmarkStart w:id="120" w:name="_Toc155342567"/>
      <w:bookmarkStart w:id="121" w:name="_Toc169487814"/>
      <w:bookmarkStart w:id="122" w:name="_Toc500208496"/>
      <w:r>
        <w:rPr>
          <w:rFonts w:hint="eastAsia"/>
          <w:color w:val="000000"/>
        </w:rPr>
        <w:t>中标候选人公示</w:t>
      </w:r>
      <w:bookmarkEnd w:id="120"/>
      <w:bookmarkEnd w:id="121"/>
    </w:p>
    <w:p>
      <w:pPr>
        <w:pStyle w:val="8"/>
        <w:spacing w:line="320" w:lineRule="exact"/>
        <w:rPr>
          <w:rFonts w:ascii="宋体" w:hAnsi="宋体" w:eastAsia="宋体"/>
          <w:color w:val="000000"/>
          <w:sz w:val="21"/>
        </w:rPr>
      </w:pPr>
      <w:bookmarkStart w:id="123" w:name="_Toc155342568"/>
      <w:bookmarkStart w:id="124" w:name="_Toc169487815"/>
      <w:r>
        <w:rPr>
          <w:rFonts w:ascii="宋体" w:hAnsi="宋体" w:eastAsia="宋体"/>
          <w:color w:val="000000"/>
          <w:sz w:val="21"/>
        </w:rPr>
        <w:t>29.1</w:t>
      </w:r>
      <w:r>
        <w:rPr>
          <w:rFonts w:hint="eastAsia" w:ascii="宋体" w:hAnsi="宋体" w:eastAsia="宋体"/>
          <w:color w:val="000000"/>
          <w:sz w:val="21"/>
        </w:rPr>
        <w:t>招标人应当将评标委员会推荐的中标候选人在交易场所进行公示，公示期不得少于</w:t>
      </w:r>
      <w:r>
        <w:rPr>
          <w:rFonts w:ascii="宋体" w:hAnsi="宋体" w:eastAsia="宋体"/>
          <w:color w:val="000000"/>
          <w:sz w:val="21"/>
        </w:rPr>
        <w:t>3</w:t>
      </w:r>
      <w:r>
        <w:rPr>
          <w:rFonts w:hint="eastAsia" w:ascii="宋体" w:hAnsi="宋体" w:eastAsia="宋体"/>
          <w:color w:val="000000"/>
          <w:sz w:val="21"/>
        </w:rPr>
        <w:t>个工作日。</w:t>
      </w:r>
    </w:p>
    <w:p>
      <w:pPr>
        <w:pStyle w:val="8"/>
        <w:spacing w:line="320" w:lineRule="exact"/>
        <w:rPr>
          <w:rFonts w:ascii="宋体" w:hAnsi="宋体" w:eastAsia="宋体"/>
          <w:color w:val="000000"/>
          <w:sz w:val="21"/>
        </w:rPr>
      </w:pPr>
      <w:r>
        <w:rPr>
          <w:rFonts w:ascii="宋体" w:hAnsi="宋体" w:eastAsia="宋体"/>
          <w:color w:val="000000"/>
          <w:sz w:val="21"/>
        </w:rPr>
        <w:t>29.2</w:t>
      </w:r>
      <w:r>
        <w:rPr>
          <w:rFonts w:hint="eastAsia" w:ascii="宋体" w:hAnsi="宋体" w:eastAsia="宋体"/>
          <w:color w:val="000000"/>
          <w:sz w:val="21"/>
        </w:rPr>
        <w:t>公示期间，投标人对评标结果有异议的，可向招标人（招标代理机构）提出，招标人（招标代理机构）应给予答复。投标人对答复不服或认为招标人（招标代理机构）有违反有关规定及其他弄虚作假情形的，可在接到答复之日起</w:t>
      </w:r>
      <w:r>
        <w:rPr>
          <w:rFonts w:ascii="宋体" w:hAnsi="宋体" w:eastAsia="宋体"/>
          <w:color w:val="000000"/>
          <w:sz w:val="21"/>
        </w:rPr>
        <w:t>3</w:t>
      </w:r>
      <w:r>
        <w:rPr>
          <w:rFonts w:hint="eastAsia" w:ascii="宋体" w:hAnsi="宋体" w:eastAsia="宋体"/>
          <w:color w:val="000000"/>
          <w:sz w:val="21"/>
        </w:rPr>
        <w:t>日内向招标监管机构书面申请核查，并提交相关材料。</w:t>
      </w:r>
    </w:p>
    <w:bookmarkEnd w:id="122"/>
    <w:bookmarkEnd w:id="123"/>
    <w:bookmarkEnd w:id="124"/>
    <w:p>
      <w:pPr>
        <w:pStyle w:val="7"/>
        <w:spacing w:line="320" w:lineRule="exact"/>
        <w:rPr>
          <w:color w:val="000000"/>
        </w:rPr>
      </w:pPr>
      <w:bookmarkStart w:id="125" w:name="_Toc169487816"/>
      <w:r>
        <w:rPr>
          <w:rFonts w:hint="eastAsia"/>
          <w:color w:val="000000"/>
        </w:rPr>
        <w:t>中标通知书</w:t>
      </w:r>
      <w:bookmarkEnd w:id="125"/>
    </w:p>
    <w:p>
      <w:pPr>
        <w:pStyle w:val="11"/>
        <w:numPr>
          <w:ilvl w:val="1"/>
          <w:numId w:val="2"/>
        </w:numPr>
        <w:spacing w:line="320" w:lineRule="exact"/>
        <w:ind w:firstLine="31680" w:firstLineChars="200"/>
        <w:rPr>
          <w:color w:val="000000"/>
        </w:rPr>
      </w:pPr>
      <w:r>
        <w:rPr>
          <w:rFonts w:hint="eastAsia"/>
          <w:color w:val="000000"/>
        </w:rPr>
        <w:t>公示期间没有异议（投诉）或异议（投诉）不成立的，招标人应当向第一中标候选人发出《建设</w:t>
      </w:r>
      <w:r>
        <w:rPr>
          <w:rFonts w:hint="eastAsia"/>
          <w:color w:val="000000"/>
          <w:szCs w:val="32"/>
        </w:rPr>
        <w:t>工程中标通知书</w:t>
      </w:r>
      <w:r>
        <w:rPr>
          <w:rFonts w:hint="eastAsia"/>
          <w:color w:val="000000"/>
        </w:rPr>
        <w:t>》。如发现第一中标候选人资格无效，则本次招标失败。如涉及到其他投标人资格无效，则评标结果不作调整。</w:t>
      </w:r>
    </w:p>
    <w:p>
      <w:pPr>
        <w:pStyle w:val="11"/>
        <w:numPr>
          <w:ilvl w:val="1"/>
          <w:numId w:val="2"/>
        </w:numPr>
        <w:spacing w:line="320" w:lineRule="exact"/>
        <w:ind w:firstLine="31680" w:firstLineChars="200"/>
        <w:rPr>
          <w:color w:val="000000"/>
        </w:rPr>
      </w:pPr>
      <w:bookmarkStart w:id="126" w:name="_Toc169487817"/>
      <w:bookmarkStart w:id="127" w:name="_Toc155342569"/>
      <w:bookmarkStart w:id="128" w:name="_Toc500208498"/>
      <w:r>
        <w:rPr>
          <w:rFonts w:hint="eastAsia"/>
          <w:color w:val="000000"/>
          <w:szCs w:val="32"/>
        </w:rPr>
        <w:t>招标人应当确定第一中标候选人为中标人。第一中标候选人放弃中标，或者因不可抗力提出不能履行合同，或者因其他情形造成其资格无效的，本次招标失败，重新组织招标</w:t>
      </w:r>
    </w:p>
    <w:p>
      <w:pPr>
        <w:pStyle w:val="11"/>
        <w:numPr>
          <w:ilvl w:val="1"/>
          <w:numId w:val="2"/>
        </w:numPr>
        <w:spacing w:line="320" w:lineRule="exact"/>
        <w:ind w:firstLine="31680" w:firstLineChars="200"/>
        <w:rPr>
          <w:color w:val="000000"/>
        </w:rPr>
      </w:pPr>
      <w:r>
        <w:rPr>
          <w:rFonts w:hint="eastAsia"/>
          <w:color w:val="000000"/>
          <w:szCs w:val="32"/>
        </w:rPr>
        <w:t>中标人确定后，招标人应当向中标人发出《建设工程中标通知书》。</w:t>
      </w:r>
    </w:p>
    <w:p>
      <w:pPr>
        <w:pStyle w:val="11"/>
        <w:numPr>
          <w:ilvl w:val="1"/>
          <w:numId w:val="2"/>
        </w:numPr>
        <w:spacing w:line="320" w:lineRule="exact"/>
        <w:ind w:firstLine="31680" w:firstLineChars="200"/>
        <w:rPr>
          <w:color w:val="000000"/>
        </w:rPr>
      </w:pPr>
      <w:r>
        <w:rPr>
          <w:rFonts w:hint="eastAsia"/>
          <w:color w:val="000000"/>
          <w:szCs w:val="32"/>
        </w:rPr>
        <w:t>招标人在发出《建设工程中标通知书》的同时，应当将中标结果以书面形式通知所有未中标的投标人。</w:t>
      </w:r>
    </w:p>
    <w:p>
      <w:pPr>
        <w:pStyle w:val="11"/>
        <w:numPr>
          <w:ilvl w:val="1"/>
          <w:numId w:val="2"/>
        </w:numPr>
        <w:spacing w:line="320" w:lineRule="exact"/>
        <w:ind w:firstLine="31680" w:firstLineChars="200"/>
        <w:rPr>
          <w:color w:val="000000"/>
        </w:rPr>
      </w:pPr>
      <w:r>
        <w:rPr>
          <w:rFonts w:hint="eastAsia"/>
          <w:color w:val="000000"/>
          <w:szCs w:val="32"/>
        </w:rPr>
        <w:t>《建设工程中标通知书》对招标人和中标人具有法律约束力。《建设工程中标通知书》发出后，如中标人违反法律法规规定而中标无效的，应承担相应的法律责任，本次招标失败，应重新组织招标。</w:t>
      </w:r>
    </w:p>
    <w:p>
      <w:pPr>
        <w:pStyle w:val="7"/>
        <w:spacing w:line="320" w:lineRule="exact"/>
        <w:rPr>
          <w:color w:val="000000"/>
        </w:rPr>
      </w:pPr>
      <w:bookmarkStart w:id="129" w:name="_Toc296354029"/>
      <w:r>
        <w:rPr>
          <w:rFonts w:hint="eastAsia"/>
          <w:color w:val="000000"/>
        </w:rPr>
        <w:t>合同签订</w:t>
      </w:r>
      <w:bookmarkEnd w:id="126"/>
      <w:bookmarkEnd w:id="127"/>
      <w:bookmarkEnd w:id="129"/>
    </w:p>
    <w:p>
      <w:pPr>
        <w:pStyle w:val="11"/>
        <w:numPr>
          <w:ilvl w:val="1"/>
          <w:numId w:val="2"/>
        </w:numPr>
        <w:spacing w:line="320" w:lineRule="exact"/>
        <w:ind w:firstLine="31680" w:firstLineChars="200"/>
        <w:rPr>
          <w:color w:val="000000"/>
        </w:rPr>
      </w:pPr>
      <w:r>
        <w:rPr>
          <w:rFonts w:hint="eastAsia"/>
          <w:color w:val="000000"/>
          <w:szCs w:val="32"/>
        </w:rPr>
        <w:t>自《建设工程中标通知书》发出之日起</w:t>
      </w:r>
      <w:r>
        <w:rPr>
          <w:color w:val="000000"/>
          <w:szCs w:val="32"/>
        </w:rPr>
        <w:t>30</w:t>
      </w:r>
      <w:r>
        <w:rPr>
          <w:rFonts w:hint="eastAsia"/>
          <w:color w:val="000000"/>
          <w:szCs w:val="32"/>
        </w:rPr>
        <w:t>日内，招标人应当与中标人按照本招标文件和中标人的投标文件订立书面合同，并到招标办办理备案手续。招标人与中标人不得再行订立背离合同实质性内容的其他协议。</w:t>
      </w:r>
    </w:p>
    <w:p>
      <w:pPr>
        <w:pStyle w:val="11"/>
        <w:numPr>
          <w:ilvl w:val="1"/>
          <w:numId w:val="2"/>
        </w:numPr>
        <w:spacing w:line="320" w:lineRule="exact"/>
        <w:ind w:firstLine="31680" w:firstLineChars="200"/>
        <w:rPr>
          <w:color w:val="000000"/>
        </w:rPr>
      </w:pPr>
      <w:r>
        <w:rPr>
          <w:rFonts w:hint="eastAsia"/>
          <w:color w:val="000000"/>
          <w:szCs w:val="32"/>
        </w:rPr>
        <w:t>招标人与中标人须根据国家、省、市建设工程施工合同管理的规定及招标文件、投标文件，草签施工合同，待合同管理部门审查后正式签订。</w:t>
      </w:r>
    </w:p>
    <w:p>
      <w:pPr>
        <w:pStyle w:val="11"/>
        <w:numPr>
          <w:ilvl w:val="1"/>
          <w:numId w:val="2"/>
        </w:numPr>
        <w:spacing w:line="320" w:lineRule="exact"/>
        <w:ind w:firstLine="31680" w:firstLineChars="200"/>
        <w:rPr>
          <w:color w:val="000000"/>
        </w:rPr>
      </w:pPr>
      <w:r>
        <w:rPr>
          <w:rFonts w:hint="eastAsia"/>
          <w:color w:val="000000"/>
          <w:szCs w:val="32"/>
        </w:rPr>
        <w:t>招标人与中标人应当</w:t>
      </w:r>
      <w:r>
        <w:rPr>
          <w:rFonts w:hint="eastAsia"/>
          <w:color w:val="000000"/>
        </w:rPr>
        <w:t>按照《关于在我市工程建设领域推行廉政合同的通知》（台纪</w:t>
      </w:r>
      <w:r>
        <w:rPr>
          <w:color w:val="000000"/>
        </w:rPr>
        <w:t>[2001]19</w:t>
      </w:r>
      <w:r>
        <w:rPr>
          <w:rFonts w:hint="eastAsia"/>
          <w:color w:val="000000"/>
        </w:rPr>
        <w:t>号）的要求签订《廉政合同》。</w:t>
      </w:r>
    </w:p>
    <w:bookmarkEnd w:id="128"/>
    <w:p>
      <w:pPr>
        <w:pStyle w:val="3"/>
        <w:spacing w:line="320" w:lineRule="exact"/>
      </w:pPr>
    </w:p>
    <w:p>
      <w:pPr>
        <w:spacing w:line="320" w:lineRule="exact"/>
        <w:rPr>
          <w:color w:val="000000"/>
        </w:rPr>
      </w:pPr>
    </w:p>
    <w:p>
      <w:pPr>
        <w:spacing w:line="320" w:lineRule="exact"/>
        <w:rPr>
          <w:color w:val="000000"/>
        </w:rPr>
      </w:pPr>
    </w:p>
    <w:p>
      <w:pPr>
        <w:spacing w:line="320" w:lineRule="exact"/>
        <w:rPr>
          <w:color w:val="000000"/>
        </w:rPr>
      </w:pPr>
    </w:p>
    <w:p>
      <w:pPr>
        <w:spacing w:line="320" w:lineRule="exact"/>
        <w:rPr>
          <w:color w:val="000000"/>
        </w:rPr>
      </w:pPr>
    </w:p>
    <w:p>
      <w:pPr>
        <w:spacing w:line="320" w:lineRule="exact"/>
        <w:rPr>
          <w:color w:val="000000"/>
        </w:rPr>
      </w:pPr>
    </w:p>
    <w:p>
      <w:pPr>
        <w:spacing w:line="320" w:lineRule="exact"/>
        <w:rPr>
          <w:color w:val="000000"/>
        </w:rPr>
      </w:pPr>
    </w:p>
    <w:p>
      <w:pPr>
        <w:spacing w:line="320" w:lineRule="exact"/>
        <w:rPr>
          <w:color w:val="000000"/>
        </w:rPr>
      </w:pPr>
    </w:p>
    <w:p>
      <w:pPr>
        <w:spacing w:line="320" w:lineRule="exact"/>
        <w:rPr>
          <w:color w:val="000000"/>
        </w:rPr>
      </w:pPr>
    </w:p>
    <w:p>
      <w:bookmarkStart w:id="130" w:name="_Toc345680016"/>
      <w:bookmarkStart w:id="131" w:name="_Toc396232634"/>
      <w:bookmarkStart w:id="132" w:name="_Toc396232708"/>
    </w:p>
    <w:p/>
    <w:p/>
    <w:p/>
    <w:p>
      <w:pPr>
        <w:pStyle w:val="3"/>
        <w:spacing w:line="320" w:lineRule="exact"/>
      </w:pPr>
      <w:bookmarkStart w:id="133" w:name="_Toc19700357"/>
      <w:r>
        <w:rPr>
          <w:rFonts w:hint="eastAsia"/>
        </w:rPr>
        <w:t>第二章</w:t>
      </w:r>
      <w:r>
        <w:t xml:space="preserve">  </w:t>
      </w:r>
      <w:r>
        <w:fldChar w:fldCharType="begin"/>
      </w:r>
      <w:r>
        <w:instrText xml:space="preserve"> HYPERLINK \l "_第二章__合同协议书" </w:instrText>
      </w:r>
      <w:r>
        <w:fldChar w:fldCharType="separate"/>
      </w:r>
      <w:r>
        <w:rPr>
          <w:rFonts w:hint="eastAsia"/>
        </w:rPr>
        <w:t>合同条款</w:t>
      </w:r>
      <w:bookmarkEnd w:id="130"/>
      <w:bookmarkEnd w:id="131"/>
      <w:bookmarkEnd w:id="132"/>
      <w:bookmarkEnd w:id="133"/>
      <w:r>
        <w:rPr>
          <w:rFonts w:hint="eastAsia"/>
        </w:rPr>
        <w:fldChar w:fldCharType="end"/>
      </w:r>
    </w:p>
    <w:p>
      <w:pPr>
        <w:spacing w:line="320" w:lineRule="exact"/>
        <w:rPr>
          <w:color w:val="000000"/>
        </w:rPr>
      </w:pPr>
    </w:p>
    <w:p>
      <w:pPr>
        <w:spacing w:line="320" w:lineRule="exact"/>
        <w:ind w:firstLine="31680" w:firstLineChars="200"/>
        <w:rPr>
          <w:rFonts w:ascii="宋体" w:hAnsi="宋体" w:eastAsia="宋体"/>
          <w:color w:val="000000"/>
          <w:sz w:val="21"/>
        </w:rPr>
      </w:pPr>
      <w:r>
        <w:rPr>
          <w:rFonts w:hint="eastAsia" w:ascii="宋体" w:hAnsi="宋体" w:eastAsia="宋体"/>
          <w:color w:val="000000"/>
          <w:sz w:val="21"/>
        </w:rPr>
        <w:t>合同文本采用《建设工程施工合同（示范文本）》（</w:t>
      </w:r>
      <w:r>
        <w:rPr>
          <w:rFonts w:ascii="宋体" w:hAnsi="宋体" w:eastAsia="宋体"/>
          <w:color w:val="000000"/>
          <w:sz w:val="21"/>
        </w:rPr>
        <w:t>GF-2013-0201</w:t>
      </w:r>
      <w:r>
        <w:rPr>
          <w:rFonts w:hint="eastAsia" w:ascii="宋体" w:hAnsi="宋体" w:eastAsia="宋体"/>
          <w:color w:val="000000"/>
          <w:sz w:val="21"/>
        </w:rPr>
        <w:t>）。</w:t>
      </w:r>
    </w:p>
    <w:p>
      <w:pPr>
        <w:spacing w:line="320" w:lineRule="exact"/>
        <w:ind w:firstLine="31680" w:firstLineChars="200"/>
        <w:rPr>
          <w:rFonts w:ascii="宋体" w:hAnsi="宋体" w:eastAsia="宋体"/>
          <w:color w:val="000000"/>
          <w:sz w:val="21"/>
        </w:rPr>
      </w:pPr>
      <w:r>
        <w:rPr>
          <w:rFonts w:hint="eastAsia" w:ascii="宋体" w:hAnsi="宋体" w:eastAsia="宋体"/>
          <w:color w:val="000000"/>
          <w:sz w:val="21"/>
        </w:rPr>
        <w:t>合同通用条款示范文本（</w:t>
      </w:r>
      <w:r>
        <w:rPr>
          <w:rFonts w:ascii="宋体" w:hAnsi="宋体" w:eastAsia="宋体"/>
          <w:color w:val="000000"/>
          <w:sz w:val="21"/>
        </w:rPr>
        <w:t>GF-2013-0201</w:t>
      </w:r>
      <w:r>
        <w:rPr>
          <w:rFonts w:hint="eastAsia" w:ascii="宋体" w:hAnsi="宋体" w:eastAsia="宋体"/>
          <w:color w:val="000000"/>
          <w:sz w:val="21"/>
        </w:rPr>
        <w:t>）的通用条款。</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合同专用条款中的主要条款将由招标人</w:t>
      </w:r>
      <w:r>
        <w:rPr>
          <w:rFonts w:ascii="宋体" w:hAnsi="宋体" w:eastAsia="宋体"/>
          <w:color w:val="000000"/>
          <w:sz w:val="21"/>
          <w:szCs w:val="21"/>
        </w:rPr>
        <w:t>(</w:t>
      </w:r>
      <w:r>
        <w:rPr>
          <w:rFonts w:hint="eastAsia" w:ascii="宋体" w:hAnsi="宋体" w:eastAsia="宋体"/>
          <w:color w:val="000000"/>
          <w:sz w:val="21"/>
          <w:szCs w:val="21"/>
        </w:rPr>
        <w:t>发包人</w:t>
      </w:r>
      <w:r>
        <w:rPr>
          <w:rFonts w:ascii="宋体" w:hAnsi="宋体" w:eastAsia="宋体"/>
          <w:color w:val="000000"/>
          <w:sz w:val="21"/>
          <w:szCs w:val="21"/>
        </w:rPr>
        <w:t>)</w:t>
      </w:r>
      <w:r>
        <w:rPr>
          <w:rFonts w:hint="eastAsia" w:ascii="宋体" w:hAnsi="宋体" w:eastAsia="宋体"/>
          <w:color w:val="000000"/>
          <w:sz w:val="21"/>
          <w:szCs w:val="21"/>
        </w:rPr>
        <w:t>与中标人</w:t>
      </w:r>
      <w:r>
        <w:rPr>
          <w:rFonts w:ascii="宋体" w:hAnsi="宋体" w:eastAsia="宋体"/>
          <w:color w:val="000000"/>
          <w:sz w:val="21"/>
          <w:szCs w:val="21"/>
        </w:rPr>
        <w:t>(</w:t>
      </w:r>
      <w:r>
        <w:rPr>
          <w:rFonts w:hint="eastAsia" w:ascii="宋体" w:hAnsi="宋体" w:eastAsia="宋体"/>
          <w:color w:val="000000"/>
          <w:sz w:val="21"/>
          <w:szCs w:val="21"/>
        </w:rPr>
        <w:t>承包人</w:t>
      </w:r>
      <w:r>
        <w:rPr>
          <w:rFonts w:ascii="宋体" w:hAnsi="宋体" w:eastAsia="宋体"/>
          <w:color w:val="000000"/>
          <w:sz w:val="21"/>
          <w:szCs w:val="21"/>
        </w:rPr>
        <w:t>)</w:t>
      </w:r>
      <w:r>
        <w:rPr>
          <w:rFonts w:hint="eastAsia" w:ascii="宋体" w:hAnsi="宋体" w:eastAsia="宋体"/>
          <w:color w:val="000000"/>
          <w:sz w:val="21"/>
          <w:szCs w:val="21"/>
        </w:rPr>
        <w:t>根据投标文件签订。</w:t>
      </w:r>
      <w:bookmarkStart w:id="134" w:name="_Toc186279176"/>
    </w:p>
    <w:p>
      <w:pPr>
        <w:spacing w:line="320" w:lineRule="exact"/>
        <w:ind w:firstLine="31680" w:firstLineChars="200"/>
        <w:rPr>
          <w:rFonts w:ascii="宋体" w:hAnsi="宋体" w:eastAsia="宋体"/>
          <w:color w:val="000000"/>
        </w:rPr>
      </w:pPr>
    </w:p>
    <w:p>
      <w:pPr>
        <w:spacing w:line="320" w:lineRule="exact"/>
        <w:ind w:firstLine="31680" w:firstLineChars="200"/>
        <w:rPr>
          <w:rFonts w:ascii="宋体" w:hAnsi="宋体" w:eastAsia="宋体"/>
          <w:color w:val="000000"/>
        </w:rPr>
      </w:pPr>
    </w:p>
    <w:p>
      <w:pPr>
        <w:spacing w:line="320" w:lineRule="exact"/>
        <w:ind w:firstLine="31680" w:firstLineChars="200"/>
        <w:rPr>
          <w:rFonts w:ascii="宋体" w:hAnsi="宋体" w:eastAsia="宋体"/>
          <w:color w:val="000000"/>
        </w:rPr>
      </w:pPr>
    </w:p>
    <w:p>
      <w:pPr>
        <w:spacing w:line="320" w:lineRule="exact"/>
        <w:ind w:firstLine="31680" w:firstLineChars="200"/>
        <w:rPr>
          <w:rFonts w:ascii="宋体" w:hAnsi="宋体" w:eastAsia="宋体"/>
          <w:color w:val="000000"/>
        </w:rPr>
      </w:pPr>
    </w:p>
    <w:p>
      <w:pPr>
        <w:spacing w:line="320" w:lineRule="exact"/>
        <w:ind w:firstLine="31680" w:firstLineChars="200"/>
        <w:rPr>
          <w:rFonts w:ascii="宋体" w:hAnsi="宋体" w:eastAsia="宋体"/>
          <w:color w:val="000000"/>
        </w:rPr>
      </w:pPr>
    </w:p>
    <w:p>
      <w:pPr>
        <w:spacing w:line="320" w:lineRule="exact"/>
        <w:ind w:firstLine="31680" w:firstLineChars="200"/>
        <w:rPr>
          <w:rFonts w:ascii="宋体" w:hAnsi="宋体" w:eastAsia="宋体"/>
          <w:color w:val="000000"/>
        </w:rPr>
      </w:pPr>
    </w:p>
    <w:p>
      <w:pPr>
        <w:spacing w:line="320" w:lineRule="exact"/>
        <w:ind w:firstLine="31680" w:firstLineChars="200"/>
        <w:rPr>
          <w:rFonts w:ascii="宋体" w:hAnsi="宋体" w:eastAsia="宋体"/>
          <w:color w:val="000000"/>
        </w:rPr>
      </w:pPr>
    </w:p>
    <w:p>
      <w:pPr>
        <w:spacing w:line="320" w:lineRule="exact"/>
        <w:ind w:firstLine="31680" w:firstLineChars="200"/>
        <w:rPr>
          <w:rFonts w:ascii="宋体" w:hAnsi="宋体" w:eastAsia="宋体"/>
          <w:color w:val="000000"/>
        </w:rPr>
      </w:pPr>
    </w:p>
    <w:p>
      <w:pPr>
        <w:spacing w:line="320" w:lineRule="exact"/>
        <w:ind w:firstLine="31680" w:firstLineChars="200"/>
        <w:rPr>
          <w:rFonts w:ascii="宋体" w:hAnsi="宋体" w:eastAsia="宋体"/>
          <w:color w:val="000000"/>
        </w:rPr>
      </w:pPr>
    </w:p>
    <w:p>
      <w:pPr>
        <w:spacing w:line="320" w:lineRule="exact"/>
        <w:ind w:firstLine="31680" w:firstLineChars="200"/>
        <w:rPr>
          <w:rFonts w:ascii="宋体" w:hAnsi="宋体" w:eastAsia="宋体"/>
          <w:color w:val="000000"/>
        </w:rPr>
      </w:pPr>
    </w:p>
    <w:p>
      <w:pPr>
        <w:spacing w:line="320" w:lineRule="exact"/>
        <w:ind w:firstLine="31680" w:firstLineChars="200"/>
        <w:rPr>
          <w:rFonts w:ascii="宋体" w:hAnsi="宋体" w:eastAsia="宋体"/>
          <w:color w:val="000000"/>
        </w:rPr>
      </w:pPr>
    </w:p>
    <w:p>
      <w:pPr>
        <w:spacing w:line="320" w:lineRule="exact"/>
        <w:ind w:firstLine="31680" w:firstLineChars="200"/>
        <w:rPr>
          <w:rFonts w:ascii="宋体" w:hAnsi="宋体" w:eastAsia="宋体"/>
          <w:color w:val="000000"/>
        </w:rPr>
      </w:pPr>
    </w:p>
    <w:p>
      <w:pPr>
        <w:spacing w:line="320" w:lineRule="exact"/>
        <w:ind w:firstLine="31680" w:firstLineChars="200"/>
        <w:rPr>
          <w:rFonts w:ascii="宋体" w:hAnsi="宋体" w:eastAsia="宋体"/>
          <w:color w:val="000000"/>
        </w:rPr>
      </w:pPr>
    </w:p>
    <w:p>
      <w:pPr>
        <w:spacing w:line="320" w:lineRule="exact"/>
        <w:ind w:firstLine="31680" w:firstLineChars="200"/>
        <w:rPr>
          <w:rFonts w:ascii="宋体" w:hAnsi="宋体" w:eastAsia="宋体"/>
          <w:color w:val="000000"/>
        </w:rPr>
      </w:pPr>
    </w:p>
    <w:p>
      <w:pPr>
        <w:spacing w:line="320" w:lineRule="exact"/>
        <w:ind w:firstLine="31680" w:firstLineChars="200"/>
        <w:rPr>
          <w:rFonts w:ascii="宋体" w:hAnsi="宋体" w:eastAsia="宋体"/>
          <w:color w:val="000000"/>
        </w:rPr>
      </w:pPr>
    </w:p>
    <w:p>
      <w:pPr>
        <w:spacing w:line="320" w:lineRule="exact"/>
        <w:ind w:firstLine="31680" w:firstLineChars="200"/>
        <w:rPr>
          <w:rFonts w:ascii="宋体" w:hAnsi="宋体" w:eastAsia="宋体"/>
          <w:color w:val="000000"/>
        </w:rPr>
      </w:pPr>
    </w:p>
    <w:p>
      <w:pPr>
        <w:spacing w:line="320" w:lineRule="exact"/>
        <w:ind w:firstLine="31680" w:firstLineChars="200"/>
        <w:rPr>
          <w:rFonts w:ascii="宋体" w:hAnsi="宋体" w:eastAsia="宋体"/>
          <w:color w:val="000000"/>
        </w:rPr>
      </w:pPr>
    </w:p>
    <w:p>
      <w:pPr>
        <w:spacing w:line="320" w:lineRule="exact"/>
        <w:ind w:firstLine="31680" w:firstLineChars="200"/>
        <w:rPr>
          <w:rFonts w:ascii="宋体" w:hAnsi="宋体" w:eastAsia="宋体"/>
          <w:color w:val="000000"/>
        </w:rPr>
      </w:pPr>
    </w:p>
    <w:p>
      <w:pPr>
        <w:spacing w:line="320" w:lineRule="exact"/>
        <w:ind w:firstLine="31680" w:firstLineChars="200"/>
        <w:rPr>
          <w:rFonts w:ascii="宋体" w:hAnsi="宋体" w:eastAsia="宋体"/>
          <w:color w:val="000000"/>
        </w:rPr>
      </w:pPr>
    </w:p>
    <w:p>
      <w:pPr>
        <w:spacing w:line="320" w:lineRule="exact"/>
        <w:ind w:firstLine="31680" w:firstLineChars="200"/>
        <w:rPr>
          <w:rFonts w:ascii="宋体" w:hAnsi="宋体" w:eastAsia="宋体"/>
          <w:color w:val="000000"/>
        </w:rPr>
      </w:pPr>
    </w:p>
    <w:p>
      <w:pPr>
        <w:spacing w:line="320" w:lineRule="exact"/>
        <w:ind w:firstLine="31680" w:firstLineChars="200"/>
        <w:rPr>
          <w:rFonts w:ascii="宋体" w:hAnsi="宋体" w:eastAsia="宋体"/>
          <w:color w:val="000000"/>
        </w:rPr>
      </w:pPr>
    </w:p>
    <w:p>
      <w:pPr>
        <w:spacing w:line="320" w:lineRule="exact"/>
        <w:ind w:firstLine="31680" w:firstLineChars="200"/>
        <w:rPr>
          <w:rFonts w:ascii="宋体" w:hAnsi="宋体" w:eastAsia="宋体"/>
          <w:color w:val="000000"/>
        </w:rPr>
      </w:pPr>
    </w:p>
    <w:p>
      <w:pPr>
        <w:spacing w:line="320" w:lineRule="exact"/>
        <w:ind w:firstLine="31680" w:firstLineChars="200"/>
        <w:rPr>
          <w:rFonts w:ascii="宋体" w:hAnsi="宋体" w:eastAsia="宋体"/>
          <w:color w:val="000000"/>
        </w:rPr>
      </w:pPr>
    </w:p>
    <w:p>
      <w:pPr>
        <w:spacing w:line="320" w:lineRule="exact"/>
        <w:ind w:firstLine="31680" w:firstLineChars="200"/>
        <w:rPr>
          <w:rFonts w:ascii="宋体" w:hAnsi="宋体" w:eastAsia="宋体"/>
          <w:color w:val="000000"/>
        </w:rPr>
      </w:pPr>
    </w:p>
    <w:p>
      <w:pPr>
        <w:spacing w:line="320" w:lineRule="exact"/>
        <w:ind w:firstLine="31680" w:firstLineChars="200"/>
        <w:rPr>
          <w:rFonts w:ascii="宋体" w:hAnsi="宋体" w:eastAsia="宋体"/>
          <w:color w:val="000000"/>
        </w:rPr>
      </w:pPr>
    </w:p>
    <w:p>
      <w:pPr>
        <w:spacing w:line="320" w:lineRule="exact"/>
        <w:ind w:firstLine="31680" w:firstLineChars="200"/>
        <w:rPr>
          <w:rFonts w:ascii="宋体" w:hAnsi="宋体" w:eastAsia="宋体"/>
          <w:color w:val="000000"/>
        </w:rPr>
      </w:pPr>
    </w:p>
    <w:p>
      <w:pPr>
        <w:spacing w:line="320" w:lineRule="exact"/>
        <w:ind w:firstLine="31680" w:firstLineChars="200"/>
        <w:rPr>
          <w:rFonts w:ascii="宋体" w:hAnsi="宋体" w:eastAsia="宋体"/>
          <w:color w:val="000000"/>
        </w:rPr>
      </w:pPr>
    </w:p>
    <w:p>
      <w:pPr>
        <w:spacing w:line="320" w:lineRule="exact"/>
        <w:ind w:firstLine="31680" w:firstLineChars="200"/>
        <w:rPr>
          <w:rFonts w:ascii="宋体" w:hAnsi="宋体" w:eastAsia="宋体"/>
          <w:color w:val="000000"/>
        </w:rPr>
      </w:pPr>
    </w:p>
    <w:p>
      <w:pPr>
        <w:spacing w:line="320" w:lineRule="exact"/>
        <w:ind w:firstLine="31680" w:firstLineChars="200"/>
        <w:rPr>
          <w:rFonts w:ascii="宋体" w:hAnsi="宋体" w:eastAsia="宋体"/>
          <w:color w:val="000000"/>
        </w:rPr>
      </w:pPr>
    </w:p>
    <w:p>
      <w:pPr>
        <w:spacing w:line="320" w:lineRule="exact"/>
        <w:ind w:firstLine="31680" w:firstLineChars="200"/>
        <w:rPr>
          <w:rFonts w:ascii="宋体" w:hAnsi="宋体" w:eastAsia="宋体"/>
          <w:color w:val="000000"/>
        </w:rPr>
      </w:pPr>
    </w:p>
    <w:p>
      <w:pPr>
        <w:spacing w:line="320" w:lineRule="exact"/>
        <w:ind w:firstLine="31680" w:firstLineChars="200"/>
        <w:rPr>
          <w:rFonts w:ascii="宋体" w:hAnsi="宋体" w:eastAsia="宋体"/>
          <w:color w:val="000000"/>
        </w:rPr>
      </w:pPr>
    </w:p>
    <w:p>
      <w:pPr>
        <w:spacing w:line="320" w:lineRule="exact"/>
        <w:ind w:firstLine="31680" w:firstLineChars="200"/>
        <w:rPr>
          <w:rFonts w:ascii="宋体" w:hAnsi="宋体" w:eastAsia="宋体"/>
          <w:color w:val="000000"/>
        </w:rPr>
      </w:pPr>
    </w:p>
    <w:bookmarkEnd w:id="134"/>
    <w:p>
      <w:pPr>
        <w:rPr>
          <w:color w:val="000000"/>
        </w:rPr>
      </w:pPr>
      <w:bookmarkStart w:id="135" w:name="_Toc396231564"/>
      <w:bookmarkStart w:id="136" w:name="_Toc396232635"/>
      <w:bookmarkStart w:id="137" w:name="_Toc396232709"/>
      <w:bookmarkStart w:id="138" w:name="_Toc345680017"/>
      <w:bookmarkStart w:id="139" w:name="_Toc228163249"/>
      <w:bookmarkStart w:id="140" w:name="_Toc238011551"/>
      <w:bookmarkStart w:id="141" w:name="_Toc239477933"/>
      <w:bookmarkStart w:id="142" w:name="_Toc259475227"/>
    </w:p>
    <w:p>
      <w:pPr>
        <w:jc w:val="center"/>
        <w:rPr>
          <w:color w:val="000000"/>
        </w:rPr>
      </w:pPr>
      <w:r>
        <w:rPr>
          <w:rFonts w:hint="eastAsia"/>
          <w:color w:val="000000"/>
        </w:rPr>
        <w:t>第一部分</w:t>
      </w:r>
      <w:r>
        <w:rPr>
          <w:color w:val="000000"/>
        </w:rPr>
        <w:t xml:space="preserve"> </w:t>
      </w:r>
      <w:bookmarkStart w:id="143" w:name="_Hlt396231194"/>
      <w:r>
        <w:rPr>
          <w:rFonts w:hint="eastAsia"/>
          <w:color w:val="000000"/>
        </w:rPr>
        <w:t>合</w:t>
      </w:r>
      <w:bookmarkEnd w:id="143"/>
      <w:r>
        <w:rPr>
          <w:rFonts w:hint="eastAsia"/>
          <w:color w:val="000000"/>
        </w:rPr>
        <w:t>同协议书</w:t>
      </w:r>
      <w:bookmarkEnd w:id="135"/>
      <w:bookmarkEnd w:id="136"/>
      <w:bookmarkEnd w:id="137"/>
      <w:bookmarkEnd w:id="138"/>
    </w:p>
    <w:p>
      <w:pPr>
        <w:spacing w:line="320" w:lineRule="exact"/>
        <w:ind w:firstLine="31680" w:firstLineChars="200"/>
        <w:rPr>
          <w:rFonts w:ascii="宋体" w:hAnsi="宋体" w:eastAsia="宋体"/>
          <w:b/>
          <w:color w:val="000000"/>
          <w:sz w:val="21"/>
        </w:rPr>
      </w:pPr>
    </w:p>
    <w:p>
      <w:pPr>
        <w:spacing w:line="320" w:lineRule="exact"/>
        <w:ind w:firstLine="31680" w:firstLineChars="200"/>
        <w:rPr>
          <w:rFonts w:ascii="宋体" w:hAnsi="宋体" w:eastAsia="宋体"/>
          <w:color w:val="000000"/>
          <w:sz w:val="21"/>
          <w:u w:val="single"/>
        </w:rPr>
      </w:pPr>
      <w:r>
        <w:rPr>
          <w:rFonts w:hint="eastAsia" w:ascii="宋体" w:hAnsi="宋体" w:eastAsia="宋体"/>
          <w:b/>
          <w:color w:val="000000"/>
          <w:sz w:val="21"/>
        </w:rPr>
        <w:t>发包人（全称）</w:t>
      </w:r>
      <w:r>
        <w:rPr>
          <w:rFonts w:hint="eastAsia" w:ascii="宋体" w:hAnsi="宋体" w:eastAsia="宋体"/>
          <w:color w:val="000000"/>
          <w:sz w:val="21"/>
        </w:rPr>
        <w:t>：</w:t>
      </w:r>
      <w:r>
        <w:rPr>
          <w:rFonts w:hint="eastAsia" w:ascii="宋体" w:hAnsi="宋体" w:eastAsia="宋体"/>
          <w:color w:val="000000"/>
          <w:sz w:val="21"/>
          <w:u w:val="single"/>
        </w:rPr>
        <w:t>三门县妇幼保健计划生育服务中心</w:t>
      </w:r>
      <w:r>
        <w:rPr>
          <w:rFonts w:ascii="宋体" w:hAnsi="宋体" w:eastAsia="宋体"/>
          <w:color w:val="000000"/>
          <w:sz w:val="21"/>
          <w:u w:val="single"/>
        </w:rPr>
        <w:t xml:space="preserve">  </w:t>
      </w:r>
    </w:p>
    <w:p>
      <w:pPr>
        <w:spacing w:line="320" w:lineRule="exact"/>
        <w:ind w:firstLine="31680" w:firstLineChars="200"/>
        <w:rPr>
          <w:rFonts w:ascii="宋体" w:hAnsi="宋体" w:eastAsia="宋体"/>
          <w:color w:val="000000"/>
          <w:sz w:val="21"/>
          <w:u w:val="single"/>
        </w:rPr>
      </w:pPr>
      <w:r>
        <w:rPr>
          <w:rFonts w:hint="eastAsia" w:ascii="宋体" w:hAnsi="宋体" w:eastAsia="宋体"/>
          <w:b/>
          <w:color w:val="000000"/>
          <w:sz w:val="21"/>
        </w:rPr>
        <w:t>承包人（全称）</w:t>
      </w:r>
      <w:r>
        <w:rPr>
          <w:rFonts w:hint="eastAsia" w:ascii="宋体" w:hAnsi="宋体" w:eastAsia="宋体"/>
          <w:color w:val="000000"/>
          <w:sz w:val="21"/>
        </w:rPr>
        <w:t>：</w:t>
      </w:r>
      <w:r>
        <w:rPr>
          <w:rFonts w:ascii="宋体" w:hAnsi="宋体" w:eastAsia="宋体"/>
          <w:color w:val="000000"/>
          <w:sz w:val="21"/>
          <w:u w:val="single"/>
        </w:rPr>
        <w:t xml:space="preserve">                                    </w:t>
      </w:r>
    </w:p>
    <w:p>
      <w:pPr>
        <w:spacing w:line="320" w:lineRule="exact"/>
        <w:ind w:firstLine="31680" w:firstLineChars="200"/>
        <w:rPr>
          <w:color w:val="000000"/>
          <w:sz w:val="30"/>
          <w:szCs w:val="30"/>
        </w:rPr>
      </w:pPr>
      <w:r>
        <w:rPr>
          <w:rFonts w:hint="eastAsia" w:ascii="宋体" w:hAnsi="宋体" w:eastAsia="宋体"/>
          <w:color w:val="000000"/>
          <w:sz w:val="21"/>
        </w:rPr>
        <w:t>根据《中华人民共和国合同法》、《中华人民共和国建筑法》及有关法律规定，遵循平等、自愿、公平和诚实信用的原则，双方就</w:t>
      </w:r>
      <w:r>
        <w:rPr>
          <w:rFonts w:hint="eastAsia" w:ascii="宋体" w:hAnsi="宋体" w:eastAsia="宋体"/>
          <w:snapToGrid w:val="0"/>
          <w:color w:val="000000"/>
          <w:spacing w:val="-6"/>
          <w:kern w:val="0"/>
          <w:sz w:val="21"/>
          <w:szCs w:val="21"/>
          <w:u w:val="single"/>
        </w:rPr>
        <w:t>三门县妇幼保健计划生育服务中心＂污水零直排＂建设工程</w:t>
      </w:r>
      <w:r>
        <w:rPr>
          <w:rFonts w:ascii="宋体" w:hAnsi="宋体" w:eastAsia="宋体"/>
          <w:snapToGrid w:val="0"/>
          <w:color w:val="000000"/>
          <w:spacing w:val="-6"/>
          <w:kern w:val="0"/>
          <w:sz w:val="21"/>
          <w:szCs w:val="21"/>
          <w:u w:val="single"/>
        </w:rPr>
        <w:t xml:space="preserve"> </w:t>
      </w:r>
      <w:r>
        <w:rPr>
          <w:rFonts w:hint="eastAsia" w:ascii="宋体" w:hAnsi="宋体" w:eastAsia="宋体"/>
          <w:color w:val="000000"/>
          <w:sz w:val="21"/>
        </w:rPr>
        <w:t>施工及有关事项协商一致，共同达成如下协议：</w:t>
      </w:r>
    </w:p>
    <w:p>
      <w:pPr>
        <w:spacing w:line="320" w:lineRule="exact"/>
        <w:ind w:firstLine="31680" w:firstLineChars="200"/>
        <w:rPr>
          <w:rFonts w:ascii="宋体" w:hAnsi="宋体" w:eastAsia="宋体"/>
          <w:b/>
          <w:color w:val="000000"/>
          <w:sz w:val="21"/>
        </w:rPr>
      </w:pPr>
      <w:r>
        <w:rPr>
          <w:rFonts w:hint="eastAsia" w:ascii="宋体" w:hAnsi="宋体" w:eastAsia="宋体"/>
          <w:b/>
          <w:color w:val="000000"/>
          <w:sz w:val="21"/>
        </w:rPr>
        <w:t>一、工程概况</w:t>
      </w:r>
    </w:p>
    <w:p>
      <w:pPr>
        <w:spacing w:line="320" w:lineRule="exact"/>
        <w:ind w:firstLine="31680" w:firstLineChars="200"/>
        <w:rPr>
          <w:rFonts w:ascii="宋体" w:hAnsi="宋体" w:eastAsia="宋体"/>
          <w:color w:val="000000"/>
          <w:sz w:val="21"/>
        </w:rPr>
      </w:pPr>
      <w:r>
        <w:rPr>
          <w:rFonts w:ascii="宋体" w:hAnsi="宋体" w:eastAsia="宋体"/>
          <w:color w:val="000000"/>
          <w:sz w:val="21"/>
        </w:rPr>
        <w:t>1.</w:t>
      </w:r>
      <w:r>
        <w:rPr>
          <w:rFonts w:hint="eastAsia" w:ascii="宋体" w:hAnsi="宋体" w:eastAsia="宋体"/>
          <w:color w:val="000000"/>
          <w:sz w:val="21"/>
        </w:rPr>
        <w:t>工程名称：</w:t>
      </w:r>
      <w:r>
        <w:rPr>
          <w:rFonts w:ascii="宋体" w:hAnsi="宋体" w:eastAsia="宋体"/>
          <w:color w:val="000000"/>
          <w:sz w:val="21"/>
          <w:u w:val="single"/>
        </w:rPr>
        <w:t xml:space="preserve"> </w:t>
      </w:r>
      <w:r>
        <w:rPr>
          <w:rFonts w:hint="eastAsia" w:ascii="宋体" w:hAnsi="宋体" w:eastAsia="宋体"/>
          <w:snapToGrid w:val="0"/>
          <w:color w:val="000000"/>
          <w:spacing w:val="-6"/>
          <w:kern w:val="0"/>
          <w:sz w:val="21"/>
          <w:szCs w:val="21"/>
          <w:u w:val="single"/>
        </w:rPr>
        <w:t>三门县妇幼保健计划生育服务中心＂污水零直排＂建设工程</w:t>
      </w:r>
      <w:r>
        <w:rPr>
          <w:rFonts w:ascii="宋体" w:hAnsi="宋体" w:eastAsia="宋体"/>
          <w:snapToGrid w:val="0"/>
          <w:color w:val="000000"/>
          <w:spacing w:val="-6"/>
          <w:kern w:val="0"/>
          <w:sz w:val="21"/>
          <w:szCs w:val="21"/>
          <w:u w:val="single"/>
        </w:rPr>
        <w:t xml:space="preserve"> </w:t>
      </w:r>
      <w:r>
        <w:rPr>
          <w:rFonts w:ascii="宋体" w:hAnsi="宋体" w:eastAsia="宋体"/>
          <w:color w:val="000000"/>
          <w:sz w:val="21"/>
          <w:szCs w:val="21"/>
          <w:u w:val="single"/>
        </w:rPr>
        <w:t xml:space="preserve">  </w:t>
      </w:r>
    </w:p>
    <w:p>
      <w:pPr>
        <w:spacing w:line="320" w:lineRule="exact"/>
        <w:ind w:firstLine="31680" w:firstLineChars="200"/>
        <w:rPr>
          <w:rFonts w:ascii="宋体" w:hAnsi="宋体" w:eastAsia="宋体"/>
          <w:color w:val="000000"/>
          <w:sz w:val="21"/>
        </w:rPr>
      </w:pPr>
      <w:r>
        <w:rPr>
          <w:rFonts w:ascii="宋体" w:hAnsi="宋体" w:eastAsia="宋体"/>
          <w:color w:val="000000"/>
          <w:sz w:val="21"/>
        </w:rPr>
        <w:t>2.</w:t>
      </w:r>
      <w:r>
        <w:rPr>
          <w:rFonts w:hint="eastAsia" w:ascii="宋体" w:hAnsi="宋体" w:eastAsia="宋体"/>
          <w:color w:val="000000"/>
          <w:sz w:val="21"/>
        </w:rPr>
        <w:t>工程地点：</w:t>
      </w:r>
      <w:r>
        <w:rPr>
          <w:rFonts w:ascii="宋体" w:hAnsi="宋体" w:eastAsia="宋体"/>
          <w:color w:val="000000"/>
          <w:sz w:val="21"/>
          <w:u w:val="single"/>
        </w:rPr>
        <w:t xml:space="preserve">    </w:t>
      </w:r>
      <w:r>
        <w:rPr>
          <w:rFonts w:ascii="宋体" w:hAnsi="宋体" w:eastAsia="宋体"/>
          <w:snapToGrid w:val="0"/>
          <w:color w:val="000000"/>
          <w:spacing w:val="-6"/>
          <w:kern w:val="0"/>
          <w:sz w:val="21"/>
          <w:szCs w:val="21"/>
          <w:u w:val="single"/>
        </w:rPr>
        <w:t xml:space="preserve"> </w:t>
      </w:r>
      <w:r>
        <w:rPr>
          <w:rFonts w:hint="eastAsia" w:ascii="宋体" w:hAnsi="宋体" w:eastAsia="宋体"/>
          <w:snapToGrid w:val="0"/>
          <w:color w:val="000000"/>
          <w:spacing w:val="-6"/>
          <w:kern w:val="0"/>
          <w:sz w:val="21"/>
          <w:szCs w:val="21"/>
          <w:u w:val="single"/>
        </w:rPr>
        <w:t>三门县妇幼保健计划生育服务中心</w:t>
      </w:r>
      <w:r>
        <w:rPr>
          <w:rFonts w:ascii="宋体" w:hAnsi="宋体" w:eastAsia="宋体"/>
          <w:color w:val="000000"/>
          <w:sz w:val="21"/>
          <w:u w:val="single"/>
        </w:rPr>
        <w:t xml:space="preserve">      </w:t>
      </w:r>
    </w:p>
    <w:p>
      <w:pPr>
        <w:spacing w:line="320" w:lineRule="exact"/>
        <w:ind w:firstLine="31680" w:firstLineChars="200"/>
        <w:rPr>
          <w:rFonts w:ascii="宋体" w:hAnsi="宋体" w:eastAsia="宋体"/>
          <w:color w:val="000000"/>
          <w:sz w:val="21"/>
        </w:rPr>
      </w:pPr>
      <w:r>
        <w:rPr>
          <w:rFonts w:ascii="宋体" w:hAnsi="宋体" w:eastAsia="宋体"/>
          <w:color w:val="000000"/>
          <w:sz w:val="21"/>
        </w:rPr>
        <w:t>3.</w:t>
      </w:r>
      <w:r>
        <w:rPr>
          <w:rFonts w:hint="eastAsia" w:ascii="宋体" w:hAnsi="宋体" w:eastAsia="宋体"/>
          <w:color w:val="000000"/>
          <w:sz w:val="21"/>
        </w:rPr>
        <w:t>工程立项批准文号：</w:t>
      </w:r>
      <w:r>
        <w:rPr>
          <w:rFonts w:ascii="宋体" w:hAnsi="宋体" w:eastAsia="宋体" w:cs="宋体"/>
          <w:snapToGrid w:val="0"/>
          <w:color w:val="000000"/>
          <w:spacing w:val="-6"/>
          <w:kern w:val="0"/>
          <w:sz w:val="21"/>
          <w:szCs w:val="21"/>
          <w:u w:val="single"/>
        </w:rPr>
        <w:t xml:space="preserve">                      </w:t>
      </w:r>
      <w:r>
        <w:rPr>
          <w:rFonts w:ascii="宋体" w:hAnsi="宋体" w:eastAsia="宋体"/>
          <w:snapToGrid w:val="0"/>
          <w:color w:val="000000"/>
          <w:spacing w:val="-6"/>
          <w:kern w:val="0"/>
          <w:sz w:val="21"/>
          <w:szCs w:val="21"/>
          <w:u w:val="single"/>
        </w:rPr>
        <w:t xml:space="preserve">  </w:t>
      </w:r>
    </w:p>
    <w:p>
      <w:pPr>
        <w:spacing w:line="320" w:lineRule="exact"/>
        <w:ind w:firstLine="31680" w:firstLineChars="200"/>
        <w:rPr>
          <w:rFonts w:ascii="宋体" w:hAnsi="宋体" w:eastAsia="宋体"/>
          <w:color w:val="000000"/>
          <w:sz w:val="21"/>
        </w:rPr>
      </w:pPr>
      <w:r>
        <w:rPr>
          <w:rFonts w:ascii="宋体" w:hAnsi="宋体" w:eastAsia="宋体"/>
          <w:color w:val="000000"/>
          <w:sz w:val="21"/>
        </w:rPr>
        <w:t>4.</w:t>
      </w:r>
      <w:r>
        <w:rPr>
          <w:rFonts w:hint="eastAsia" w:ascii="宋体" w:hAnsi="宋体" w:eastAsia="宋体"/>
          <w:color w:val="000000"/>
          <w:sz w:val="21"/>
        </w:rPr>
        <w:t>资金来源：</w:t>
      </w:r>
      <w:r>
        <w:rPr>
          <w:rFonts w:ascii="宋体" w:hAnsi="宋体" w:eastAsia="宋体" w:cs="宋体"/>
          <w:snapToGrid w:val="0"/>
          <w:color w:val="000000"/>
          <w:spacing w:val="-6"/>
          <w:kern w:val="0"/>
          <w:sz w:val="21"/>
          <w:szCs w:val="21"/>
          <w:u w:val="single"/>
        </w:rPr>
        <w:t xml:space="preserve"> </w:t>
      </w:r>
      <w:r>
        <w:rPr>
          <w:rFonts w:ascii="宋体" w:hAnsi="宋体" w:eastAsia="宋体"/>
          <w:snapToGrid w:val="0"/>
          <w:color w:val="000000"/>
          <w:spacing w:val="-6"/>
          <w:kern w:val="0"/>
          <w:sz w:val="21"/>
          <w:szCs w:val="21"/>
          <w:u w:val="single"/>
        </w:rPr>
        <w:t xml:space="preserve">     </w:t>
      </w:r>
      <w:r>
        <w:rPr>
          <w:rFonts w:hint="eastAsia" w:ascii="宋体" w:hAnsi="宋体" w:eastAsia="宋体"/>
          <w:snapToGrid w:val="0"/>
          <w:color w:val="000000"/>
          <w:spacing w:val="-6"/>
          <w:kern w:val="0"/>
          <w:sz w:val="21"/>
          <w:szCs w:val="21"/>
          <w:u w:val="single"/>
          <w:lang w:eastAsia="zh-CN"/>
        </w:rPr>
        <w:t>财政拨款</w:t>
      </w:r>
      <w:r>
        <w:rPr>
          <w:rFonts w:ascii="宋体" w:hAnsi="宋体" w:eastAsia="宋体" w:cs="宋体"/>
          <w:snapToGrid w:val="0"/>
          <w:color w:val="000000"/>
          <w:spacing w:val="-6"/>
          <w:kern w:val="0"/>
          <w:sz w:val="21"/>
          <w:szCs w:val="21"/>
          <w:u w:val="single"/>
        </w:rPr>
        <w:t xml:space="preserve"> </w:t>
      </w:r>
      <w:r>
        <w:rPr>
          <w:rFonts w:ascii="宋体" w:hAnsi="宋体" w:eastAsia="宋体"/>
          <w:snapToGrid w:val="0"/>
          <w:color w:val="000000"/>
          <w:spacing w:val="-6"/>
          <w:kern w:val="0"/>
          <w:sz w:val="21"/>
          <w:szCs w:val="21"/>
          <w:u w:val="single"/>
        </w:rPr>
        <w:t xml:space="preserve">              </w:t>
      </w:r>
    </w:p>
    <w:p>
      <w:pPr>
        <w:spacing w:line="320" w:lineRule="exact"/>
        <w:ind w:firstLine="31680" w:firstLineChars="200"/>
        <w:rPr>
          <w:rFonts w:ascii="宋体" w:hAnsi="宋体" w:eastAsia="宋体"/>
          <w:color w:val="000000"/>
          <w:sz w:val="21"/>
        </w:rPr>
      </w:pPr>
      <w:r>
        <w:rPr>
          <w:rFonts w:ascii="宋体" w:hAnsi="宋体" w:eastAsia="宋体"/>
          <w:color w:val="000000"/>
          <w:sz w:val="21"/>
        </w:rPr>
        <w:t>5.</w:t>
      </w:r>
      <w:r>
        <w:rPr>
          <w:rFonts w:hint="eastAsia" w:ascii="宋体" w:hAnsi="宋体" w:eastAsia="宋体"/>
          <w:color w:val="000000"/>
          <w:sz w:val="21"/>
        </w:rPr>
        <w:t>工程内容：</w:t>
      </w:r>
      <w:r>
        <w:rPr>
          <w:rFonts w:hint="eastAsia" w:ascii="宋体" w:hAnsi="宋体" w:eastAsia="宋体"/>
          <w:color w:val="000000"/>
          <w:sz w:val="21"/>
          <w:u w:val="single"/>
        </w:rPr>
        <w:t>招标人提供的施工图纸及预算书中所包含的所有内容。</w:t>
      </w:r>
      <w:r>
        <w:rPr>
          <w:rFonts w:ascii="宋体" w:hAnsi="宋体" w:eastAsia="宋体"/>
          <w:color w:val="000000"/>
          <w:sz w:val="21"/>
          <w:u w:val="single"/>
        </w:rPr>
        <w:t xml:space="preserve"> </w:t>
      </w:r>
    </w:p>
    <w:p>
      <w:pPr>
        <w:spacing w:line="320" w:lineRule="exact"/>
        <w:ind w:firstLine="31680" w:firstLineChars="200"/>
        <w:rPr>
          <w:rFonts w:ascii="宋体" w:hAnsi="宋体" w:eastAsia="宋体"/>
          <w:color w:val="000000"/>
          <w:sz w:val="21"/>
        </w:rPr>
      </w:pPr>
      <w:r>
        <w:rPr>
          <w:rFonts w:hint="eastAsia" w:ascii="宋体" w:hAnsi="宋体" w:eastAsia="宋体"/>
          <w:color w:val="000000"/>
          <w:sz w:val="21"/>
        </w:rPr>
        <w:t>群体工程应附承包人承揽工程项目一览表（附件</w:t>
      </w:r>
      <w:r>
        <w:rPr>
          <w:rFonts w:ascii="宋体" w:hAnsi="宋体" w:eastAsia="宋体"/>
          <w:color w:val="000000"/>
          <w:sz w:val="21"/>
        </w:rPr>
        <w:t>1</w:t>
      </w:r>
      <w:r>
        <w:rPr>
          <w:rFonts w:hint="eastAsia" w:ascii="宋体" w:hAnsi="宋体" w:eastAsia="宋体"/>
          <w:color w:val="000000"/>
          <w:sz w:val="21"/>
        </w:rPr>
        <w:t>）</w:t>
      </w:r>
    </w:p>
    <w:p>
      <w:pPr>
        <w:spacing w:line="320" w:lineRule="exact"/>
        <w:ind w:firstLine="31680" w:firstLineChars="200"/>
        <w:rPr>
          <w:rFonts w:ascii="宋体" w:hAnsi="宋体" w:eastAsia="宋体"/>
          <w:color w:val="000000"/>
          <w:sz w:val="21"/>
        </w:rPr>
      </w:pPr>
      <w:r>
        <w:rPr>
          <w:rFonts w:ascii="宋体" w:hAnsi="宋体" w:eastAsia="宋体"/>
          <w:bCs/>
          <w:color w:val="000000"/>
          <w:sz w:val="21"/>
          <w:szCs w:val="21"/>
        </w:rPr>
        <w:t>6.</w:t>
      </w:r>
      <w:r>
        <w:rPr>
          <w:rFonts w:hint="eastAsia" w:ascii="宋体" w:hAnsi="宋体" w:eastAsia="宋体"/>
          <w:bCs/>
          <w:color w:val="000000"/>
          <w:sz w:val="21"/>
          <w:szCs w:val="21"/>
        </w:rPr>
        <w:t>工程承包范围：</w:t>
      </w:r>
      <w:r>
        <w:rPr>
          <w:rFonts w:hint="eastAsia" w:ascii="宋体" w:hAnsi="宋体" w:eastAsia="宋体"/>
          <w:color w:val="000000"/>
          <w:sz w:val="21"/>
          <w:szCs w:val="21"/>
          <w:u w:val="single"/>
        </w:rPr>
        <w:t>发包人提供的施工图纸</w:t>
      </w:r>
      <w:r>
        <w:rPr>
          <w:rFonts w:hint="eastAsia" w:ascii="宋体" w:hAnsi="宋体" w:eastAsia="宋体"/>
          <w:color w:val="000000"/>
          <w:sz w:val="21"/>
          <w:u w:val="single"/>
        </w:rPr>
        <w:t>及预算书中</w:t>
      </w:r>
      <w:r>
        <w:rPr>
          <w:rFonts w:hint="eastAsia" w:ascii="宋体" w:hAnsi="宋体" w:eastAsia="宋体"/>
          <w:color w:val="000000"/>
          <w:sz w:val="21"/>
          <w:szCs w:val="21"/>
          <w:u w:val="single"/>
        </w:rPr>
        <w:t>所包含的</w:t>
      </w:r>
      <w:r>
        <w:rPr>
          <w:rFonts w:hint="eastAsia" w:ascii="宋体" w:hAnsi="宋体" w:eastAsia="宋体"/>
          <w:color w:val="000000"/>
          <w:sz w:val="21"/>
          <w:u w:val="single"/>
        </w:rPr>
        <w:t>所有内容</w:t>
      </w:r>
      <w:r>
        <w:rPr>
          <w:rFonts w:hint="eastAsia" w:ascii="宋体" w:hAnsi="宋体" w:eastAsia="宋体"/>
          <w:color w:val="000000"/>
          <w:sz w:val="21"/>
          <w:szCs w:val="21"/>
          <w:u w:val="single"/>
        </w:rPr>
        <w:t>。</w:t>
      </w:r>
    </w:p>
    <w:p>
      <w:pPr>
        <w:spacing w:line="320" w:lineRule="exact"/>
        <w:ind w:firstLine="31680" w:firstLineChars="200"/>
        <w:rPr>
          <w:rFonts w:ascii="宋体" w:hAnsi="宋体" w:eastAsia="宋体"/>
          <w:b/>
          <w:color w:val="000000"/>
          <w:sz w:val="21"/>
        </w:rPr>
      </w:pPr>
      <w:r>
        <w:rPr>
          <w:rFonts w:hint="eastAsia" w:ascii="宋体" w:hAnsi="宋体" w:eastAsia="宋体"/>
          <w:b/>
          <w:color w:val="000000"/>
          <w:sz w:val="21"/>
        </w:rPr>
        <w:t>二、合同工期</w:t>
      </w:r>
    </w:p>
    <w:p>
      <w:pPr>
        <w:spacing w:line="320" w:lineRule="exact"/>
        <w:ind w:firstLine="459"/>
        <w:rPr>
          <w:rFonts w:ascii="宋体" w:hAnsi="宋体" w:eastAsia="宋体"/>
          <w:color w:val="000000"/>
          <w:sz w:val="21"/>
          <w:szCs w:val="21"/>
        </w:rPr>
      </w:pPr>
      <w:r>
        <w:rPr>
          <w:rFonts w:hint="eastAsia" w:ascii="宋体" w:hAnsi="宋体" w:eastAsia="宋体"/>
          <w:color w:val="000000"/>
          <w:sz w:val="21"/>
          <w:szCs w:val="21"/>
        </w:rPr>
        <w:t>计划开工日期：</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年</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月</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日。</w:t>
      </w:r>
    </w:p>
    <w:p>
      <w:pPr>
        <w:spacing w:line="320" w:lineRule="exact"/>
        <w:ind w:firstLine="459"/>
        <w:rPr>
          <w:rFonts w:ascii="宋体" w:hAnsi="宋体" w:eastAsia="宋体"/>
          <w:color w:val="000000"/>
          <w:sz w:val="21"/>
          <w:szCs w:val="21"/>
        </w:rPr>
      </w:pPr>
      <w:r>
        <w:rPr>
          <w:rFonts w:hint="eastAsia" w:ascii="宋体" w:hAnsi="宋体" w:eastAsia="宋体"/>
          <w:color w:val="000000"/>
          <w:sz w:val="21"/>
          <w:szCs w:val="21"/>
        </w:rPr>
        <w:t>计划竣工日期：</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年</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月</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日。</w:t>
      </w:r>
    </w:p>
    <w:p>
      <w:pPr>
        <w:spacing w:line="320" w:lineRule="exact"/>
        <w:ind w:firstLine="459"/>
        <w:rPr>
          <w:rFonts w:ascii="宋体" w:hAnsi="宋体" w:eastAsia="宋体"/>
          <w:color w:val="000000"/>
          <w:sz w:val="21"/>
          <w:szCs w:val="21"/>
        </w:rPr>
      </w:pPr>
      <w:r>
        <w:rPr>
          <w:rFonts w:hint="eastAsia" w:ascii="宋体" w:hAnsi="宋体" w:eastAsia="宋体"/>
          <w:color w:val="000000"/>
          <w:sz w:val="21"/>
          <w:szCs w:val="21"/>
        </w:rPr>
        <w:t>工期总日历天数：</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天。工期总日历天数与根据前述计划开竣工日期计算的工期天数不一致的，以工期总日历天数为准。</w:t>
      </w:r>
    </w:p>
    <w:p>
      <w:pPr>
        <w:spacing w:line="320" w:lineRule="exact"/>
        <w:ind w:firstLine="31680" w:firstLineChars="200"/>
        <w:rPr>
          <w:rFonts w:ascii="宋体" w:hAnsi="宋体" w:eastAsia="宋体"/>
          <w:b/>
          <w:color w:val="000000"/>
          <w:sz w:val="21"/>
        </w:rPr>
      </w:pPr>
      <w:bookmarkStart w:id="144" w:name="_Toc351203483"/>
      <w:r>
        <w:rPr>
          <w:rFonts w:hint="eastAsia" w:ascii="宋体" w:hAnsi="宋体" w:eastAsia="宋体"/>
          <w:b/>
          <w:color w:val="000000"/>
          <w:sz w:val="21"/>
        </w:rPr>
        <w:t>三、质量标准</w:t>
      </w:r>
      <w:bookmarkEnd w:id="144"/>
    </w:p>
    <w:p>
      <w:pPr>
        <w:spacing w:line="320" w:lineRule="exact"/>
        <w:ind w:firstLine="31680" w:firstLineChars="200"/>
        <w:rPr>
          <w:rFonts w:ascii="宋体" w:hAnsi="宋体" w:eastAsia="宋体"/>
          <w:b/>
          <w:color w:val="000000"/>
          <w:sz w:val="21"/>
        </w:rPr>
      </w:pPr>
      <w:r>
        <w:rPr>
          <w:rFonts w:hint="eastAsia" w:ascii="宋体" w:hAnsi="宋体" w:eastAsia="宋体"/>
          <w:color w:val="000000"/>
          <w:sz w:val="21"/>
          <w:szCs w:val="21"/>
        </w:rPr>
        <w:t>工程质量符合</w:t>
      </w:r>
      <w:r>
        <w:rPr>
          <w:rFonts w:hint="eastAsia" w:ascii="宋体" w:hAnsi="宋体" w:eastAsia="宋体"/>
          <w:color w:val="000000"/>
          <w:sz w:val="21"/>
          <w:szCs w:val="21"/>
          <w:u w:val="single"/>
        </w:rPr>
        <w:t>现行的国家施工验收规范、质量评定标准及有关规定达合格</w:t>
      </w:r>
      <w:r>
        <w:rPr>
          <w:rFonts w:hint="eastAsia" w:ascii="宋体" w:hAnsi="宋体" w:eastAsia="宋体"/>
          <w:color w:val="000000"/>
          <w:sz w:val="21"/>
          <w:szCs w:val="21"/>
        </w:rPr>
        <w:t>标准。</w:t>
      </w:r>
    </w:p>
    <w:p>
      <w:pPr>
        <w:spacing w:line="320" w:lineRule="exact"/>
        <w:ind w:firstLine="31680" w:firstLineChars="195"/>
        <w:rPr>
          <w:rFonts w:ascii="宋体" w:hAnsi="宋体" w:eastAsia="宋体"/>
          <w:b/>
          <w:color w:val="000000"/>
          <w:sz w:val="21"/>
        </w:rPr>
      </w:pPr>
      <w:bookmarkStart w:id="145" w:name="_Toc351203484"/>
      <w:r>
        <w:rPr>
          <w:rFonts w:hint="eastAsia" w:ascii="宋体" w:hAnsi="宋体" w:eastAsia="宋体"/>
          <w:b/>
          <w:color w:val="000000"/>
          <w:sz w:val="21"/>
        </w:rPr>
        <w:t>四、签约合同价与合同价格形式</w:t>
      </w:r>
      <w:bookmarkEnd w:id="145"/>
      <w:r>
        <w:rPr>
          <w:rFonts w:ascii="宋体" w:hAnsi="宋体" w:eastAsia="宋体"/>
          <w:b/>
          <w:color w:val="000000"/>
          <w:sz w:val="21"/>
        </w:rPr>
        <w:tab/>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1.</w:t>
      </w:r>
      <w:r>
        <w:rPr>
          <w:rFonts w:hint="eastAsia" w:ascii="宋体" w:hAnsi="宋体" w:eastAsia="宋体"/>
          <w:color w:val="000000"/>
          <w:sz w:val="21"/>
          <w:szCs w:val="21"/>
        </w:rPr>
        <w:t>签约合同价为：</w:t>
      </w:r>
    </w:p>
    <w:p>
      <w:pPr>
        <w:spacing w:line="320" w:lineRule="exact"/>
        <w:ind w:firstLine="31680" w:firstLineChars="250"/>
        <w:rPr>
          <w:rFonts w:ascii="宋体" w:hAnsi="宋体" w:eastAsia="宋体"/>
          <w:color w:val="000000"/>
          <w:sz w:val="21"/>
          <w:szCs w:val="21"/>
        </w:rPr>
      </w:pPr>
      <w:r>
        <w:rPr>
          <w:rFonts w:hint="eastAsia" w:ascii="宋体" w:hAnsi="宋体" w:eastAsia="宋体"/>
          <w:color w:val="000000"/>
          <w:sz w:val="21"/>
          <w:szCs w:val="21"/>
        </w:rPr>
        <w:t>人民币（大写）</w:t>
      </w:r>
      <w:r>
        <w:rPr>
          <w:rFonts w:ascii="宋体" w:hAnsi="宋体" w:eastAsia="宋体"/>
          <w:color w:val="000000"/>
          <w:sz w:val="21"/>
          <w:szCs w:val="21"/>
          <w:u w:val="single"/>
        </w:rPr>
        <w:t xml:space="preserve">                 </w:t>
      </w:r>
      <w:r>
        <w:rPr>
          <w:rFonts w:ascii="宋体" w:hAnsi="宋体" w:eastAsia="宋体"/>
          <w:color w:val="000000"/>
          <w:sz w:val="21"/>
          <w:szCs w:val="21"/>
        </w:rPr>
        <w:t>(¥</w:t>
      </w:r>
      <w:r>
        <w:rPr>
          <w:rFonts w:ascii="宋体" w:hAnsi="宋体" w:eastAsia="宋体"/>
          <w:color w:val="000000"/>
          <w:sz w:val="21"/>
          <w:szCs w:val="21"/>
          <w:u w:val="single"/>
        </w:rPr>
        <w:t xml:space="preserve">            </w:t>
      </w:r>
      <w:r>
        <w:rPr>
          <w:rFonts w:hint="eastAsia" w:ascii="宋体" w:hAnsi="宋体" w:eastAsia="宋体"/>
          <w:color w:val="000000"/>
          <w:sz w:val="21"/>
          <w:szCs w:val="21"/>
        </w:rPr>
        <w:t>元</w:t>
      </w:r>
      <w:r>
        <w:rPr>
          <w:rFonts w:ascii="宋体" w:hAnsi="宋体" w:eastAsia="宋体"/>
          <w:color w:val="000000"/>
          <w:sz w:val="21"/>
          <w:szCs w:val="21"/>
        </w:rPr>
        <w:t>)</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其中：</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w:t>
      </w:r>
      <w:r>
        <w:rPr>
          <w:rFonts w:ascii="宋体" w:hAnsi="宋体" w:eastAsia="宋体"/>
          <w:color w:val="000000"/>
          <w:sz w:val="21"/>
          <w:szCs w:val="21"/>
        </w:rPr>
        <w:t>1</w:t>
      </w:r>
      <w:r>
        <w:rPr>
          <w:rFonts w:hint="eastAsia" w:ascii="宋体" w:hAnsi="宋体" w:eastAsia="宋体"/>
          <w:color w:val="000000"/>
          <w:sz w:val="21"/>
          <w:szCs w:val="21"/>
        </w:rPr>
        <w:t>）安全文明施工费：</w:t>
      </w:r>
    </w:p>
    <w:p>
      <w:pPr>
        <w:spacing w:line="320" w:lineRule="exact"/>
        <w:ind w:firstLine="31680" w:firstLineChars="450"/>
        <w:rPr>
          <w:rFonts w:ascii="宋体" w:hAnsi="宋体" w:eastAsia="宋体"/>
          <w:color w:val="000000"/>
          <w:sz w:val="21"/>
          <w:szCs w:val="21"/>
        </w:rPr>
      </w:pPr>
      <w:r>
        <w:rPr>
          <w:rFonts w:hint="eastAsia" w:ascii="宋体" w:hAnsi="宋体" w:eastAsia="宋体"/>
          <w:color w:val="000000"/>
          <w:sz w:val="21"/>
          <w:szCs w:val="21"/>
        </w:rPr>
        <w:t>人民币（大写）</w:t>
      </w:r>
      <w:r>
        <w:rPr>
          <w:rFonts w:ascii="宋体" w:hAnsi="宋体" w:eastAsia="宋体"/>
          <w:color w:val="000000"/>
          <w:sz w:val="21"/>
          <w:szCs w:val="21"/>
          <w:u w:val="single"/>
        </w:rPr>
        <w:t xml:space="preserve">              </w:t>
      </w:r>
      <w:r>
        <w:rPr>
          <w:rFonts w:ascii="宋体" w:hAnsi="宋体" w:eastAsia="宋体"/>
          <w:color w:val="000000"/>
          <w:sz w:val="21"/>
          <w:szCs w:val="21"/>
        </w:rPr>
        <w:t xml:space="preserve"> (¥</w:t>
      </w:r>
      <w:r>
        <w:rPr>
          <w:rFonts w:ascii="宋体" w:hAnsi="宋体" w:eastAsia="宋体"/>
          <w:color w:val="000000"/>
          <w:sz w:val="21"/>
          <w:szCs w:val="21"/>
          <w:u w:val="single"/>
        </w:rPr>
        <w:t xml:space="preserve">          </w:t>
      </w:r>
      <w:r>
        <w:rPr>
          <w:rFonts w:hint="eastAsia" w:ascii="宋体" w:hAnsi="宋体" w:eastAsia="宋体"/>
          <w:color w:val="000000"/>
          <w:sz w:val="21"/>
          <w:szCs w:val="21"/>
        </w:rPr>
        <w:t>元</w:t>
      </w:r>
      <w:r>
        <w:rPr>
          <w:rFonts w:ascii="宋体" w:hAnsi="宋体" w:eastAsia="宋体"/>
          <w:color w:val="000000"/>
          <w:sz w:val="21"/>
          <w:szCs w:val="21"/>
        </w:rPr>
        <w:t>)</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w:t>
      </w:r>
      <w:r>
        <w:rPr>
          <w:rFonts w:ascii="宋体" w:hAnsi="宋体" w:eastAsia="宋体"/>
          <w:color w:val="000000"/>
          <w:sz w:val="21"/>
          <w:szCs w:val="21"/>
        </w:rPr>
        <w:t>2</w:t>
      </w:r>
      <w:r>
        <w:rPr>
          <w:rFonts w:hint="eastAsia" w:ascii="宋体" w:hAnsi="宋体" w:eastAsia="宋体"/>
          <w:color w:val="000000"/>
          <w:sz w:val="21"/>
          <w:szCs w:val="21"/>
        </w:rPr>
        <w:t>）材料和工程设备暂估价金额：</w:t>
      </w:r>
    </w:p>
    <w:p>
      <w:pPr>
        <w:spacing w:line="320" w:lineRule="exact"/>
        <w:ind w:firstLine="31680" w:firstLineChars="450"/>
        <w:rPr>
          <w:rFonts w:ascii="宋体" w:hAnsi="宋体" w:eastAsia="宋体"/>
          <w:color w:val="000000"/>
          <w:sz w:val="21"/>
          <w:szCs w:val="21"/>
        </w:rPr>
      </w:pPr>
      <w:r>
        <w:rPr>
          <w:rFonts w:hint="eastAsia" w:ascii="宋体" w:hAnsi="宋体" w:eastAsia="宋体"/>
          <w:color w:val="000000"/>
          <w:sz w:val="21"/>
          <w:szCs w:val="21"/>
        </w:rPr>
        <w:t>人民币（大写）</w:t>
      </w:r>
      <w:r>
        <w:rPr>
          <w:rFonts w:ascii="宋体" w:hAnsi="宋体" w:eastAsia="宋体"/>
          <w:color w:val="000000"/>
          <w:sz w:val="21"/>
          <w:szCs w:val="21"/>
          <w:u w:val="single"/>
        </w:rPr>
        <w:t xml:space="preserve">              </w:t>
      </w:r>
      <w:r>
        <w:rPr>
          <w:rFonts w:ascii="宋体" w:hAnsi="宋体" w:eastAsia="宋体"/>
          <w:color w:val="000000"/>
          <w:sz w:val="21"/>
          <w:szCs w:val="21"/>
        </w:rPr>
        <w:t xml:space="preserve"> (¥</w:t>
      </w:r>
      <w:r>
        <w:rPr>
          <w:rFonts w:ascii="宋体" w:hAnsi="宋体" w:eastAsia="宋体"/>
          <w:color w:val="000000"/>
          <w:sz w:val="21"/>
          <w:szCs w:val="21"/>
          <w:u w:val="single"/>
        </w:rPr>
        <w:t xml:space="preserve">          </w:t>
      </w:r>
      <w:r>
        <w:rPr>
          <w:rFonts w:hint="eastAsia" w:ascii="宋体" w:hAnsi="宋体" w:eastAsia="宋体"/>
          <w:color w:val="000000"/>
          <w:sz w:val="21"/>
          <w:szCs w:val="21"/>
        </w:rPr>
        <w:t>元</w:t>
      </w:r>
      <w:r>
        <w:rPr>
          <w:rFonts w:ascii="宋体" w:hAnsi="宋体" w:eastAsia="宋体"/>
          <w:color w:val="000000"/>
          <w:sz w:val="21"/>
          <w:szCs w:val="21"/>
        </w:rPr>
        <w:t>)</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w:t>
      </w:r>
      <w:r>
        <w:rPr>
          <w:rFonts w:ascii="宋体" w:hAnsi="宋体" w:eastAsia="宋体"/>
          <w:color w:val="000000"/>
          <w:sz w:val="21"/>
          <w:szCs w:val="21"/>
        </w:rPr>
        <w:t>3</w:t>
      </w:r>
      <w:r>
        <w:rPr>
          <w:rFonts w:hint="eastAsia" w:ascii="宋体" w:hAnsi="宋体" w:eastAsia="宋体"/>
          <w:color w:val="000000"/>
          <w:sz w:val="21"/>
          <w:szCs w:val="21"/>
        </w:rPr>
        <w:t>）专业工程暂估价金额：</w:t>
      </w:r>
    </w:p>
    <w:p>
      <w:pPr>
        <w:spacing w:line="320" w:lineRule="exact"/>
        <w:ind w:firstLine="31680" w:firstLineChars="450"/>
        <w:rPr>
          <w:rFonts w:ascii="宋体" w:hAnsi="宋体" w:eastAsia="宋体"/>
          <w:color w:val="000000"/>
          <w:sz w:val="21"/>
          <w:szCs w:val="21"/>
        </w:rPr>
      </w:pPr>
      <w:r>
        <w:rPr>
          <w:rFonts w:hint="eastAsia" w:ascii="宋体" w:hAnsi="宋体" w:eastAsia="宋体"/>
          <w:color w:val="000000"/>
          <w:sz w:val="21"/>
          <w:szCs w:val="21"/>
        </w:rPr>
        <w:t>人民币（大写）</w:t>
      </w:r>
      <w:r>
        <w:rPr>
          <w:rFonts w:ascii="宋体" w:hAnsi="宋体" w:eastAsia="宋体"/>
          <w:color w:val="000000"/>
          <w:sz w:val="21"/>
          <w:szCs w:val="21"/>
          <w:u w:val="single"/>
        </w:rPr>
        <w:t xml:space="preserve">              </w:t>
      </w:r>
      <w:r>
        <w:rPr>
          <w:rFonts w:ascii="宋体" w:hAnsi="宋体" w:eastAsia="宋体"/>
          <w:color w:val="000000"/>
          <w:sz w:val="21"/>
          <w:szCs w:val="21"/>
        </w:rPr>
        <w:t xml:space="preserve"> (¥</w:t>
      </w:r>
      <w:r>
        <w:rPr>
          <w:rFonts w:ascii="宋体" w:hAnsi="宋体" w:eastAsia="宋体"/>
          <w:color w:val="000000"/>
          <w:sz w:val="21"/>
          <w:szCs w:val="21"/>
          <w:u w:val="single"/>
        </w:rPr>
        <w:t xml:space="preserve">          </w:t>
      </w:r>
      <w:r>
        <w:rPr>
          <w:rFonts w:hint="eastAsia" w:ascii="宋体" w:hAnsi="宋体" w:eastAsia="宋体"/>
          <w:color w:val="000000"/>
          <w:sz w:val="21"/>
          <w:szCs w:val="21"/>
        </w:rPr>
        <w:t>元</w:t>
      </w:r>
      <w:r>
        <w:rPr>
          <w:rFonts w:ascii="宋体" w:hAnsi="宋体" w:eastAsia="宋体"/>
          <w:color w:val="000000"/>
          <w:sz w:val="21"/>
          <w:szCs w:val="21"/>
        </w:rPr>
        <w:t>)</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w:t>
      </w:r>
      <w:r>
        <w:rPr>
          <w:rFonts w:ascii="宋体" w:hAnsi="宋体" w:eastAsia="宋体"/>
          <w:color w:val="000000"/>
          <w:sz w:val="21"/>
          <w:szCs w:val="21"/>
        </w:rPr>
        <w:t>4</w:t>
      </w:r>
      <w:r>
        <w:rPr>
          <w:rFonts w:hint="eastAsia" w:ascii="宋体" w:hAnsi="宋体" w:eastAsia="宋体"/>
          <w:color w:val="000000"/>
          <w:sz w:val="21"/>
          <w:szCs w:val="21"/>
        </w:rPr>
        <w:t>）暂列金额：</w:t>
      </w:r>
    </w:p>
    <w:p>
      <w:pPr>
        <w:spacing w:line="320" w:lineRule="exact"/>
        <w:ind w:firstLine="31680" w:firstLineChars="450"/>
        <w:rPr>
          <w:rFonts w:ascii="宋体" w:hAnsi="宋体" w:eastAsia="宋体"/>
          <w:color w:val="000000"/>
          <w:sz w:val="21"/>
          <w:szCs w:val="21"/>
        </w:rPr>
      </w:pPr>
      <w:r>
        <w:rPr>
          <w:rFonts w:hint="eastAsia" w:ascii="宋体" w:hAnsi="宋体" w:eastAsia="宋体"/>
          <w:color w:val="000000"/>
          <w:sz w:val="21"/>
          <w:szCs w:val="21"/>
        </w:rPr>
        <w:t>人民币（大写）</w:t>
      </w:r>
      <w:r>
        <w:rPr>
          <w:rFonts w:ascii="宋体" w:hAnsi="宋体" w:eastAsia="宋体"/>
          <w:color w:val="000000"/>
          <w:sz w:val="21"/>
          <w:szCs w:val="21"/>
          <w:u w:val="single"/>
        </w:rPr>
        <w:t xml:space="preserve">              </w:t>
      </w:r>
      <w:r>
        <w:rPr>
          <w:rFonts w:ascii="宋体" w:hAnsi="宋体" w:eastAsia="宋体"/>
          <w:color w:val="000000"/>
          <w:sz w:val="21"/>
          <w:szCs w:val="21"/>
        </w:rPr>
        <w:t xml:space="preserve"> (¥</w:t>
      </w:r>
      <w:r>
        <w:rPr>
          <w:rFonts w:ascii="宋体" w:hAnsi="宋体" w:eastAsia="宋体"/>
          <w:color w:val="000000"/>
          <w:sz w:val="21"/>
          <w:szCs w:val="21"/>
          <w:u w:val="single"/>
        </w:rPr>
        <w:t xml:space="preserve">          </w:t>
      </w:r>
      <w:r>
        <w:rPr>
          <w:rFonts w:hint="eastAsia" w:ascii="宋体" w:hAnsi="宋体" w:eastAsia="宋体"/>
          <w:color w:val="000000"/>
          <w:sz w:val="21"/>
          <w:szCs w:val="21"/>
        </w:rPr>
        <w:t>元</w:t>
      </w:r>
      <w:r>
        <w:rPr>
          <w:rFonts w:ascii="宋体" w:hAnsi="宋体" w:eastAsia="宋体"/>
          <w:color w:val="000000"/>
          <w:sz w:val="21"/>
          <w:szCs w:val="21"/>
        </w:rPr>
        <w:t>)</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2.</w:t>
      </w:r>
      <w:r>
        <w:rPr>
          <w:rFonts w:hint="eastAsia" w:ascii="宋体" w:hAnsi="宋体" w:eastAsia="宋体"/>
          <w:color w:val="000000"/>
          <w:sz w:val="21"/>
          <w:szCs w:val="21"/>
        </w:rPr>
        <w:t>合同价格形式：</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3</w:t>
      </w:r>
      <w:r>
        <w:rPr>
          <w:rFonts w:hint="eastAsia" w:ascii="宋体" w:hAnsi="宋体" w:eastAsia="宋体"/>
          <w:color w:val="000000"/>
          <w:sz w:val="21"/>
          <w:szCs w:val="21"/>
        </w:rPr>
        <w:t>．发包人向承包人支付工程价款及其他应当支付的款项均须汇入承包人指定的银行账户，承包人收取款项时开具增值税专用发票。</w:t>
      </w:r>
    </w:p>
    <w:p>
      <w:pPr>
        <w:spacing w:line="320" w:lineRule="exact"/>
        <w:ind w:firstLine="31680" w:firstLineChars="195"/>
        <w:rPr>
          <w:rFonts w:ascii="宋体" w:hAnsi="宋体" w:eastAsia="宋体"/>
          <w:b/>
          <w:color w:val="000000"/>
          <w:sz w:val="21"/>
          <w:szCs w:val="21"/>
        </w:rPr>
      </w:pPr>
      <w:r>
        <w:rPr>
          <w:rFonts w:ascii="宋体" w:hAnsi="宋体" w:eastAsia="宋体"/>
          <w:bCs/>
          <w:color w:val="000000"/>
          <w:sz w:val="21"/>
          <w:szCs w:val="21"/>
        </w:rPr>
        <w:t xml:space="preserve"> </w:t>
      </w:r>
      <w:bookmarkStart w:id="146" w:name="_Toc351203485"/>
      <w:r>
        <w:rPr>
          <w:rFonts w:hint="eastAsia" w:ascii="宋体" w:hAnsi="宋体" w:eastAsia="宋体"/>
          <w:b/>
          <w:color w:val="000000"/>
          <w:sz w:val="21"/>
        </w:rPr>
        <w:t>五、</w:t>
      </w:r>
      <w:bookmarkEnd w:id="146"/>
      <w:r>
        <w:rPr>
          <w:rFonts w:hint="eastAsia" w:ascii="宋体" w:hAnsi="宋体" w:eastAsia="宋体"/>
          <w:b/>
          <w:color w:val="000000"/>
          <w:sz w:val="21"/>
        </w:rPr>
        <w:t>项目经理</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承包人项目经理：</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195"/>
        <w:rPr>
          <w:rFonts w:ascii="宋体" w:hAnsi="宋体" w:eastAsia="宋体"/>
          <w:b/>
          <w:color w:val="000000"/>
          <w:sz w:val="21"/>
        </w:rPr>
      </w:pPr>
      <w:bookmarkStart w:id="147" w:name="_Toc351203486"/>
      <w:r>
        <w:rPr>
          <w:rFonts w:hint="eastAsia" w:ascii="宋体" w:hAnsi="宋体" w:eastAsia="宋体"/>
          <w:b/>
          <w:color w:val="000000"/>
          <w:sz w:val="21"/>
        </w:rPr>
        <w:t>六、合同文件构成</w:t>
      </w:r>
      <w:bookmarkEnd w:id="147"/>
    </w:p>
    <w:p>
      <w:pPr>
        <w:spacing w:line="320" w:lineRule="exact"/>
        <w:ind w:firstLine="31680" w:firstLineChars="200"/>
        <w:rPr>
          <w:rFonts w:ascii="宋体" w:hAnsi="宋体" w:eastAsia="宋体"/>
          <w:bCs/>
          <w:color w:val="000000"/>
          <w:sz w:val="21"/>
          <w:szCs w:val="21"/>
        </w:rPr>
      </w:pPr>
      <w:r>
        <w:rPr>
          <w:rFonts w:hint="eastAsia" w:ascii="宋体" w:hAnsi="宋体" w:eastAsia="宋体"/>
          <w:bCs/>
          <w:color w:val="000000"/>
          <w:sz w:val="21"/>
          <w:szCs w:val="21"/>
        </w:rPr>
        <w:t>本协议书与下列文件一起构成合同文件：</w:t>
      </w:r>
    </w:p>
    <w:p>
      <w:pPr>
        <w:autoSpaceDE w:val="0"/>
        <w:autoSpaceDN w:val="0"/>
        <w:adjustRightInd w:val="0"/>
        <w:spacing w:line="320" w:lineRule="exact"/>
        <w:ind w:firstLine="31680" w:firstLineChars="200"/>
        <w:jc w:val="left"/>
        <w:rPr>
          <w:rFonts w:ascii="宋体" w:hAnsi="宋体" w:eastAsia="宋体"/>
          <w:color w:val="000000"/>
          <w:sz w:val="21"/>
          <w:szCs w:val="21"/>
        </w:rPr>
      </w:pPr>
      <w:r>
        <w:rPr>
          <w:rFonts w:hint="eastAsia" w:ascii="宋体" w:hAnsi="宋体" w:eastAsia="宋体"/>
          <w:color w:val="000000"/>
          <w:sz w:val="21"/>
          <w:szCs w:val="21"/>
        </w:rPr>
        <w:t>（</w:t>
      </w:r>
      <w:r>
        <w:rPr>
          <w:rFonts w:ascii="宋体" w:hAnsi="宋体" w:eastAsia="宋体"/>
          <w:color w:val="000000"/>
          <w:sz w:val="21"/>
          <w:szCs w:val="21"/>
        </w:rPr>
        <w:t>1</w:t>
      </w:r>
      <w:r>
        <w:rPr>
          <w:rFonts w:hint="eastAsia" w:ascii="宋体" w:hAnsi="宋体" w:eastAsia="宋体"/>
          <w:color w:val="000000"/>
          <w:sz w:val="21"/>
          <w:szCs w:val="21"/>
        </w:rPr>
        <w:t>）中标通知书（如果有）；</w:t>
      </w:r>
    </w:p>
    <w:p>
      <w:pPr>
        <w:autoSpaceDE w:val="0"/>
        <w:autoSpaceDN w:val="0"/>
        <w:adjustRightInd w:val="0"/>
        <w:spacing w:line="320" w:lineRule="exact"/>
        <w:ind w:firstLine="31680" w:firstLineChars="200"/>
        <w:jc w:val="left"/>
        <w:rPr>
          <w:rFonts w:ascii="宋体" w:hAnsi="宋体" w:eastAsia="宋体"/>
          <w:color w:val="000000"/>
          <w:sz w:val="21"/>
          <w:szCs w:val="21"/>
        </w:rPr>
      </w:pPr>
      <w:r>
        <w:rPr>
          <w:rFonts w:hint="eastAsia" w:ascii="宋体" w:hAnsi="宋体" w:eastAsia="宋体"/>
          <w:color w:val="000000"/>
          <w:sz w:val="21"/>
          <w:szCs w:val="21"/>
        </w:rPr>
        <w:t>（</w:t>
      </w:r>
      <w:r>
        <w:rPr>
          <w:rFonts w:ascii="宋体" w:hAnsi="宋体" w:eastAsia="宋体"/>
          <w:color w:val="000000"/>
          <w:sz w:val="21"/>
          <w:szCs w:val="21"/>
        </w:rPr>
        <w:t>2</w:t>
      </w:r>
      <w:r>
        <w:rPr>
          <w:rFonts w:hint="eastAsia" w:ascii="宋体" w:hAnsi="宋体" w:eastAsia="宋体"/>
          <w:color w:val="000000"/>
          <w:sz w:val="21"/>
          <w:szCs w:val="21"/>
        </w:rPr>
        <w:t>）投标函及其附录（如果有）；</w:t>
      </w:r>
      <w:r>
        <w:rPr>
          <w:rFonts w:ascii="宋体" w:hAnsi="宋体" w:eastAsia="宋体"/>
          <w:color w:val="000000"/>
          <w:sz w:val="21"/>
          <w:szCs w:val="21"/>
        </w:rPr>
        <w:t xml:space="preserve"> </w:t>
      </w:r>
    </w:p>
    <w:p>
      <w:pPr>
        <w:autoSpaceDE w:val="0"/>
        <w:autoSpaceDN w:val="0"/>
        <w:adjustRightInd w:val="0"/>
        <w:spacing w:line="320" w:lineRule="exact"/>
        <w:ind w:firstLine="31680" w:firstLineChars="200"/>
        <w:jc w:val="left"/>
        <w:rPr>
          <w:rFonts w:ascii="宋体" w:hAnsi="宋体" w:eastAsia="宋体"/>
          <w:color w:val="000000"/>
          <w:sz w:val="21"/>
          <w:szCs w:val="21"/>
        </w:rPr>
      </w:pPr>
      <w:r>
        <w:rPr>
          <w:rFonts w:hint="eastAsia" w:ascii="宋体" w:hAnsi="宋体" w:eastAsia="宋体"/>
          <w:color w:val="000000"/>
          <w:sz w:val="21"/>
          <w:szCs w:val="21"/>
        </w:rPr>
        <w:t>（</w:t>
      </w:r>
      <w:r>
        <w:rPr>
          <w:rFonts w:ascii="宋体" w:hAnsi="宋体" w:eastAsia="宋体"/>
          <w:color w:val="000000"/>
          <w:sz w:val="21"/>
          <w:szCs w:val="21"/>
        </w:rPr>
        <w:t>3</w:t>
      </w:r>
      <w:r>
        <w:rPr>
          <w:rFonts w:hint="eastAsia" w:ascii="宋体" w:hAnsi="宋体" w:eastAsia="宋体"/>
          <w:color w:val="000000"/>
          <w:sz w:val="21"/>
          <w:szCs w:val="21"/>
        </w:rPr>
        <w:t>）专用合同条款及其附件；</w:t>
      </w:r>
    </w:p>
    <w:p>
      <w:pPr>
        <w:autoSpaceDE w:val="0"/>
        <w:autoSpaceDN w:val="0"/>
        <w:adjustRightInd w:val="0"/>
        <w:spacing w:line="320" w:lineRule="exact"/>
        <w:ind w:firstLine="31680" w:firstLineChars="200"/>
        <w:jc w:val="left"/>
        <w:rPr>
          <w:rFonts w:ascii="宋体" w:hAnsi="宋体" w:eastAsia="宋体"/>
          <w:color w:val="000000"/>
          <w:sz w:val="21"/>
          <w:szCs w:val="21"/>
        </w:rPr>
      </w:pPr>
      <w:r>
        <w:rPr>
          <w:rFonts w:hint="eastAsia" w:ascii="宋体" w:hAnsi="宋体" w:eastAsia="宋体"/>
          <w:color w:val="000000"/>
          <w:sz w:val="21"/>
          <w:szCs w:val="21"/>
        </w:rPr>
        <w:t>（</w:t>
      </w:r>
      <w:r>
        <w:rPr>
          <w:rFonts w:ascii="宋体" w:hAnsi="宋体" w:eastAsia="宋体"/>
          <w:color w:val="000000"/>
          <w:sz w:val="21"/>
          <w:szCs w:val="21"/>
        </w:rPr>
        <w:t>4</w:t>
      </w:r>
      <w:r>
        <w:rPr>
          <w:rFonts w:hint="eastAsia" w:ascii="宋体" w:hAnsi="宋体" w:eastAsia="宋体"/>
          <w:color w:val="000000"/>
          <w:sz w:val="21"/>
          <w:szCs w:val="21"/>
        </w:rPr>
        <w:t>）通用合同条款；</w:t>
      </w:r>
    </w:p>
    <w:p>
      <w:pPr>
        <w:autoSpaceDE w:val="0"/>
        <w:autoSpaceDN w:val="0"/>
        <w:adjustRightInd w:val="0"/>
        <w:spacing w:line="320" w:lineRule="exact"/>
        <w:ind w:firstLine="31680" w:firstLineChars="200"/>
        <w:jc w:val="left"/>
        <w:rPr>
          <w:rFonts w:ascii="宋体" w:hAnsi="宋体" w:eastAsia="宋体"/>
          <w:color w:val="000000"/>
          <w:sz w:val="21"/>
          <w:szCs w:val="21"/>
        </w:rPr>
      </w:pPr>
      <w:r>
        <w:rPr>
          <w:rFonts w:hint="eastAsia" w:ascii="宋体" w:hAnsi="宋体" w:eastAsia="宋体"/>
          <w:color w:val="000000"/>
          <w:sz w:val="21"/>
          <w:szCs w:val="21"/>
        </w:rPr>
        <w:t>（</w:t>
      </w:r>
      <w:r>
        <w:rPr>
          <w:rFonts w:ascii="宋体" w:hAnsi="宋体" w:eastAsia="宋体"/>
          <w:color w:val="000000"/>
          <w:sz w:val="21"/>
          <w:szCs w:val="21"/>
        </w:rPr>
        <w:t>5</w:t>
      </w:r>
      <w:r>
        <w:rPr>
          <w:rFonts w:hint="eastAsia" w:ascii="宋体" w:hAnsi="宋体" w:eastAsia="宋体"/>
          <w:color w:val="000000"/>
          <w:sz w:val="21"/>
          <w:szCs w:val="21"/>
        </w:rPr>
        <w:t>）技术标准和要求；</w:t>
      </w:r>
    </w:p>
    <w:p>
      <w:pPr>
        <w:autoSpaceDE w:val="0"/>
        <w:autoSpaceDN w:val="0"/>
        <w:adjustRightInd w:val="0"/>
        <w:spacing w:line="320" w:lineRule="exact"/>
        <w:ind w:firstLine="31680" w:firstLineChars="200"/>
        <w:jc w:val="left"/>
        <w:rPr>
          <w:rFonts w:ascii="宋体" w:hAnsi="宋体" w:eastAsia="宋体"/>
          <w:color w:val="000000"/>
          <w:sz w:val="21"/>
          <w:szCs w:val="21"/>
        </w:rPr>
      </w:pPr>
      <w:r>
        <w:rPr>
          <w:rFonts w:hint="eastAsia" w:ascii="宋体" w:hAnsi="宋体" w:eastAsia="宋体"/>
          <w:color w:val="000000"/>
          <w:sz w:val="21"/>
          <w:szCs w:val="21"/>
        </w:rPr>
        <w:t>（</w:t>
      </w:r>
      <w:r>
        <w:rPr>
          <w:rFonts w:ascii="宋体" w:hAnsi="宋体" w:eastAsia="宋体"/>
          <w:color w:val="000000"/>
          <w:sz w:val="21"/>
          <w:szCs w:val="21"/>
        </w:rPr>
        <w:t>6</w:t>
      </w:r>
      <w:r>
        <w:rPr>
          <w:rFonts w:hint="eastAsia" w:ascii="宋体" w:hAnsi="宋体" w:eastAsia="宋体"/>
          <w:color w:val="000000"/>
          <w:sz w:val="21"/>
          <w:szCs w:val="21"/>
        </w:rPr>
        <w:t>）图纸；</w:t>
      </w:r>
    </w:p>
    <w:p>
      <w:pPr>
        <w:autoSpaceDE w:val="0"/>
        <w:autoSpaceDN w:val="0"/>
        <w:adjustRightInd w:val="0"/>
        <w:spacing w:line="320" w:lineRule="exact"/>
        <w:ind w:firstLine="31680" w:firstLineChars="200"/>
        <w:jc w:val="left"/>
        <w:rPr>
          <w:rFonts w:ascii="宋体" w:hAnsi="宋体" w:eastAsia="宋体"/>
          <w:color w:val="000000"/>
          <w:sz w:val="21"/>
          <w:szCs w:val="21"/>
        </w:rPr>
      </w:pPr>
      <w:r>
        <w:rPr>
          <w:rFonts w:hint="eastAsia" w:ascii="宋体" w:hAnsi="宋体" w:eastAsia="宋体"/>
          <w:color w:val="000000"/>
          <w:sz w:val="21"/>
          <w:szCs w:val="21"/>
        </w:rPr>
        <w:t>（</w:t>
      </w:r>
      <w:r>
        <w:rPr>
          <w:rFonts w:ascii="宋体" w:hAnsi="宋体" w:eastAsia="宋体"/>
          <w:color w:val="000000"/>
          <w:sz w:val="21"/>
          <w:szCs w:val="21"/>
        </w:rPr>
        <w:t>7</w:t>
      </w:r>
      <w:r>
        <w:rPr>
          <w:rFonts w:hint="eastAsia" w:ascii="宋体" w:hAnsi="宋体" w:eastAsia="宋体"/>
          <w:color w:val="000000"/>
          <w:sz w:val="21"/>
          <w:szCs w:val="21"/>
        </w:rPr>
        <w:t>）已标价工程量或预算审核书；</w:t>
      </w:r>
    </w:p>
    <w:p>
      <w:pPr>
        <w:autoSpaceDE w:val="0"/>
        <w:autoSpaceDN w:val="0"/>
        <w:adjustRightInd w:val="0"/>
        <w:spacing w:line="320" w:lineRule="exact"/>
        <w:ind w:firstLine="31680" w:firstLineChars="200"/>
        <w:jc w:val="left"/>
        <w:rPr>
          <w:rFonts w:ascii="宋体" w:hAnsi="宋体" w:eastAsia="宋体"/>
          <w:color w:val="000000"/>
          <w:sz w:val="21"/>
          <w:szCs w:val="21"/>
        </w:rPr>
      </w:pPr>
      <w:r>
        <w:rPr>
          <w:rFonts w:hint="eastAsia" w:ascii="宋体" w:hAnsi="宋体" w:eastAsia="宋体"/>
          <w:color w:val="000000"/>
          <w:sz w:val="21"/>
          <w:szCs w:val="21"/>
        </w:rPr>
        <w:t>（</w:t>
      </w:r>
      <w:r>
        <w:rPr>
          <w:rFonts w:ascii="宋体" w:hAnsi="宋体" w:eastAsia="宋体"/>
          <w:color w:val="000000"/>
          <w:sz w:val="21"/>
          <w:szCs w:val="21"/>
        </w:rPr>
        <w:t>8</w:t>
      </w:r>
      <w:r>
        <w:rPr>
          <w:rFonts w:hint="eastAsia" w:ascii="宋体" w:hAnsi="宋体" w:eastAsia="宋体"/>
          <w:color w:val="000000"/>
          <w:sz w:val="21"/>
          <w:szCs w:val="21"/>
        </w:rPr>
        <w:t>）其他合同文件。</w:t>
      </w:r>
    </w:p>
    <w:p>
      <w:pPr>
        <w:autoSpaceDE w:val="0"/>
        <w:autoSpaceDN w:val="0"/>
        <w:adjustRightInd w:val="0"/>
        <w:spacing w:line="320" w:lineRule="exact"/>
        <w:ind w:firstLine="31680" w:firstLineChars="200"/>
        <w:jc w:val="left"/>
        <w:rPr>
          <w:rFonts w:ascii="宋体" w:hAnsi="宋体" w:eastAsia="宋体"/>
          <w:color w:val="000000"/>
          <w:sz w:val="21"/>
          <w:szCs w:val="21"/>
        </w:rPr>
      </w:pPr>
      <w:r>
        <w:rPr>
          <w:rFonts w:hint="eastAsia" w:ascii="宋体" w:hAnsi="宋体" w:eastAsia="宋体"/>
          <w:color w:val="000000"/>
          <w:sz w:val="21"/>
          <w:szCs w:val="21"/>
        </w:rPr>
        <w:t>在合同订立及履行过程中形成的与合同有关的文件均构成合同文件组成部分。</w:t>
      </w:r>
    </w:p>
    <w:p>
      <w:pPr>
        <w:autoSpaceDE w:val="0"/>
        <w:autoSpaceDN w:val="0"/>
        <w:adjustRightInd w:val="0"/>
        <w:spacing w:line="320" w:lineRule="exact"/>
        <w:ind w:firstLine="31680" w:firstLineChars="200"/>
        <w:jc w:val="left"/>
        <w:rPr>
          <w:rFonts w:ascii="宋体" w:hAnsi="宋体" w:eastAsia="宋体"/>
          <w:color w:val="000000"/>
          <w:sz w:val="21"/>
          <w:szCs w:val="21"/>
        </w:rPr>
      </w:pPr>
      <w:r>
        <w:rPr>
          <w:rFonts w:hint="eastAsia" w:ascii="宋体" w:hAnsi="宋体" w:eastAsia="宋体"/>
          <w:color w:val="000000"/>
          <w:sz w:val="21"/>
          <w:szCs w:val="21"/>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320" w:lineRule="exact"/>
        <w:ind w:firstLine="31680" w:firstLineChars="200"/>
        <w:jc w:val="left"/>
        <w:rPr>
          <w:rFonts w:ascii="宋体" w:hAnsi="宋体" w:eastAsia="宋体"/>
          <w:color w:val="000000"/>
          <w:sz w:val="21"/>
          <w:szCs w:val="21"/>
        </w:rPr>
      </w:pPr>
      <w:r>
        <w:rPr>
          <w:rFonts w:hint="eastAsia" w:ascii="宋体" w:hAnsi="宋体" w:eastAsia="宋体"/>
          <w:color w:val="000000"/>
          <w:sz w:val="21"/>
          <w:szCs w:val="21"/>
        </w:rPr>
        <w:t>除专用合同条款另有约定外，组成本合同的文件及优先解释顺序与本合同第二部分《通用条款》第</w:t>
      </w:r>
      <w:r>
        <w:rPr>
          <w:rFonts w:ascii="宋体" w:hAnsi="宋体" w:eastAsia="宋体"/>
          <w:color w:val="000000"/>
          <w:sz w:val="21"/>
          <w:szCs w:val="21"/>
        </w:rPr>
        <w:t>1.5</w:t>
      </w:r>
      <w:r>
        <w:rPr>
          <w:rFonts w:hint="eastAsia" w:ascii="宋体" w:hAnsi="宋体" w:eastAsia="宋体"/>
          <w:color w:val="000000"/>
          <w:sz w:val="21"/>
          <w:szCs w:val="21"/>
        </w:rPr>
        <w:t>款赋予的规定一致。</w:t>
      </w:r>
    </w:p>
    <w:p>
      <w:pPr>
        <w:spacing w:line="320" w:lineRule="exact"/>
        <w:ind w:firstLine="31680" w:firstLineChars="195"/>
        <w:rPr>
          <w:rFonts w:ascii="宋体" w:hAnsi="宋体" w:eastAsia="宋体"/>
          <w:b/>
          <w:color w:val="000000"/>
          <w:sz w:val="21"/>
        </w:rPr>
      </w:pPr>
      <w:bookmarkStart w:id="148" w:name="_Toc351203487"/>
      <w:r>
        <w:rPr>
          <w:rFonts w:hint="eastAsia" w:ascii="宋体" w:hAnsi="宋体" w:eastAsia="宋体"/>
          <w:b/>
          <w:color w:val="000000"/>
          <w:sz w:val="21"/>
        </w:rPr>
        <w:t>七、承诺</w:t>
      </w:r>
      <w:bookmarkEnd w:id="148"/>
    </w:p>
    <w:p>
      <w:pPr>
        <w:spacing w:line="320" w:lineRule="exact"/>
        <w:ind w:firstLine="31680" w:firstLineChars="200"/>
        <w:rPr>
          <w:rFonts w:ascii="宋体" w:hAnsi="宋体" w:eastAsia="宋体"/>
          <w:bCs/>
          <w:color w:val="000000"/>
          <w:sz w:val="21"/>
          <w:szCs w:val="21"/>
        </w:rPr>
      </w:pPr>
      <w:r>
        <w:rPr>
          <w:rFonts w:ascii="宋体" w:hAnsi="宋体" w:eastAsia="宋体"/>
          <w:bCs/>
          <w:color w:val="000000"/>
          <w:sz w:val="21"/>
          <w:szCs w:val="21"/>
        </w:rPr>
        <w:t>1.</w:t>
      </w:r>
      <w:r>
        <w:rPr>
          <w:rFonts w:hint="eastAsia" w:ascii="宋体" w:hAnsi="宋体" w:eastAsia="宋体"/>
          <w:bCs/>
          <w:color w:val="000000"/>
          <w:sz w:val="21"/>
          <w:szCs w:val="21"/>
        </w:rPr>
        <w:t>发包人承诺按照法律规定履行项目审批手续、筹集工程建设资金并按照合同约定的期限和方式支付合同价款。</w:t>
      </w:r>
    </w:p>
    <w:p>
      <w:pPr>
        <w:spacing w:line="320" w:lineRule="exact"/>
        <w:ind w:firstLine="31680" w:firstLineChars="200"/>
        <w:rPr>
          <w:rFonts w:ascii="宋体" w:hAnsi="宋体" w:eastAsia="宋体"/>
          <w:bCs/>
          <w:color w:val="000000"/>
          <w:sz w:val="21"/>
          <w:szCs w:val="21"/>
        </w:rPr>
      </w:pPr>
      <w:r>
        <w:rPr>
          <w:rFonts w:ascii="宋体" w:hAnsi="宋体" w:eastAsia="宋体"/>
          <w:bCs/>
          <w:color w:val="000000"/>
          <w:sz w:val="21"/>
          <w:szCs w:val="21"/>
        </w:rPr>
        <w:t>2.</w:t>
      </w:r>
      <w:r>
        <w:rPr>
          <w:rFonts w:hint="eastAsia" w:ascii="宋体" w:hAnsi="宋体" w:eastAsia="宋体"/>
          <w:bCs/>
          <w:color w:val="000000"/>
          <w:sz w:val="21"/>
          <w:szCs w:val="21"/>
        </w:rPr>
        <w:t>承包人承诺按照法律规定及合同约定组织完成工程施工，确保工程质量和安全，不进行转包及违法分包，并在缺陷责任期及保修期内承担相应的工程维修责任。</w:t>
      </w:r>
    </w:p>
    <w:p>
      <w:pPr>
        <w:spacing w:line="320" w:lineRule="exact"/>
        <w:ind w:firstLine="31680" w:firstLineChars="200"/>
        <w:rPr>
          <w:rFonts w:ascii="宋体" w:hAnsi="宋体" w:eastAsia="宋体"/>
          <w:bCs/>
          <w:color w:val="000000"/>
          <w:sz w:val="21"/>
          <w:szCs w:val="21"/>
        </w:rPr>
      </w:pPr>
      <w:r>
        <w:rPr>
          <w:rFonts w:ascii="宋体" w:hAnsi="宋体" w:eastAsia="宋体"/>
          <w:bCs/>
          <w:color w:val="000000"/>
          <w:sz w:val="21"/>
          <w:szCs w:val="21"/>
        </w:rPr>
        <w:t>3.</w:t>
      </w:r>
      <w:r>
        <w:rPr>
          <w:rFonts w:hint="eastAsia" w:ascii="宋体" w:hAnsi="宋体" w:eastAsia="宋体"/>
          <w:bCs/>
          <w:color w:val="000000"/>
          <w:sz w:val="21"/>
          <w:szCs w:val="21"/>
        </w:rPr>
        <w:t>发包人和承包人通过招投标形式签订合同的，双方理解并承诺不再就同一工程另行签订与合同实质性内容相背离的协议。</w:t>
      </w:r>
    </w:p>
    <w:p>
      <w:pPr>
        <w:spacing w:line="320" w:lineRule="exact"/>
        <w:rPr>
          <w:rFonts w:ascii="宋体" w:hAnsi="宋体" w:eastAsia="宋体"/>
          <w:bCs/>
          <w:color w:val="000000"/>
          <w:sz w:val="21"/>
          <w:szCs w:val="21"/>
        </w:rPr>
      </w:pPr>
      <w:bookmarkStart w:id="149" w:name="_Toc351203488"/>
      <w:r>
        <w:rPr>
          <w:rFonts w:ascii="宋体" w:hAnsi="宋体" w:eastAsia="宋体"/>
          <w:b/>
          <w:color w:val="000000"/>
          <w:sz w:val="21"/>
          <w:szCs w:val="21"/>
        </w:rPr>
        <w:t xml:space="preserve">    </w:t>
      </w:r>
      <w:r>
        <w:rPr>
          <w:rFonts w:hint="eastAsia" w:ascii="宋体" w:hAnsi="宋体" w:eastAsia="宋体"/>
          <w:b/>
          <w:color w:val="000000"/>
          <w:sz w:val="21"/>
          <w:szCs w:val="21"/>
        </w:rPr>
        <w:t>八、词语含义</w:t>
      </w:r>
      <w:bookmarkEnd w:id="149"/>
    </w:p>
    <w:p>
      <w:pPr>
        <w:spacing w:line="320" w:lineRule="exact"/>
        <w:ind w:firstLine="31680" w:firstLineChars="200"/>
        <w:rPr>
          <w:rFonts w:ascii="宋体" w:hAnsi="宋体" w:eastAsia="宋体"/>
          <w:bCs/>
          <w:color w:val="000000"/>
          <w:sz w:val="21"/>
          <w:szCs w:val="21"/>
        </w:rPr>
      </w:pPr>
      <w:r>
        <w:rPr>
          <w:rFonts w:hint="eastAsia" w:ascii="宋体" w:hAnsi="宋体" w:eastAsia="宋体"/>
          <w:bCs/>
          <w:color w:val="000000"/>
          <w:sz w:val="21"/>
          <w:szCs w:val="21"/>
        </w:rPr>
        <w:t>本协议书中词语含义与第二部分通用合同条款中赋予的含义相同。</w:t>
      </w:r>
    </w:p>
    <w:p>
      <w:pPr>
        <w:spacing w:line="320" w:lineRule="exact"/>
        <w:ind w:firstLine="31680" w:firstLineChars="195"/>
        <w:rPr>
          <w:rFonts w:ascii="宋体" w:hAnsi="宋体" w:eastAsia="宋体"/>
          <w:b/>
          <w:color w:val="000000"/>
          <w:sz w:val="21"/>
        </w:rPr>
      </w:pPr>
      <w:bookmarkStart w:id="150" w:name="_Toc351203489"/>
      <w:r>
        <w:rPr>
          <w:rFonts w:hint="eastAsia" w:ascii="宋体" w:hAnsi="宋体" w:eastAsia="宋体"/>
          <w:b/>
          <w:color w:val="000000"/>
          <w:sz w:val="21"/>
        </w:rPr>
        <w:t>九、签订时间</w:t>
      </w:r>
      <w:bookmarkEnd w:id="150"/>
    </w:p>
    <w:p>
      <w:pPr>
        <w:spacing w:line="320" w:lineRule="exact"/>
        <w:ind w:firstLine="31680" w:firstLineChars="200"/>
        <w:rPr>
          <w:rFonts w:ascii="宋体" w:hAnsi="宋体" w:eastAsia="宋体"/>
          <w:bCs/>
          <w:color w:val="000000"/>
          <w:sz w:val="21"/>
          <w:szCs w:val="21"/>
        </w:rPr>
      </w:pPr>
      <w:r>
        <w:rPr>
          <w:rFonts w:hint="eastAsia" w:ascii="宋体" w:hAnsi="宋体" w:eastAsia="宋体"/>
          <w:bCs/>
          <w:color w:val="000000"/>
          <w:sz w:val="21"/>
          <w:szCs w:val="21"/>
        </w:rPr>
        <w:t>本合同于</w:t>
      </w:r>
      <w:r>
        <w:rPr>
          <w:rFonts w:ascii="宋体" w:hAnsi="宋体" w:eastAsia="宋体"/>
          <w:bCs/>
          <w:color w:val="000000"/>
          <w:sz w:val="21"/>
          <w:szCs w:val="21"/>
          <w:u w:val="single"/>
        </w:rPr>
        <w:t xml:space="preserve">         </w:t>
      </w:r>
      <w:r>
        <w:rPr>
          <w:rFonts w:hint="eastAsia" w:ascii="宋体" w:hAnsi="宋体" w:eastAsia="宋体"/>
          <w:bCs/>
          <w:color w:val="000000"/>
          <w:sz w:val="21"/>
          <w:szCs w:val="21"/>
        </w:rPr>
        <w:t>年</w:t>
      </w:r>
      <w:r>
        <w:rPr>
          <w:rFonts w:ascii="宋体" w:hAnsi="宋体" w:eastAsia="宋体"/>
          <w:bCs/>
          <w:color w:val="000000"/>
          <w:sz w:val="21"/>
          <w:szCs w:val="21"/>
          <w:u w:val="single"/>
        </w:rPr>
        <w:t xml:space="preserve">    </w:t>
      </w:r>
      <w:r>
        <w:rPr>
          <w:rFonts w:hint="eastAsia" w:ascii="宋体" w:hAnsi="宋体" w:eastAsia="宋体"/>
          <w:bCs/>
          <w:color w:val="000000"/>
          <w:sz w:val="21"/>
          <w:szCs w:val="21"/>
        </w:rPr>
        <w:t>月</w:t>
      </w:r>
      <w:r>
        <w:rPr>
          <w:rFonts w:ascii="宋体" w:hAnsi="宋体" w:eastAsia="宋体"/>
          <w:bCs/>
          <w:color w:val="000000"/>
          <w:sz w:val="21"/>
          <w:szCs w:val="21"/>
          <w:u w:val="single"/>
        </w:rPr>
        <w:t xml:space="preserve">    </w:t>
      </w:r>
      <w:r>
        <w:rPr>
          <w:rFonts w:hint="eastAsia" w:ascii="宋体" w:hAnsi="宋体" w:eastAsia="宋体"/>
          <w:bCs/>
          <w:color w:val="000000"/>
          <w:sz w:val="21"/>
          <w:szCs w:val="21"/>
        </w:rPr>
        <w:t>日签订。</w:t>
      </w:r>
    </w:p>
    <w:p>
      <w:pPr>
        <w:spacing w:line="320" w:lineRule="exact"/>
        <w:ind w:firstLine="31680" w:firstLineChars="195"/>
        <w:rPr>
          <w:rFonts w:ascii="宋体" w:hAnsi="宋体" w:eastAsia="宋体"/>
          <w:bCs/>
          <w:color w:val="000000"/>
          <w:sz w:val="21"/>
          <w:szCs w:val="21"/>
        </w:rPr>
      </w:pPr>
      <w:bookmarkStart w:id="151" w:name="_Toc351203490"/>
      <w:r>
        <w:rPr>
          <w:rFonts w:hint="eastAsia" w:ascii="宋体" w:hAnsi="宋体" w:eastAsia="宋体"/>
          <w:b/>
          <w:color w:val="000000"/>
          <w:sz w:val="21"/>
        </w:rPr>
        <w:t>十、签订地点</w:t>
      </w:r>
      <w:bookmarkEnd w:id="151"/>
    </w:p>
    <w:p>
      <w:pPr>
        <w:spacing w:line="320" w:lineRule="exact"/>
        <w:ind w:firstLine="31680" w:firstLineChars="200"/>
        <w:rPr>
          <w:rFonts w:ascii="宋体" w:hAnsi="宋体" w:eastAsia="宋体"/>
          <w:bCs/>
          <w:color w:val="000000"/>
          <w:sz w:val="21"/>
          <w:szCs w:val="21"/>
        </w:rPr>
      </w:pPr>
      <w:r>
        <w:rPr>
          <w:rFonts w:hint="eastAsia" w:ascii="宋体" w:hAnsi="宋体" w:eastAsia="宋体"/>
          <w:bCs/>
          <w:color w:val="000000"/>
          <w:sz w:val="21"/>
          <w:szCs w:val="21"/>
        </w:rPr>
        <w:t>本合同在</w:t>
      </w:r>
      <w:r>
        <w:rPr>
          <w:rFonts w:ascii="宋体" w:hAnsi="宋体" w:eastAsia="宋体"/>
          <w:bCs/>
          <w:color w:val="000000"/>
          <w:sz w:val="21"/>
          <w:szCs w:val="21"/>
          <w:u w:val="single"/>
        </w:rPr>
        <w:t xml:space="preserve">                                    </w:t>
      </w:r>
      <w:r>
        <w:rPr>
          <w:rFonts w:hint="eastAsia" w:ascii="宋体" w:hAnsi="宋体" w:eastAsia="宋体"/>
          <w:bCs/>
          <w:color w:val="000000"/>
          <w:sz w:val="21"/>
          <w:szCs w:val="21"/>
        </w:rPr>
        <w:t>签订。</w:t>
      </w:r>
    </w:p>
    <w:p>
      <w:pPr>
        <w:spacing w:line="320" w:lineRule="exact"/>
        <w:ind w:firstLine="31680" w:firstLineChars="195"/>
        <w:rPr>
          <w:rFonts w:ascii="宋体" w:hAnsi="宋体" w:eastAsia="宋体"/>
          <w:b/>
          <w:color w:val="000000"/>
          <w:sz w:val="21"/>
        </w:rPr>
      </w:pPr>
      <w:bookmarkStart w:id="152" w:name="_Toc351203491"/>
    </w:p>
    <w:p>
      <w:pPr>
        <w:spacing w:line="320" w:lineRule="exact"/>
        <w:ind w:firstLine="31680" w:firstLineChars="195"/>
        <w:rPr>
          <w:rFonts w:ascii="宋体" w:hAnsi="宋体" w:eastAsia="宋体"/>
          <w:b/>
          <w:color w:val="000000"/>
          <w:sz w:val="21"/>
        </w:rPr>
      </w:pPr>
      <w:r>
        <w:rPr>
          <w:rFonts w:hint="eastAsia" w:ascii="宋体" w:hAnsi="宋体" w:eastAsia="宋体"/>
          <w:b/>
          <w:color w:val="000000"/>
          <w:sz w:val="21"/>
        </w:rPr>
        <w:t>十一、补充协议</w:t>
      </w:r>
      <w:bookmarkEnd w:id="152"/>
    </w:p>
    <w:p>
      <w:pPr>
        <w:spacing w:line="320" w:lineRule="exact"/>
        <w:ind w:firstLine="31680" w:firstLineChars="200"/>
        <w:rPr>
          <w:rFonts w:ascii="宋体" w:hAnsi="宋体" w:eastAsia="宋体"/>
          <w:b/>
          <w:bCs/>
          <w:color w:val="000000"/>
          <w:sz w:val="21"/>
          <w:szCs w:val="21"/>
        </w:rPr>
      </w:pPr>
      <w:r>
        <w:rPr>
          <w:rFonts w:hint="eastAsia" w:ascii="宋体" w:hAnsi="宋体" w:eastAsia="宋体"/>
          <w:bCs/>
          <w:color w:val="000000"/>
          <w:sz w:val="21"/>
          <w:szCs w:val="21"/>
        </w:rPr>
        <w:t>合同未尽事宜，合同当事人另行签订补充协议，补充协议是合同的组成部分。</w:t>
      </w:r>
    </w:p>
    <w:p>
      <w:pPr>
        <w:spacing w:line="320" w:lineRule="exact"/>
        <w:ind w:firstLine="31680" w:firstLineChars="195"/>
        <w:rPr>
          <w:rFonts w:ascii="宋体" w:hAnsi="宋体" w:eastAsia="宋体"/>
          <w:bCs/>
          <w:color w:val="000000"/>
          <w:sz w:val="21"/>
          <w:szCs w:val="21"/>
        </w:rPr>
      </w:pPr>
      <w:bookmarkStart w:id="153" w:name="_Toc351203492"/>
      <w:r>
        <w:rPr>
          <w:rFonts w:hint="eastAsia" w:ascii="宋体" w:hAnsi="宋体" w:eastAsia="宋体"/>
          <w:b/>
          <w:color w:val="000000"/>
          <w:sz w:val="21"/>
        </w:rPr>
        <w:t>十二、合同生效</w:t>
      </w:r>
      <w:bookmarkEnd w:id="153"/>
    </w:p>
    <w:p>
      <w:pPr>
        <w:spacing w:line="320" w:lineRule="exact"/>
        <w:ind w:firstLine="31680" w:firstLineChars="200"/>
        <w:rPr>
          <w:rFonts w:ascii="宋体" w:hAnsi="宋体" w:eastAsia="宋体"/>
          <w:bCs/>
          <w:color w:val="000000"/>
          <w:sz w:val="21"/>
          <w:szCs w:val="21"/>
        </w:rPr>
      </w:pPr>
      <w:r>
        <w:rPr>
          <w:rFonts w:hint="eastAsia" w:ascii="宋体" w:hAnsi="宋体" w:eastAsia="宋体"/>
          <w:bCs/>
          <w:color w:val="000000"/>
          <w:sz w:val="21"/>
          <w:szCs w:val="21"/>
        </w:rPr>
        <w:t>本合同自</w:t>
      </w:r>
      <w:r>
        <w:rPr>
          <w:rFonts w:ascii="宋体" w:hAnsi="宋体" w:eastAsia="宋体"/>
          <w:bCs/>
          <w:color w:val="000000"/>
          <w:sz w:val="21"/>
          <w:szCs w:val="21"/>
          <w:u w:val="single"/>
        </w:rPr>
        <w:t xml:space="preserve">  </w:t>
      </w:r>
      <w:r>
        <w:rPr>
          <w:rFonts w:hint="eastAsia" w:ascii="宋体" w:hAnsi="宋体" w:eastAsia="宋体"/>
          <w:bCs/>
          <w:color w:val="000000"/>
          <w:sz w:val="21"/>
          <w:szCs w:val="21"/>
          <w:u w:val="single"/>
        </w:rPr>
        <w:t>双方法定代表人或委托代理人签字，并加盖公章后</w:t>
      </w:r>
      <w:r>
        <w:rPr>
          <w:rFonts w:ascii="宋体" w:hAnsi="宋体" w:eastAsia="宋体"/>
          <w:bCs/>
          <w:color w:val="000000"/>
          <w:sz w:val="21"/>
          <w:szCs w:val="21"/>
          <w:u w:val="single"/>
        </w:rPr>
        <w:t xml:space="preserve">  </w:t>
      </w:r>
      <w:r>
        <w:rPr>
          <w:rFonts w:hint="eastAsia" w:ascii="宋体" w:hAnsi="宋体" w:eastAsia="宋体"/>
          <w:bCs/>
          <w:color w:val="000000"/>
          <w:sz w:val="21"/>
          <w:szCs w:val="21"/>
        </w:rPr>
        <w:t>生效。</w:t>
      </w:r>
    </w:p>
    <w:p>
      <w:pPr>
        <w:spacing w:line="320" w:lineRule="exact"/>
        <w:ind w:firstLine="31680" w:firstLineChars="200"/>
        <w:rPr>
          <w:rFonts w:ascii="宋体" w:hAnsi="宋体" w:eastAsia="宋体"/>
          <w:bCs/>
          <w:color w:val="000000"/>
          <w:sz w:val="21"/>
          <w:szCs w:val="21"/>
        </w:rPr>
      </w:pPr>
      <w:bookmarkStart w:id="154" w:name="_Toc351203493"/>
      <w:r>
        <w:rPr>
          <w:rFonts w:hint="eastAsia" w:ascii="宋体" w:hAnsi="宋体" w:eastAsia="宋体"/>
          <w:b/>
          <w:color w:val="000000"/>
          <w:sz w:val="21"/>
        </w:rPr>
        <w:t>十三、合同份数</w:t>
      </w:r>
      <w:bookmarkEnd w:id="154"/>
    </w:p>
    <w:p>
      <w:pPr>
        <w:spacing w:line="320" w:lineRule="exact"/>
        <w:ind w:firstLine="31680" w:firstLineChars="200"/>
        <w:rPr>
          <w:rFonts w:ascii="宋体" w:hAnsi="宋体" w:eastAsia="宋体"/>
          <w:bCs/>
          <w:color w:val="000000"/>
          <w:sz w:val="21"/>
          <w:szCs w:val="21"/>
        </w:rPr>
      </w:pPr>
      <w:r>
        <w:rPr>
          <w:rFonts w:hint="eastAsia" w:ascii="宋体" w:hAnsi="宋体" w:eastAsia="宋体"/>
          <w:bCs/>
          <w:color w:val="000000"/>
          <w:sz w:val="21"/>
          <w:szCs w:val="21"/>
        </w:rPr>
        <w:t>本合同一式</w:t>
      </w:r>
      <w:r>
        <w:rPr>
          <w:rFonts w:hint="eastAsia" w:ascii="宋体" w:hAnsi="宋体" w:eastAsia="宋体"/>
          <w:bCs/>
          <w:color w:val="000000"/>
          <w:sz w:val="21"/>
          <w:szCs w:val="21"/>
          <w:u w:val="single"/>
        </w:rPr>
        <w:t>捌</w:t>
      </w:r>
      <w:r>
        <w:rPr>
          <w:rFonts w:hint="eastAsia" w:ascii="宋体" w:hAnsi="宋体" w:eastAsia="宋体"/>
          <w:bCs/>
          <w:color w:val="000000"/>
          <w:sz w:val="21"/>
          <w:szCs w:val="21"/>
        </w:rPr>
        <w:t>份，均具有同等法律效力，发包人执</w:t>
      </w:r>
      <w:r>
        <w:rPr>
          <w:rFonts w:hint="eastAsia" w:ascii="宋体" w:hAnsi="宋体" w:eastAsia="宋体"/>
          <w:bCs/>
          <w:color w:val="000000"/>
          <w:sz w:val="21"/>
          <w:szCs w:val="21"/>
          <w:u w:val="single"/>
        </w:rPr>
        <w:t>四</w:t>
      </w:r>
      <w:r>
        <w:rPr>
          <w:rFonts w:hint="eastAsia" w:ascii="宋体" w:hAnsi="宋体" w:eastAsia="宋体"/>
          <w:bCs/>
          <w:color w:val="000000"/>
          <w:sz w:val="21"/>
          <w:szCs w:val="21"/>
        </w:rPr>
        <w:t>份，承包人执</w:t>
      </w:r>
      <w:r>
        <w:rPr>
          <w:rFonts w:hint="eastAsia" w:ascii="宋体" w:hAnsi="宋体" w:eastAsia="宋体"/>
          <w:bCs/>
          <w:color w:val="000000"/>
          <w:sz w:val="21"/>
          <w:szCs w:val="21"/>
          <w:u w:val="single"/>
        </w:rPr>
        <w:t>三</w:t>
      </w:r>
      <w:r>
        <w:rPr>
          <w:rFonts w:hint="eastAsia" w:ascii="宋体" w:hAnsi="宋体" w:eastAsia="宋体"/>
          <w:bCs/>
          <w:color w:val="000000"/>
          <w:sz w:val="21"/>
          <w:szCs w:val="21"/>
        </w:rPr>
        <w:t>份，合同备案机构执</w:t>
      </w:r>
      <w:r>
        <w:rPr>
          <w:rFonts w:hint="eastAsia" w:ascii="宋体" w:hAnsi="宋体" w:eastAsia="宋体"/>
          <w:bCs/>
          <w:color w:val="000000"/>
          <w:sz w:val="21"/>
          <w:szCs w:val="21"/>
          <w:u w:val="single"/>
        </w:rPr>
        <w:t>一</w:t>
      </w:r>
      <w:r>
        <w:rPr>
          <w:rFonts w:hint="eastAsia" w:ascii="宋体" w:hAnsi="宋体" w:eastAsia="宋体"/>
          <w:bCs/>
          <w:color w:val="000000"/>
          <w:sz w:val="21"/>
          <w:szCs w:val="21"/>
        </w:rPr>
        <w:t>份。</w:t>
      </w:r>
    </w:p>
    <w:p>
      <w:pPr>
        <w:spacing w:line="320" w:lineRule="exact"/>
        <w:rPr>
          <w:rFonts w:ascii="宋体" w:hAnsi="宋体" w:eastAsia="宋体"/>
          <w:bCs/>
          <w:color w:val="000000"/>
          <w:sz w:val="21"/>
          <w:szCs w:val="21"/>
        </w:rPr>
      </w:pPr>
    </w:p>
    <w:p>
      <w:pPr>
        <w:spacing w:line="320" w:lineRule="exact"/>
        <w:rPr>
          <w:rFonts w:ascii="宋体" w:hAnsi="宋体" w:eastAsia="宋体"/>
          <w:bCs/>
          <w:color w:val="000000"/>
          <w:sz w:val="21"/>
          <w:szCs w:val="21"/>
        </w:rPr>
      </w:pPr>
    </w:p>
    <w:p>
      <w:pPr>
        <w:spacing w:line="320" w:lineRule="exact"/>
        <w:rPr>
          <w:rFonts w:ascii="宋体" w:hAnsi="宋体" w:eastAsia="宋体"/>
          <w:bCs/>
          <w:color w:val="000000"/>
          <w:sz w:val="21"/>
          <w:szCs w:val="21"/>
        </w:rPr>
      </w:pPr>
    </w:p>
    <w:p>
      <w:pPr>
        <w:spacing w:line="320" w:lineRule="exact"/>
        <w:rPr>
          <w:rFonts w:ascii="宋体" w:hAnsi="宋体" w:eastAsia="宋体"/>
          <w:color w:val="000000"/>
          <w:sz w:val="21"/>
          <w:szCs w:val="21"/>
        </w:rPr>
      </w:pPr>
      <w:r>
        <w:rPr>
          <w:rFonts w:hint="eastAsia" w:ascii="宋体" w:hAnsi="宋体" w:eastAsia="宋体"/>
          <w:color w:val="000000"/>
          <w:sz w:val="21"/>
          <w:szCs w:val="21"/>
        </w:rPr>
        <w:t>发包人：</w:t>
      </w:r>
      <w:r>
        <w:rPr>
          <w:rFonts w:ascii="宋体" w:hAnsi="宋体" w:eastAsia="宋体"/>
          <w:color w:val="000000"/>
          <w:sz w:val="21"/>
          <w:szCs w:val="21"/>
        </w:rPr>
        <w:t xml:space="preserve">  </w:t>
      </w:r>
      <w:r>
        <w:rPr>
          <w:rFonts w:hint="eastAsia" w:ascii="宋体" w:hAnsi="宋体" w:eastAsia="宋体"/>
          <w:color w:val="000000"/>
          <w:sz w:val="21"/>
          <w:szCs w:val="21"/>
        </w:rPr>
        <w:t>（公章）</w:t>
      </w:r>
      <w:r>
        <w:rPr>
          <w:rFonts w:ascii="宋体" w:hAnsi="宋体" w:eastAsia="宋体"/>
          <w:color w:val="000000"/>
          <w:sz w:val="21"/>
          <w:szCs w:val="21"/>
        </w:rPr>
        <w:t xml:space="preserve">                          </w:t>
      </w:r>
      <w:r>
        <w:rPr>
          <w:rFonts w:hint="eastAsia" w:ascii="宋体" w:hAnsi="宋体" w:eastAsia="宋体"/>
          <w:color w:val="000000"/>
          <w:sz w:val="21"/>
          <w:szCs w:val="21"/>
        </w:rPr>
        <w:t>承包人：</w:t>
      </w:r>
      <w:r>
        <w:rPr>
          <w:rFonts w:ascii="宋体" w:hAnsi="宋体" w:eastAsia="宋体"/>
          <w:color w:val="000000"/>
          <w:sz w:val="21"/>
          <w:szCs w:val="21"/>
        </w:rPr>
        <w:t xml:space="preserve">  </w:t>
      </w:r>
      <w:r>
        <w:rPr>
          <w:rFonts w:hint="eastAsia" w:ascii="宋体" w:hAnsi="宋体" w:eastAsia="宋体"/>
          <w:color w:val="000000"/>
          <w:sz w:val="21"/>
          <w:szCs w:val="21"/>
        </w:rPr>
        <w:t>（公章）</w:t>
      </w:r>
    </w:p>
    <w:p>
      <w:pPr>
        <w:spacing w:line="320" w:lineRule="exact"/>
        <w:rPr>
          <w:rFonts w:ascii="宋体" w:hAnsi="宋体" w:eastAsia="宋体"/>
          <w:color w:val="000000"/>
          <w:sz w:val="21"/>
          <w:szCs w:val="21"/>
          <w:u w:val="single"/>
        </w:rPr>
      </w:pPr>
    </w:p>
    <w:p>
      <w:pPr>
        <w:spacing w:line="320" w:lineRule="exact"/>
        <w:rPr>
          <w:rFonts w:ascii="宋体" w:hAnsi="宋体" w:eastAsia="宋体"/>
          <w:color w:val="000000"/>
          <w:sz w:val="21"/>
          <w:szCs w:val="21"/>
        </w:rPr>
      </w:pPr>
      <w:r>
        <w:rPr>
          <w:rFonts w:hint="eastAsia" w:ascii="宋体" w:hAnsi="宋体" w:eastAsia="宋体"/>
          <w:color w:val="000000"/>
          <w:sz w:val="21"/>
          <w:szCs w:val="21"/>
        </w:rPr>
        <w:t>法定代表人或其委托代理人：</w:t>
      </w:r>
      <w:r>
        <w:rPr>
          <w:rFonts w:ascii="宋体" w:hAnsi="宋体" w:eastAsia="宋体"/>
          <w:color w:val="000000"/>
          <w:sz w:val="21"/>
          <w:szCs w:val="21"/>
        </w:rPr>
        <w:t xml:space="preserve">                  </w:t>
      </w:r>
      <w:r>
        <w:rPr>
          <w:rFonts w:hint="eastAsia" w:ascii="宋体" w:hAnsi="宋体" w:eastAsia="宋体"/>
          <w:color w:val="000000"/>
          <w:sz w:val="21"/>
          <w:szCs w:val="21"/>
        </w:rPr>
        <w:t>法定代表人或其委托代理人：</w:t>
      </w:r>
    </w:p>
    <w:p>
      <w:pPr>
        <w:spacing w:line="320" w:lineRule="exact"/>
        <w:ind w:firstLine="31680" w:firstLineChars="400"/>
        <w:rPr>
          <w:rFonts w:ascii="宋体" w:hAnsi="宋体" w:eastAsia="宋体"/>
          <w:color w:val="000000"/>
          <w:sz w:val="21"/>
          <w:szCs w:val="21"/>
        </w:rPr>
      </w:pPr>
      <w:r>
        <w:rPr>
          <w:rFonts w:hint="eastAsia" w:ascii="宋体" w:hAnsi="宋体" w:eastAsia="宋体"/>
          <w:color w:val="000000"/>
          <w:sz w:val="21"/>
          <w:szCs w:val="21"/>
        </w:rPr>
        <w:t>（签字）</w:t>
      </w:r>
      <w:r>
        <w:rPr>
          <w:rFonts w:ascii="宋体" w:hAnsi="宋体" w:eastAsia="宋体"/>
          <w:color w:val="000000"/>
          <w:sz w:val="21"/>
          <w:szCs w:val="21"/>
        </w:rPr>
        <w:t xml:space="preserve">                                    </w:t>
      </w:r>
      <w:r>
        <w:rPr>
          <w:rFonts w:hint="eastAsia" w:ascii="宋体" w:hAnsi="宋体" w:eastAsia="宋体"/>
          <w:color w:val="000000"/>
          <w:sz w:val="21"/>
          <w:szCs w:val="21"/>
        </w:rPr>
        <w:t>（签字）</w:t>
      </w:r>
    </w:p>
    <w:p>
      <w:pPr>
        <w:tabs>
          <w:tab w:val="left" w:pos="4410"/>
        </w:tabs>
        <w:spacing w:line="320" w:lineRule="exact"/>
        <w:rPr>
          <w:rFonts w:ascii="宋体" w:hAnsi="宋体" w:eastAsia="宋体"/>
          <w:color w:val="000000"/>
          <w:sz w:val="21"/>
          <w:szCs w:val="21"/>
        </w:rPr>
      </w:pPr>
      <w:r>
        <w:rPr>
          <w:rFonts w:hint="eastAsia" w:ascii="宋体" w:hAnsi="宋体" w:eastAsia="宋体"/>
          <w:color w:val="000000"/>
          <w:sz w:val="21"/>
          <w:szCs w:val="21"/>
        </w:rPr>
        <w:t>组织机构代码：</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olor w:val="000000"/>
          <w:sz w:val="21"/>
          <w:szCs w:val="21"/>
        </w:rPr>
        <w:t xml:space="preserve"> </w:t>
      </w:r>
      <w:r>
        <w:rPr>
          <w:rFonts w:hint="eastAsia" w:ascii="宋体" w:hAnsi="宋体" w:eastAsia="宋体"/>
          <w:color w:val="000000"/>
          <w:sz w:val="21"/>
          <w:szCs w:val="21"/>
        </w:rPr>
        <w:t>组织机构代码：</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p>
    <w:p>
      <w:pPr>
        <w:spacing w:line="320" w:lineRule="exact"/>
        <w:rPr>
          <w:rFonts w:ascii="宋体" w:hAnsi="宋体" w:eastAsia="宋体"/>
          <w:color w:val="000000"/>
          <w:sz w:val="21"/>
          <w:szCs w:val="21"/>
        </w:rPr>
      </w:pPr>
      <w:r>
        <w:rPr>
          <w:rFonts w:hint="eastAsia" w:ascii="宋体" w:hAnsi="宋体" w:eastAsia="宋体"/>
          <w:color w:val="000000"/>
          <w:sz w:val="21"/>
          <w:szCs w:val="21"/>
        </w:rPr>
        <w:t>地</w:t>
      </w:r>
      <w:r>
        <w:rPr>
          <w:rFonts w:ascii="宋体" w:hAnsi="宋体" w:eastAsia="宋体"/>
          <w:color w:val="000000"/>
          <w:sz w:val="21"/>
          <w:szCs w:val="21"/>
        </w:rPr>
        <w:t xml:space="preserve">  </w:t>
      </w:r>
      <w:r>
        <w:rPr>
          <w:rFonts w:hint="eastAsia" w:ascii="宋体" w:hAnsi="宋体" w:eastAsia="宋体"/>
          <w:color w:val="000000"/>
          <w:sz w:val="21"/>
          <w:szCs w:val="21"/>
        </w:rPr>
        <w:t>址：</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olor w:val="000000"/>
          <w:sz w:val="21"/>
          <w:szCs w:val="21"/>
        </w:rPr>
        <w:t xml:space="preserve"> </w:t>
      </w:r>
      <w:r>
        <w:rPr>
          <w:rFonts w:hint="eastAsia" w:ascii="宋体" w:hAnsi="宋体" w:eastAsia="宋体"/>
          <w:color w:val="000000"/>
          <w:sz w:val="21"/>
          <w:szCs w:val="21"/>
        </w:rPr>
        <w:t>地</w:t>
      </w:r>
      <w:r>
        <w:rPr>
          <w:rFonts w:ascii="宋体" w:hAnsi="宋体" w:eastAsia="宋体"/>
          <w:color w:val="000000"/>
          <w:sz w:val="21"/>
          <w:szCs w:val="21"/>
        </w:rPr>
        <w:t xml:space="preserve">  </w:t>
      </w:r>
      <w:r>
        <w:rPr>
          <w:rFonts w:hint="eastAsia" w:ascii="宋体" w:hAnsi="宋体" w:eastAsia="宋体"/>
          <w:color w:val="000000"/>
          <w:sz w:val="21"/>
          <w:szCs w:val="21"/>
        </w:rPr>
        <w:t>址：</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p>
    <w:p>
      <w:pPr>
        <w:spacing w:line="320" w:lineRule="exact"/>
        <w:rPr>
          <w:rFonts w:ascii="宋体" w:hAnsi="宋体" w:eastAsia="宋体"/>
          <w:color w:val="000000"/>
          <w:sz w:val="21"/>
          <w:szCs w:val="21"/>
        </w:rPr>
      </w:pPr>
      <w:r>
        <w:rPr>
          <w:rFonts w:hint="eastAsia" w:ascii="宋体" w:hAnsi="宋体" w:eastAsia="宋体"/>
          <w:color w:val="000000"/>
          <w:sz w:val="21"/>
          <w:szCs w:val="21"/>
        </w:rPr>
        <w:t>邮政编码：</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olor w:val="000000"/>
          <w:sz w:val="21"/>
          <w:szCs w:val="21"/>
        </w:rPr>
        <w:t xml:space="preserve"> </w:t>
      </w:r>
      <w:r>
        <w:rPr>
          <w:rFonts w:hint="eastAsia" w:ascii="宋体" w:hAnsi="宋体" w:eastAsia="宋体"/>
          <w:color w:val="000000"/>
          <w:sz w:val="21"/>
          <w:szCs w:val="21"/>
        </w:rPr>
        <w:t>邮政编码：</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p>
    <w:p>
      <w:pPr>
        <w:spacing w:line="320" w:lineRule="exact"/>
        <w:rPr>
          <w:rFonts w:ascii="宋体" w:hAnsi="宋体" w:eastAsia="宋体"/>
          <w:color w:val="000000"/>
          <w:sz w:val="21"/>
          <w:szCs w:val="21"/>
        </w:rPr>
      </w:pPr>
      <w:r>
        <w:rPr>
          <w:rFonts w:hint="eastAsia" w:ascii="宋体" w:hAnsi="宋体" w:eastAsia="宋体"/>
          <w:color w:val="000000"/>
          <w:sz w:val="21"/>
          <w:szCs w:val="21"/>
        </w:rPr>
        <w:t>法定代表人：</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olor w:val="000000"/>
          <w:sz w:val="21"/>
          <w:szCs w:val="21"/>
        </w:rPr>
        <w:t xml:space="preserve"> </w:t>
      </w:r>
      <w:r>
        <w:rPr>
          <w:rFonts w:hint="eastAsia" w:ascii="宋体" w:hAnsi="宋体" w:eastAsia="宋体"/>
          <w:color w:val="000000"/>
          <w:sz w:val="21"/>
          <w:szCs w:val="21"/>
        </w:rPr>
        <w:t>法定代表人：</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p>
    <w:p>
      <w:pPr>
        <w:spacing w:line="320" w:lineRule="exact"/>
        <w:rPr>
          <w:rFonts w:ascii="宋体" w:hAnsi="宋体" w:eastAsia="宋体"/>
          <w:color w:val="000000"/>
          <w:sz w:val="21"/>
          <w:szCs w:val="21"/>
        </w:rPr>
      </w:pPr>
      <w:r>
        <w:rPr>
          <w:rFonts w:hint="eastAsia" w:ascii="宋体" w:hAnsi="宋体" w:eastAsia="宋体"/>
          <w:color w:val="000000"/>
          <w:sz w:val="21"/>
          <w:szCs w:val="21"/>
        </w:rPr>
        <w:t>委托代理人：</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olor w:val="000000"/>
          <w:sz w:val="21"/>
          <w:szCs w:val="21"/>
        </w:rPr>
        <w:t xml:space="preserve"> </w:t>
      </w:r>
      <w:r>
        <w:rPr>
          <w:rFonts w:hint="eastAsia" w:ascii="宋体" w:hAnsi="宋体" w:eastAsia="宋体"/>
          <w:color w:val="000000"/>
          <w:sz w:val="21"/>
          <w:szCs w:val="21"/>
        </w:rPr>
        <w:t>委托代理人：</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p>
    <w:p>
      <w:pPr>
        <w:spacing w:line="320" w:lineRule="exact"/>
        <w:rPr>
          <w:rFonts w:ascii="宋体" w:hAnsi="宋体" w:eastAsia="宋体"/>
          <w:color w:val="000000"/>
          <w:sz w:val="21"/>
          <w:szCs w:val="21"/>
        </w:rPr>
      </w:pPr>
      <w:r>
        <w:rPr>
          <w:rFonts w:hint="eastAsia" w:ascii="宋体" w:hAnsi="宋体" w:eastAsia="宋体"/>
          <w:color w:val="000000"/>
          <w:sz w:val="21"/>
          <w:szCs w:val="21"/>
        </w:rPr>
        <w:t>电</w:t>
      </w:r>
      <w:r>
        <w:rPr>
          <w:rFonts w:ascii="宋体" w:hAnsi="宋体" w:eastAsia="宋体"/>
          <w:color w:val="000000"/>
          <w:sz w:val="21"/>
          <w:szCs w:val="21"/>
        </w:rPr>
        <w:t xml:space="preserve">  </w:t>
      </w:r>
      <w:r>
        <w:rPr>
          <w:rFonts w:hint="eastAsia" w:ascii="宋体" w:hAnsi="宋体" w:eastAsia="宋体"/>
          <w:color w:val="000000"/>
          <w:sz w:val="21"/>
          <w:szCs w:val="21"/>
        </w:rPr>
        <w:t>话：</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olor w:val="000000"/>
          <w:sz w:val="21"/>
          <w:szCs w:val="21"/>
        </w:rPr>
        <w:t xml:space="preserve"> </w:t>
      </w:r>
      <w:r>
        <w:rPr>
          <w:rFonts w:hint="eastAsia" w:ascii="宋体" w:hAnsi="宋体" w:eastAsia="宋体"/>
          <w:color w:val="000000"/>
          <w:sz w:val="21"/>
          <w:szCs w:val="21"/>
        </w:rPr>
        <w:t>电</w:t>
      </w:r>
      <w:r>
        <w:rPr>
          <w:rFonts w:ascii="宋体" w:hAnsi="宋体" w:eastAsia="宋体"/>
          <w:color w:val="000000"/>
          <w:sz w:val="21"/>
          <w:szCs w:val="21"/>
        </w:rPr>
        <w:t xml:space="preserve">  </w:t>
      </w:r>
      <w:r>
        <w:rPr>
          <w:rFonts w:hint="eastAsia" w:ascii="宋体" w:hAnsi="宋体" w:eastAsia="宋体"/>
          <w:color w:val="000000"/>
          <w:sz w:val="21"/>
          <w:szCs w:val="21"/>
        </w:rPr>
        <w:t>话：</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p>
    <w:p>
      <w:pPr>
        <w:spacing w:line="320" w:lineRule="exact"/>
        <w:rPr>
          <w:rFonts w:ascii="宋体" w:hAnsi="宋体" w:eastAsia="宋体"/>
          <w:color w:val="000000"/>
          <w:sz w:val="21"/>
          <w:szCs w:val="21"/>
        </w:rPr>
      </w:pPr>
      <w:r>
        <w:rPr>
          <w:rFonts w:hint="eastAsia" w:ascii="宋体" w:hAnsi="宋体" w:eastAsia="宋体"/>
          <w:color w:val="000000"/>
          <w:sz w:val="21"/>
          <w:szCs w:val="21"/>
        </w:rPr>
        <w:t>传</w:t>
      </w:r>
      <w:r>
        <w:rPr>
          <w:rFonts w:ascii="宋体" w:hAnsi="宋体" w:eastAsia="宋体"/>
          <w:color w:val="000000"/>
          <w:sz w:val="21"/>
          <w:szCs w:val="21"/>
        </w:rPr>
        <w:t xml:space="preserve">  </w:t>
      </w:r>
      <w:r>
        <w:rPr>
          <w:rFonts w:hint="eastAsia" w:ascii="宋体" w:hAnsi="宋体" w:eastAsia="宋体"/>
          <w:color w:val="000000"/>
          <w:sz w:val="21"/>
          <w:szCs w:val="21"/>
        </w:rPr>
        <w:t>真：</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olor w:val="000000"/>
          <w:sz w:val="21"/>
          <w:szCs w:val="21"/>
        </w:rPr>
        <w:t xml:space="preserve"> </w:t>
      </w:r>
      <w:r>
        <w:rPr>
          <w:rFonts w:hint="eastAsia" w:ascii="宋体" w:hAnsi="宋体" w:eastAsia="宋体"/>
          <w:color w:val="000000"/>
          <w:sz w:val="21"/>
          <w:szCs w:val="21"/>
        </w:rPr>
        <w:t>传</w:t>
      </w:r>
      <w:r>
        <w:rPr>
          <w:rFonts w:ascii="宋体" w:hAnsi="宋体" w:eastAsia="宋体"/>
          <w:color w:val="000000"/>
          <w:sz w:val="21"/>
          <w:szCs w:val="21"/>
        </w:rPr>
        <w:t xml:space="preserve">  </w:t>
      </w:r>
      <w:r>
        <w:rPr>
          <w:rFonts w:hint="eastAsia" w:ascii="宋体" w:hAnsi="宋体" w:eastAsia="宋体"/>
          <w:color w:val="000000"/>
          <w:sz w:val="21"/>
          <w:szCs w:val="21"/>
        </w:rPr>
        <w:t>真：</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p>
    <w:p>
      <w:pPr>
        <w:spacing w:line="320" w:lineRule="exact"/>
        <w:rPr>
          <w:rFonts w:ascii="宋体" w:hAnsi="宋体" w:eastAsia="宋体"/>
          <w:color w:val="000000"/>
          <w:sz w:val="21"/>
          <w:szCs w:val="21"/>
        </w:rPr>
      </w:pPr>
      <w:r>
        <w:rPr>
          <w:rFonts w:hint="eastAsia" w:ascii="宋体" w:hAnsi="宋体" w:eastAsia="宋体"/>
          <w:color w:val="000000"/>
          <w:sz w:val="21"/>
          <w:szCs w:val="21"/>
        </w:rPr>
        <w:t>电子信箱：</w:t>
      </w:r>
      <w:r>
        <w:rPr>
          <w:rFonts w:ascii="宋体" w:hAnsi="宋体" w:eastAsia="宋体"/>
          <w:color w:val="000000"/>
          <w:sz w:val="21"/>
          <w:szCs w:val="21"/>
          <w:u w:val="single"/>
        </w:rPr>
        <w:t xml:space="preserve">                                 </w:t>
      </w:r>
      <w:r>
        <w:rPr>
          <w:rFonts w:ascii="宋体" w:hAnsi="宋体" w:eastAsia="宋体"/>
          <w:color w:val="000000"/>
          <w:sz w:val="21"/>
          <w:szCs w:val="21"/>
        </w:rPr>
        <w:t xml:space="preserve"> </w:t>
      </w:r>
      <w:r>
        <w:rPr>
          <w:rFonts w:hint="eastAsia" w:ascii="宋体" w:hAnsi="宋体" w:eastAsia="宋体"/>
          <w:color w:val="000000"/>
          <w:sz w:val="21"/>
          <w:szCs w:val="21"/>
        </w:rPr>
        <w:t>电子信箱：</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p>
    <w:p>
      <w:pPr>
        <w:spacing w:line="320" w:lineRule="exact"/>
        <w:rPr>
          <w:rFonts w:ascii="宋体" w:hAnsi="宋体" w:eastAsia="宋体"/>
          <w:color w:val="000000"/>
          <w:sz w:val="21"/>
          <w:szCs w:val="21"/>
        </w:rPr>
      </w:pPr>
      <w:r>
        <w:rPr>
          <w:rFonts w:hint="eastAsia" w:ascii="宋体" w:hAnsi="宋体" w:eastAsia="宋体"/>
          <w:color w:val="000000"/>
          <w:sz w:val="21"/>
          <w:szCs w:val="21"/>
        </w:rPr>
        <w:t>开户银行：</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olor w:val="000000"/>
          <w:sz w:val="21"/>
          <w:szCs w:val="21"/>
        </w:rPr>
        <w:t xml:space="preserve"> </w:t>
      </w:r>
      <w:r>
        <w:rPr>
          <w:rFonts w:hint="eastAsia" w:ascii="宋体" w:hAnsi="宋体" w:eastAsia="宋体"/>
          <w:color w:val="000000"/>
          <w:sz w:val="21"/>
          <w:szCs w:val="21"/>
        </w:rPr>
        <w:t>开户银行：</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p>
    <w:p>
      <w:pPr>
        <w:spacing w:line="320" w:lineRule="exact"/>
        <w:rPr>
          <w:rFonts w:ascii="宋体" w:hAnsi="宋体" w:eastAsia="宋体"/>
          <w:color w:val="000000"/>
          <w:sz w:val="21"/>
          <w:szCs w:val="21"/>
        </w:rPr>
      </w:pPr>
      <w:r>
        <w:rPr>
          <w:rFonts w:hint="eastAsia" w:ascii="宋体" w:hAnsi="宋体" w:eastAsia="宋体"/>
          <w:color w:val="000000"/>
          <w:sz w:val="21"/>
          <w:szCs w:val="21"/>
        </w:rPr>
        <w:t>账</w:t>
      </w:r>
      <w:r>
        <w:rPr>
          <w:rFonts w:ascii="宋体" w:hAnsi="宋体" w:eastAsia="宋体"/>
          <w:color w:val="000000"/>
          <w:sz w:val="21"/>
          <w:szCs w:val="21"/>
        </w:rPr>
        <w:t xml:space="preserve">  </w:t>
      </w:r>
      <w:r>
        <w:rPr>
          <w:rFonts w:hint="eastAsia" w:ascii="宋体" w:hAnsi="宋体" w:eastAsia="宋体"/>
          <w:color w:val="000000"/>
          <w:sz w:val="21"/>
          <w:szCs w:val="21"/>
        </w:rPr>
        <w:t>号：</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olor w:val="000000"/>
          <w:sz w:val="21"/>
          <w:szCs w:val="21"/>
        </w:rPr>
        <w:t xml:space="preserve"> </w:t>
      </w:r>
      <w:r>
        <w:rPr>
          <w:rFonts w:hint="eastAsia" w:ascii="宋体" w:hAnsi="宋体" w:eastAsia="宋体"/>
          <w:color w:val="000000"/>
          <w:sz w:val="21"/>
          <w:szCs w:val="21"/>
        </w:rPr>
        <w:t>账</w:t>
      </w:r>
      <w:r>
        <w:rPr>
          <w:rFonts w:ascii="宋体" w:hAnsi="宋体" w:eastAsia="宋体"/>
          <w:color w:val="000000"/>
          <w:sz w:val="21"/>
          <w:szCs w:val="21"/>
        </w:rPr>
        <w:t xml:space="preserve">  </w:t>
      </w:r>
      <w:r>
        <w:rPr>
          <w:rFonts w:hint="eastAsia" w:ascii="宋体" w:hAnsi="宋体" w:eastAsia="宋体"/>
          <w:color w:val="000000"/>
          <w:sz w:val="21"/>
          <w:szCs w:val="21"/>
        </w:rPr>
        <w:t>号：</w:t>
      </w:r>
      <w:r>
        <w:rPr>
          <w:rFonts w:ascii="宋体" w:hAnsi="宋体" w:eastAsia="宋体" w:cs="宋体"/>
          <w:color w:val="000000"/>
          <w:sz w:val="21"/>
          <w:szCs w:val="21"/>
          <w:u w:val="single"/>
        </w:rPr>
        <w:t xml:space="preserve">                                   </w:t>
      </w: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r>
        <w:rPr>
          <w:rFonts w:hint="eastAsia" w:ascii="宋体" w:hAnsi="宋体" w:eastAsia="宋体"/>
          <w:color w:val="000000"/>
          <w:sz w:val="21"/>
          <w:szCs w:val="21"/>
        </w:rPr>
        <w:t>备案意见：</w:t>
      </w:r>
    </w:p>
    <w:p>
      <w:pPr>
        <w:spacing w:line="320" w:lineRule="exact"/>
        <w:rPr>
          <w:rFonts w:ascii="宋体" w:hAnsi="宋体" w:eastAsia="宋体"/>
          <w:color w:val="000000"/>
          <w:sz w:val="21"/>
          <w:szCs w:val="21"/>
        </w:rPr>
      </w:pPr>
    </w:p>
    <w:p>
      <w:pPr>
        <w:spacing w:line="320" w:lineRule="exact"/>
        <w:ind w:firstLine="31680" w:firstLineChars="1900"/>
        <w:rPr>
          <w:rFonts w:ascii="宋体" w:hAnsi="宋体" w:eastAsia="宋体"/>
          <w:color w:val="000000"/>
          <w:sz w:val="21"/>
          <w:szCs w:val="21"/>
        </w:rPr>
      </w:pPr>
      <w:r>
        <w:rPr>
          <w:rFonts w:hint="eastAsia" w:ascii="宋体" w:hAnsi="宋体" w:eastAsia="宋体"/>
          <w:color w:val="000000"/>
          <w:sz w:val="21"/>
          <w:szCs w:val="21"/>
        </w:rPr>
        <w:t>编号：三建合办（</w:t>
      </w:r>
      <w:r>
        <w:rPr>
          <w:rFonts w:ascii="宋体" w:hAnsi="宋体" w:eastAsia="宋体"/>
          <w:color w:val="000000"/>
          <w:sz w:val="21"/>
          <w:szCs w:val="21"/>
        </w:rPr>
        <w:t xml:space="preserve">    </w:t>
      </w:r>
      <w:r>
        <w:rPr>
          <w:rFonts w:hint="eastAsia" w:ascii="宋体" w:hAnsi="宋体" w:eastAsia="宋体"/>
          <w:color w:val="000000"/>
          <w:sz w:val="21"/>
          <w:szCs w:val="21"/>
        </w:rPr>
        <w:t>）审字第</w:t>
      </w:r>
      <w:r>
        <w:rPr>
          <w:rFonts w:ascii="宋体" w:hAnsi="宋体" w:eastAsia="宋体"/>
          <w:color w:val="000000"/>
          <w:sz w:val="21"/>
          <w:szCs w:val="21"/>
        </w:rPr>
        <w:t xml:space="preserve">    </w:t>
      </w:r>
      <w:r>
        <w:rPr>
          <w:rFonts w:hint="eastAsia" w:ascii="宋体" w:hAnsi="宋体" w:eastAsia="宋体"/>
          <w:color w:val="000000"/>
          <w:sz w:val="21"/>
          <w:szCs w:val="21"/>
        </w:rPr>
        <w:t>号</w:t>
      </w:r>
    </w:p>
    <w:p>
      <w:pPr>
        <w:spacing w:line="320" w:lineRule="exact"/>
        <w:ind w:firstLine="31680" w:firstLineChars="1876"/>
        <w:rPr>
          <w:rFonts w:ascii="宋体" w:hAnsi="宋体" w:eastAsia="宋体"/>
          <w:bCs/>
          <w:color w:val="000000"/>
          <w:sz w:val="21"/>
          <w:szCs w:val="21"/>
        </w:rPr>
      </w:pPr>
    </w:p>
    <w:p>
      <w:pPr>
        <w:spacing w:line="320" w:lineRule="exact"/>
        <w:ind w:firstLine="31680" w:firstLineChars="1876"/>
        <w:rPr>
          <w:rFonts w:ascii="宋体" w:hAnsi="宋体" w:eastAsia="宋体"/>
          <w:bCs/>
          <w:color w:val="000000"/>
          <w:sz w:val="21"/>
          <w:szCs w:val="21"/>
        </w:rPr>
      </w:pPr>
      <w:r>
        <w:rPr>
          <w:rFonts w:hint="eastAsia" w:ascii="宋体" w:hAnsi="宋体" w:eastAsia="宋体"/>
          <w:bCs/>
          <w:color w:val="000000"/>
          <w:sz w:val="21"/>
          <w:szCs w:val="21"/>
        </w:rPr>
        <w:t>经办人：</w:t>
      </w:r>
    </w:p>
    <w:p>
      <w:pPr>
        <w:spacing w:line="320" w:lineRule="exact"/>
        <w:ind w:firstLine="31680" w:firstLineChars="1880"/>
        <w:rPr>
          <w:rFonts w:ascii="宋体" w:hAnsi="宋体" w:eastAsia="宋体"/>
          <w:bCs/>
          <w:color w:val="000000"/>
          <w:sz w:val="21"/>
          <w:szCs w:val="21"/>
        </w:rPr>
      </w:pPr>
    </w:p>
    <w:p>
      <w:pPr>
        <w:spacing w:line="320" w:lineRule="exact"/>
        <w:ind w:firstLine="31680" w:firstLineChars="1880"/>
        <w:rPr>
          <w:rFonts w:ascii="宋体" w:hAnsi="宋体" w:eastAsia="宋体"/>
          <w:bCs/>
          <w:color w:val="000000"/>
          <w:sz w:val="21"/>
          <w:szCs w:val="21"/>
        </w:rPr>
      </w:pPr>
      <w:r>
        <w:rPr>
          <w:rFonts w:hint="eastAsia" w:ascii="宋体" w:hAnsi="宋体" w:eastAsia="宋体"/>
          <w:bCs/>
          <w:color w:val="000000"/>
          <w:sz w:val="21"/>
          <w:szCs w:val="21"/>
        </w:rPr>
        <w:t>备案机关（章）</w:t>
      </w:r>
    </w:p>
    <w:p>
      <w:pPr>
        <w:spacing w:line="320" w:lineRule="exact"/>
        <w:ind w:firstLine="31680" w:firstLineChars="3300"/>
        <w:rPr>
          <w:rFonts w:ascii="宋体" w:hAnsi="宋体" w:eastAsia="宋体"/>
          <w:color w:val="000000"/>
          <w:sz w:val="21"/>
          <w:szCs w:val="21"/>
        </w:rPr>
      </w:pPr>
    </w:p>
    <w:p>
      <w:pPr>
        <w:spacing w:line="320" w:lineRule="exact"/>
        <w:ind w:firstLine="31680" w:firstLineChars="3300"/>
        <w:rPr>
          <w:rFonts w:ascii="宋体" w:hAnsi="宋体" w:eastAsia="宋体"/>
          <w:color w:val="000000"/>
          <w:sz w:val="21"/>
          <w:szCs w:val="21"/>
        </w:rPr>
      </w:pPr>
      <w:r>
        <w:rPr>
          <w:rFonts w:hint="eastAsia" w:ascii="宋体" w:hAnsi="宋体" w:eastAsia="宋体"/>
          <w:color w:val="000000"/>
          <w:sz w:val="21"/>
          <w:szCs w:val="21"/>
        </w:rPr>
        <w:t>年</w:t>
      </w:r>
      <w:r>
        <w:rPr>
          <w:rFonts w:ascii="宋体" w:hAnsi="宋体" w:eastAsia="宋体"/>
          <w:color w:val="000000"/>
          <w:sz w:val="21"/>
          <w:szCs w:val="21"/>
        </w:rPr>
        <w:t xml:space="preserve">    </w:t>
      </w:r>
      <w:r>
        <w:rPr>
          <w:rFonts w:hint="eastAsia" w:ascii="宋体" w:hAnsi="宋体" w:eastAsia="宋体"/>
          <w:color w:val="000000"/>
          <w:sz w:val="21"/>
          <w:szCs w:val="21"/>
        </w:rPr>
        <w:t>月</w:t>
      </w:r>
      <w:r>
        <w:rPr>
          <w:rFonts w:ascii="宋体" w:hAnsi="宋体" w:eastAsia="宋体"/>
          <w:color w:val="000000"/>
          <w:sz w:val="21"/>
          <w:szCs w:val="21"/>
        </w:rPr>
        <w:t xml:space="preserve">   </w:t>
      </w:r>
      <w:r>
        <w:rPr>
          <w:rFonts w:hint="eastAsia" w:ascii="宋体" w:hAnsi="宋体" w:eastAsia="宋体"/>
          <w:color w:val="000000"/>
          <w:sz w:val="21"/>
          <w:szCs w:val="21"/>
        </w:rPr>
        <w:t>日</w:t>
      </w:r>
    </w:p>
    <w:p>
      <w:pPr>
        <w:spacing w:line="320" w:lineRule="exact"/>
        <w:rPr>
          <w:rFonts w:ascii="宋体" w:hAnsi="宋体" w:eastAsia="宋体"/>
          <w:color w:val="000000"/>
        </w:rPr>
      </w:pPr>
    </w:p>
    <w:p>
      <w:pPr>
        <w:spacing w:line="320" w:lineRule="exact"/>
        <w:rPr>
          <w:rFonts w:ascii="宋体" w:hAnsi="宋体" w:eastAsia="宋体"/>
          <w:color w:val="000000"/>
        </w:rPr>
      </w:pPr>
    </w:p>
    <w:p>
      <w:pPr>
        <w:spacing w:line="320" w:lineRule="exact"/>
        <w:rPr>
          <w:rFonts w:ascii="宋体" w:hAnsi="宋体" w:eastAsia="宋体"/>
          <w:color w:val="000000"/>
        </w:rPr>
      </w:pPr>
    </w:p>
    <w:p>
      <w:pPr>
        <w:spacing w:line="320" w:lineRule="exact"/>
        <w:rPr>
          <w:rFonts w:ascii="宋体" w:hAnsi="宋体" w:eastAsia="宋体"/>
          <w:color w:val="000000"/>
        </w:rPr>
      </w:pPr>
    </w:p>
    <w:p>
      <w:pPr>
        <w:spacing w:line="320" w:lineRule="exact"/>
        <w:rPr>
          <w:rFonts w:ascii="宋体" w:hAnsi="宋体" w:eastAsia="宋体"/>
          <w:color w:val="000000"/>
        </w:rPr>
      </w:pPr>
    </w:p>
    <w:p>
      <w:pPr>
        <w:spacing w:line="320" w:lineRule="exact"/>
        <w:rPr>
          <w:rFonts w:ascii="宋体" w:hAnsi="宋体" w:eastAsia="宋体"/>
          <w:color w:val="000000"/>
        </w:rPr>
      </w:pPr>
    </w:p>
    <w:p>
      <w:pPr>
        <w:spacing w:line="320" w:lineRule="exact"/>
        <w:rPr>
          <w:rFonts w:ascii="宋体" w:hAnsi="宋体" w:eastAsia="宋体"/>
          <w:color w:val="000000"/>
        </w:rPr>
      </w:pPr>
    </w:p>
    <w:p>
      <w:pPr>
        <w:spacing w:line="320" w:lineRule="exact"/>
        <w:rPr>
          <w:rFonts w:ascii="宋体" w:hAnsi="宋体" w:eastAsia="宋体"/>
          <w:color w:val="000000"/>
        </w:rPr>
      </w:pPr>
    </w:p>
    <w:p>
      <w:pPr>
        <w:spacing w:line="320" w:lineRule="exact"/>
        <w:rPr>
          <w:rFonts w:ascii="宋体" w:hAnsi="宋体" w:eastAsia="宋体"/>
          <w:color w:val="000000"/>
        </w:rPr>
      </w:pPr>
    </w:p>
    <w:p>
      <w:pPr>
        <w:spacing w:line="320" w:lineRule="exact"/>
        <w:rPr>
          <w:rFonts w:ascii="宋体" w:hAnsi="宋体" w:eastAsia="宋体"/>
          <w:color w:val="000000"/>
        </w:rPr>
      </w:pPr>
    </w:p>
    <w:p>
      <w:pPr>
        <w:pStyle w:val="4"/>
        <w:numPr>
          <w:ilvl w:val="0"/>
          <w:numId w:val="0"/>
        </w:numPr>
        <w:spacing w:after="120"/>
        <w:ind w:left="2159" w:hanging="1320"/>
        <w:rPr>
          <w:color w:val="000000"/>
        </w:rPr>
      </w:pPr>
      <w:bookmarkStart w:id="155" w:name="_Toc396232710"/>
      <w:bookmarkStart w:id="156" w:name="_Toc345680018"/>
      <w:bookmarkStart w:id="157" w:name="_Toc396232636"/>
      <w:r>
        <w:rPr>
          <w:color w:val="000000"/>
        </w:rPr>
        <w:br w:type="page"/>
      </w:r>
      <w:bookmarkStart w:id="158" w:name="_Toc19700358"/>
      <w:r>
        <w:rPr>
          <w:rFonts w:hint="eastAsia"/>
          <w:color w:val="000000"/>
        </w:rPr>
        <w:t>第二部分　　通用条款</w:t>
      </w:r>
      <w:r>
        <w:rPr>
          <w:color w:val="000000"/>
        </w:rPr>
        <w:t>(</w:t>
      </w:r>
      <w:r>
        <w:rPr>
          <w:rFonts w:hint="eastAsia"/>
          <w:color w:val="000000"/>
        </w:rPr>
        <w:t>略</w:t>
      </w:r>
      <w:r>
        <w:rPr>
          <w:color w:val="000000"/>
        </w:rPr>
        <w:t>)</w:t>
      </w:r>
      <w:bookmarkEnd w:id="155"/>
      <w:bookmarkEnd w:id="156"/>
      <w:bookmarkEnd w:id="157"/>
      <w:bookmarkEnd w:id="158"/>
      <w:bookmarkStart w:id="159" w:name="_Toc136335614"/>
      <w:bookmarkStart w:id="160" w:name="_Toc103956896"/>
      <w:bookmarkStart w:id="161" w:name="_Toc107735839"/>
      <w:bookmarkStart w:id="162" w:name="_Toc100474483"/>
    </w:p>
    <w:bookmarkEnd w:id="159"/>
    <w:bookmarkEnd w:id="160"/>
    <w:bookmarkEnd w:id="161"/>
    <w:bookmarkEnd w:id="162"/>
    <w:p>
      <w:pPr>
        <w:pStyle w:val="4"/>
        <w:numPr>
          <w:ilvl w:val="0"/>
          <w:numId w:val="0"/>
        </w:numPr>
        <w:spacing w:after="120"/>
        <w:ind w:left="31680" w:leftChars="266" w:firstLine="31680" w:firstLineChars="400"/>
        <w:jc w:val="both"/>
        <w:rPr>
          <w:color w:val="000000"/>
        </w:rPr>
      </w:pPr>
      <w:bookmarkStart w:id="163" w:name="_Toc396232637"/>
      <w:bookmarkStart w:id="164" w:name="_Toc19700359"/>
      <w:bookmarkStart w:id="165" w:name="_Toc396232711"/>
      <w:r>
        <w:rPr>
          <w:rFonts w:hint="eastAsia"/>
          <w:color w:val="000000"/>
        </w:rPr>
        <w:t>第三部分　　专用合同条款</w:t>
      </w:r>
      <w:bookmarkEnd w:id="163"/>
      <w:bookmarkEnd w:id="164"/>
      <w:bookmarkEnd w:id="165"/>
    </w:p>
    <w:bookmarkEnd w:id="139"/>
    <w:bookmarkEnd w:id="140"/>
    <w:bookmarkEnd w:id="141"/>
    <w:bookmarkEnd w:id="142"/>
    <w:p>
      <w:pPr>
        <w:spacing w:line="320" w:lineRule="exact"/>
        <w:ind w:firstLine="31680" w:firstLineChars="200"/>
        <w:rPr>
          <w:rFonts w:ascii="宋体" w:hAnsi="宋体" w:eastAsia="宋体"/>
          <w:b/>
          <w:color w:val="000000"/>
          <w:sz w:val="21"/>
          <w:szCs w:val="21"/>
        </w:rPr>
      </w:pPr>
    </w:p>
    <w:p>
      <w:pPr>
        <w:spacing w:line="320" w:lineRule="exact"/>
        <w:ind w:firstLine="31680" w:firstLineChars="200"/>
        <w:rPr>
          <w:rFonts w:ascii="宋体" w:hAnsi="宋体" w:eastAsia="宋体"/>
          <w:b/>
          <w:color w:val="000000"/>
          <w:sz w:val="21"/>
          <w:szCs w:val="21"/>
        </w:rPr>
      </w:pPr>
      <w:r>
        <w:rPr>
          <w:rFonts w:ascii="宋体" w:hAnsi="宋体" w:eastAsia="宋体"/>
          <w:b/>
          <w:color w:val="000000"/>
          <w:sz w:val="21"/>
          <w:szCs w:val="21"/>
        </w:rPr>
        <w:t>1.</w:t>
      </w:r>
      <w:r>
        <w:rPr>
          <w:rFonts w:hint="eastAsia" w:ascii="宋体" w:hAnsi="宋体" w:eastAsia="宋体"/>
          <w:b/>
          <w:color w:val="000000"/>
          <w:sz w:val="21"/>
          <w:szCs w:val="21"/>
        </w:rPr>
        <w:t>一般约定</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1.1 </w:t>
      </w:r>
      <w:r>
        <w:rPr>
          <w:rFonts w:hint="eastAsia" w:ascii="宋体" w:hAnsi="宋体" w:eastAsia="宋体"/>
          <w:color w:val="000000"/>
          <w:sz w:val="21"/>
          <w:szCs w:val="21"/>
        </w:rPr>
        <w:t>词语定义</w:t>
      </w:r>
    </w:p>
    <w:p>
      <w:pPr>
        <w:spacing w:line="320" w:lineRule="exact"/>
        <w:ind w:firstLine="31680" w:firstLineChars="200"/>
        <w:rPr>
          <w:rFonts w:ascii="宋体" w:hAnsi="宋体" w:eastAsia="宋体"/>
          <w:color w:val="000000"/>
          <w:kern w:val="0"/>
          <w:sz w:val="21"/>
          <w:szCs w:val="21"/>
        </w:rPr>
      </w:pPr>
      <w:r>
        <w:rPr>
          <w:rFonts w:ascii="宋体" w:hAnsi="宋体" w:eastAsia="宋体"/>
          <w:color w:val="000000"/>
          <w:kern w:val="0"/>
          <w:sz w:val="21"/>
          <w:szCs w:val="21"/>
        </w:rPr>
        <w:t>1.1.1</w:t>
      </w:r>
      <w:r>
        <w:rPr>
          <w:rFonts w:hint="eastAsia" w:ascii="宋体" w:hAnsi="宋体" w:eastAsia="宋体"/>
          <w:color w:val="000000"/>
          <w:kern w:val="0"/>
          <w:sz w:val="21"/>
          <w:szCs w:val="21"/>
        </w:rPr>
        <w:t>合同</w:t>
      </w:r>
    </w:p>
    <w:p>
      <w:pPr>
        <w:spacing w:line="320" w:lineRule="exact"/>
        <w:ind w:firstLine="31680" w:firstLineChars="200"/>
        <w:rPr>
          <w:rFonts w:ascii="宋体" w:hAnsi="宋体" w:eastAsia="宋体"/>
          <w:color w:val="000000"/>
          <w:kern w:val="0"/>
          <w:sz w:val="21"/>
          <w:szCs w:val="21"/>
        </w:rPr>
      </w:pPr>
      <w:r>
        <w:rPr>
          <w:rFonts w:ascii="宋体" w:hAnsi="宋体" w:eastAsia="宋体"/>
          <w:color w:val="000000"/>
          <w:kern w:val="0"/>
          <w:sz w:val="21"/>
          <w:szCs w:val="21"/>
        </w:rPr>
        <w:t>1.1.1.10</w:t>
      </w:r>
      <w:r>
        <w:rPr>
          <w:rFonts w:hint="eastAsia" w:ascii="宋体" w:hAnsi="宋体" w:eastAsia="宋体"/>
          <w:color w:val="000000"/>
          <w:kern w:val="0"/>
          <w:sz w:val="21"/>
          <w:szCs w:val="21"/>
        </w:rPr>
        <w:t>其他合同文件包括：</w:t>
      </w:r>
      <w:r>
        <w:rPr>
          <w:rFonts w:hint="eastAsia" w:ascii="宋体" w:hAnsi="宋体" w:eastAsia="宋体"/>
          <w:color w:val="000000"/>
          <w:kern w:val="0"/>
          <w:sz w:val="21"/>
          <w:szCs w:val="21"/>
          <w:u w:val="single"/>
        </w:rPr>
        <w:t>工程招标文件、除投标函及其附录和已标价工程量或预算审核书外的其它投标文件</w:t>
      </w:r>
      <w:r>
        <w:rPr>
          <w:rFonts w:hint="eastAsia" w:ascii="宋体" w:hAnsi="宋体" w:eastAsia="宋体"/>
          <w:color w:val="000000"/>
          <w:kern w:val="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1.1.2 </w:t>
      </w:r>
      <w:r>
        <w:rPr>
          <w:rFonts w:hint="eastAsia" w:ascii="宋体" w:hAnsi="宋体" w:eastAsia="宋体"/>
          <w:color w:val="000000"/>
          <w:sz w:val="21"/>
          <w:szCs w:val="21"/>
        </w:rPr>
        <w:t>合同当事人及其他相关方</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1.1.2.4</w:t>
      </w:r>
      <w:r>
        <w:rPr>
          <w:rFonts w:hint="eastAsia" w:ascii="宋体" w:hAnsi="宋体" w:eastAsia="宋体"/>
          <w:color w:val="000000"/>
          <w:sz w:val="21"/>
          <w:szCs w:val="21"/>
        </w:rPr>
        <w:t>监理人：</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名</w:t>
      </w:r>
      <w:r>
        <w:rPr>
          <w:rFonts w:ascii="宋体" w:hAnsi="宋体" w:eastAsia="宋体"/>
          <w:color w:val="000000"/>
          <w:sz w:val="21"/>
          <w:szCs w:val="21"/>
        </w:rPr>
        <w:t xml:space="preserve">    </w:t>
      </w:r>
      <w:r>
        <w:rPr>
          <w:rFonts w:hint="eastAsia" w:ascii="宋体" w:hAnsi="宋体" w:eastAsia="宋体"/>
          <w:color w:val="000000"/>
          <w:sz w:val="21"/>
          <w:szCs w:val="21"/>
        </w:rPr>
        <w:t>称：</w:t>
      </w:r>
      <w:r>
        <w:rPr>
          <w:rFonts w:ascii="宋体" w:hAnsi="宋体" w:eastAsia="宋体"/>
          <w:color w:val="000000"/>
          <w:sz w:val="21"/>
          <w:szCs w:val="21"/>
          <w:u w:val="single"/>
        </w:rPr>
        <w:t xml:space="preserve">                              </w:t>
      </w:r>
      <w:r>
        <w:rPr>
          <w:rFonts w:hint="eastAsia" w:ascii="宋体" w:hAnsi="宋体" w:eastAsia="宋体"/>
          <w:color w:val="000000"/>
          <w:sz w:val="21"/>
          <w:szCs w:val="21"/>
        </w:rPr>
        <w:t>；资质类别和等级：</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联系电话：</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；电子信箱：</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通信地址：</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1.1.2.5 </w:t>
      </w:r>
      <w:r>
        <w:rPr>
          <w:rFonts w:hint="eastAsia" w:ascii="宋体" w:hAnsi="宋体" w:eastAsia="宋体"/>
          <w:color w:val="000000"/>
          <w:sz w:val="21"/>
          <w:szCs w:val="21"/>
        </w:rPr>
        <w:t>设计人：</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名</w:t>
      </w:r>
      <w:r>
        <w:rPr>
          <w:rFonts w:ascii="宋体" w:hAnsi="宋体" w:eastAsia="宋体"/>
          <w:color w:val="000000"/>
          <w:sz w:val="21"/>
          <w:szCs w:val="21"/>
        </w:rPr>
        <w:t xml:space="preserve">    </w:t>
      </w:r>
      <w:r>
        <w:rPr>
          <w:rFonts w:hint="eastAsia" w:ascii="宋体" w:hAnsi="宋体" w:eastAsia="宋体"/>
          <w:color w:val="000000"/>
          <w:sz w:val="21"/>
          <w:szCs w:val="21"/>
        </w:rPr>
        <w:t>称：</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hint="eastAsia" w:ascii="宋体" w:hAnsi="宋体" w:eastAsia="宋体"/>
          <w:color w:val="000000"/>
          <w:sz w:val="21"/>
          <w:szCs w:val="21"/>
        </w:rPr>
        <w:t>；资质类别和等级：</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联系电话：</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；电子信箱：</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通信地址：</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1.1.3 </w:t>
      </w:r>
      <w:r>
        <w:rPr>
          <w:rFonts w:hint="eastAsia" w:ascii="宋体" w:hAnsi="宋体" w:eastAsia="宋体"/>
          <w:color w:val="000000"/>
          <w:sz w:val="21"/>
          <w:szCs w:val="21"/>
        </w:rPr>
        <w:t>工程和设备</w:t>
      </w:r>
    </w:p>
    <w:p>
      <w:pPr>
        <w:spacing w:line="320" w:lineRule="exact"/>
        <w:ind w:firstLine="31680" w:firstLineChars="200"/>
        <w:rPr>
          <w:rFonts w:ascii="宋体" w:hAnsi="宋体" w:eastAsia="宋体"/>
          <w:color w:val="000000"/>
          <w:sz w:val="21"/>
          <w:szCs w:val="21"/>
          <w:u w:val="single"/>
        </w:rPr>
      </w:pPr>
      <w:r>
        <w:rPr>
          <w:rFonts w:ascii="宋体" w:hAnsi="宋体" w:eastAsia="宋体"/>
          <w:color w:val="000000"/>
          <w:sz w:val="21"/>
          <w:szCs w:val="21"/>
        </w:rPr>
        <w:t xml:space="preserve">1.1.3.7 </w:t>
      </w:r>
      <w:r>
        <w:rPr>
          <w:rFonts w:hint="eastAsia" w:ascii="宋体" w:hAnsi="宋体" w:eastAsia="宋体"/>
          <w:color w:val="000000"/>
          <w:sz w:val="21"/>
          <w:szCs w:val="21"/>
        </w:rPr>
        <w:t>作为施工现场组成部分的其他场所包括：</w:t>
      </w:r>
      <w:r>
        <w:rPr>
          <w:rFonts w:ascii="宋体" w:hAnsi="宋体" w:eastAsia="宋体"/>
          <w:color w:val="000000"/>
          <w:sz w:val="21"/>
          <w:szCs w:val="21"/>
          <w:u w:val="single"/>
        </w:rPr>
        <w:t xml:space="preserve">                                     </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1.1.3.9 </w:t>
      </w:r>
      <w:r>
        <w:rPr>
          <w:rFonts w:hint="eastAsia" w:ascii="宋体" w:hAnsi="宋体" w:eastAsia="宋体"/>
          <w:color w:val="000000"/>
          <w:sz w:val="21"/>
          <w:szCs w:val="21"/>
        </w:rPr>
        <w:t>永久占地包括：</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p>
    <w:p>
      <w:pPr>
        <w:spacing w:line="320" w:lineRule="exact"/>
        <w:ind w:firstLine="31680" w:firstLineChars="200"/>
        <w:rPr>
          <w:rFonts w:ascii="宋体" w:hAnsi="宋体" w:eastAsia="宋体"/>
          <w:color w:val="000000"/>
          <w:sz w:val="21"/>
          <w:szCs w:val="21"/>
          <w:u w:val="single"/>
        </w:rPr>
      </w:pPr>
      <w:r>
        <w:rPr>
          <w:rFonts w:ascii="宋体" w:hAnsi="宋体" w:eastAsia="宋体"/>
          <w:color w:val="000000"/>
          <w:sz w:val="21"/>
          <w:szCs w:val="21"/>
        </w:rPr>
        <w:t xml:space="preserve">1.1.3.10 </w:t>
      </w:r>
      <w:r>
        <w:rPr>
          <w:rFonts w:hint="eastAsia" w:ascii="宋体" w:hAnsi="宋体" w:eastAsia="宋体"/>
          <w:color w:val="000000"/>
          <w:sz w:val="21"/>
          <w:szCs w:val="21"/>
        </w:rPr>
        <w:t>临时占地包括：</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1.3</w:t>
      </w:r>
      <w:r>
        <w:rPr>
          <w:rFonts w:hint="eastAsia" w:ascii="宋体" w:hAnsi="宋体" w:eastAsia="宋体"/>
          <w:color w:val="000000"/>
          <w:sz w:val="21"/>
          <w:szCs w:val="21"/>
        </w:rPr>
        <w:t>法律</w:t>
      </w:r>
    </w:p>
    <w:p>
      <w:pPr>
        <w:pStyle w:val="12"/>
        <w:spacing w:line="400" w:lineRule="exact"/>
        <w:rPr>
          <w:rFonts w:hAnsi="宋体"/>
          <w:color w:val="000000"/>
          <w:u w:val="single"/>
        </w:rPr>
      </w:pPr>
      <w:r>
        <w:rPr>
          <w:rFonts w:hint="eastAsia" w:hAnsi="宋体"/>
          <w:color w:val="000000"/>
        </w:rPr>
        <w:t>适用于合同的其他规范性文件</w:t>
      </w:r>
      <w:r>
        <w:rPr>
          <w:rFonts w:hint="eastAsia" w:hAnsi="宋体"/>
          <w:color w:val="000000"/>
          <w:u w:val="single"/>
        </w:rPr>
        <w:t>《浙江省建设工程计价规则》（</w:t>
      </w:r>
      <w:r>
        <w:rPr>
          <w:rFonts w:hAnsi="宋体"/>
          <w:color w:val="000000"/>
          <w:u w:val="single"/>
        </w:rPr>
        <w:t>2018</w:t>
      </w:r>
      <w:r>
        <w:rPr>
          <w:rFonts w:hint="eastAsia" w:hAnsi="宋体"/>
          <w:color w:val="000000"/>
          <w:u w:val="single"/>
        </w:rPr>
        <w:t>版）、《浙江省房屋建筑与装饰工程预算定额》（</w:t>
      </w:r>
      <w:r>
        <w:rPr>
          <w:rFonts w:hAnsi="宋体"/>
          <w:color w:val="000000"/>
          <w:u w:val="single"/>
        </w:rPr>
        <w:t>2018</w:t>
      </w:r>
      <w:r>
        <w:rPr>
          <w:rFonts w:hint="eastAsia" w:hAnsi="宋体"/>
          <w:color w:val="000000"/>
          <w:u w:val="single"/>
        </w:rPr>
        <w:t>版）、《浙江省市政工程预算定额》（</w:t>
      </w:r>
      <w:r>
        <w:rPr>
          <w:rFonts w:hAnsi="宋体"/>
          <w:color w:val="000000"/>
          <w:u w:val="single"/>
        </w:rPr>
        <w:t>2018</w:t>
      </w:r>
      <w:r>
        <w:rPr>
          <w:rFonts w:hint="eastAsia" w:hAnsi="宋体"/>
          <w:color w:val="000000"/>
          <w:u w:val="single"/>
        </w:rPr>
        <w:t>版）、《浙江省园林绿化及仿古建筑工程预算定额》（</w:t>
      </w:r>
      <w:r>
        <w:rPr>
          <w:rFonts w:hAnsi="宋体"/>
          <w:color w:val="000000"/>
          <w:u w:val="single"/>
        </w:rPr>
        <w:t>2018</w:t>
      </w:r>
      <w:r>
        <w:rPr>
          <w:rFonts w:hint="eastAsia" w:hAnsi="宋体"/>
          <w:color w:val="000000"/>
          <w:u w:val="single"/>
        </w:rPr>
        <w:t>版）《浙江省建设工程施工费用定额》（</w:t>
      </w:r>
      <w:r>
        <w:rPr>
          <w:rFonts w:hAnsi="宋体"/>
          <w:color w:val="000000"/>
          <w:u w:val="single"/>
        </w:rPr>
        <w:t>2018</w:t>
      </w:r>
      <w:r>
        <w:rPr>
          <w:rFonts w:hint="eastAsia" w:hAnsi="宋体"/>
          <w:color w:val="000000"/>
          <w:u w:val="single"/>
        </w:rPr>
        <w:t>版）等工程所在地现行的有关工程造价方面规定。</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1.4 </w:t>
      </w:r>
      <w:r>
        <w:rPr>
          <w:rFonts w:hint="eastAsia" w:ascii="宋体" w:hAnsi="宋体" w:eastAsia="宋体"/>
          <w:color w:val="000000"/>
          <w:sz w:val="21"/>
          <w:szCs w:val="21"/>
        </w:rPr>
        <w:t>标准和规范</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1.4.1</w:t>
      </w:r>
      <w:r>
        <w:rPr>
          <w:rFonts w:hint="eastAsia" w:ascii="宋体" w:hAnsi="宋体" w:eastAsia="宋体"/>
          <w:color w:val="000000"/>
          <w:sz w:val="21"/>
          <w:szCs w:val="21"/>
        </w:rPr>
        <w:t>适用于工程的标准规范包括：</w:t>
      </w:r>
      <w:r>
        <w:rPr>
          <w:rFonts w:hint="eastAsia" w:ascii="宋体" w:hAnsi="宋体" w:eastAsia="宋体"/>
          <w:color w:val="000000"/>
          <w:sz w:val="21"/>
          <w:szCs w:val="21"/>
          <w:u w:val="single"/>
        </w:rPr>
        <w:t>按现行的国家、省、市施工验收规范、质量评定标准及有关规定。合同工期内的标准、规范，招标文件中的技术要求等</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kern w:val="0"/>
          <w:sz w:val="21"/>
          <w:szCs w:val="21"/>
          <w:u w:val="single"/>
        </w:rPr>
      </w:pPr>
      <w:r>
        <w:rPr>
          <w:rFonts w:ascii="宋体" w:hAnsi="宋体" w:eastAsia="宋体"/>
          <w:color w:val="000000"/>
          <w:kern w:val="0"/>
          <w:sz w:val="21"/>
          <w:szCs w:val="21"/>
        </w:rPr>
        <w:t xml:space="preserve">1.4.2 </w:t>
      </w:r>
      <w:r>
        <w:rPr>
          <w:rFonts w:hint="eastAsia" w:ascii="宋体" w:hAnsi="宋体" w:eastAsia="宋体"/>
          <w:color w:val="000000"/>
          <w:kern w:val="0"/>
          <w:sz w:val="21"/>
          <w:szCs w:val="21"/>
        </w:rPr>
        <w:t>发包人提供国外标准、规范的名称：</w:t>
      </w:r>
      <w:r>
        <w:rPr>
          <w:rFonts w:ascii="宋体" w:hAnsi="宋体" w:eastAsia="宋体"/>
          <w:color w:val="000000"/>
          <w:kern w:val="0"/>
          <w:sz w:val="21"/>
          <w:szCs w:val="21"/>
          <w:u w:val="single"/>
        </w:rPr>
        <w:t xml:space="preserve">         /        </w:t>
      </w:r>
      <w:r>
        <w:rPr>
          <w:rFonts w:hint="eastAsia" w:ascii="宋体" w:hAnsi="宋体" w:eastAsia="宋体"/>
          <w:color w:val="000000"/>
          <w:kern w:val="0"/>
          <w:sz w:val="21"/>
          <w:szCs w:val="21"/>
        </w:rPr>
        <w:t>；</w:t>
      </w:r>
    </w:p>
    <w:p>
      <w:pPr>
        <w:spacing w:line="32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发包人提供国外标准、规范的份数：</w:t>
      </w:r>
      <w:r>
        <w:rPr>
          <w:rFonts w:ascii="宋体" w:hAnsi="宋体" w:eastAsia="宋体"/>
          <w:color w:val="000000"/>
          <w:kern w:val="0"/>
          <w:sz w:val="21"/>
          <w:szCs w:val="21"/>
          <w:u w:val="single"/>
        </w:rPr>
        <w:t xml:space="preserve">              /         </w:t>
      </w:r>
      <w:r>
        <w:rPr>
          <w:rFonts w:hint="eastAsia" w:ascii="宋体" w:hAnsi="宋体" w:eastAsia="宋体"/>
          <w:color w:val="000000"/>
          <w:kern w:val="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kern w:val="0"/>
          <w:sz w:val="21"/>
          <w:szCs w:val="21"/>
        </w:rPr>
        <w:t>发包人提供国外标准、规范的名称：</w:t>
      </w:r>
      <w:r>
        <w:rPr>
          <w:rFonts w:ascii="宋体" w:hAnsi="宋体" w:eastAsia="宋体"/>
          <w:color w:val="000000"/>
          <w:kern w:val="0"/>
          <w:sz w:val="21"/>
          <w:szCs w:val="21"/>
          <w:u w:val="single"/>
        </w:rPr>
        <w:t xml:space="preserve">              /         </w:t>
      </w:r>
      <w:r>
        <w:rPr>
          <w:rFonts w:hint="eastAsia" w:ascii="宋体" w:hAnsi="宋体" w:eastAsia="宋体"/>
          <w:color w:val="000000"/>
          <w:kern w:val="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1.4.3</w:t>
      </w:r>
      <w:r>
        <w:rPr>
          <w:rFonts w:hint="eastAsia" w:ascii="宋体" w:hAnsi="宋体" w:eastAsia="宋体"/>
          <w:color w:val="000000"/>
          <w:sz w:val="21"/>
          <w:szCs w:val="21"/>
        </w:rPr>
        <w:t>发包人对工程的技术标准和功能要求的特殊要求：</w:t>
      </w:r>
      <w:r>
        <w:rPr>
          <w:rFonts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1.5 </w:t>
      </w:r>
      <w:r>
        <w:rPr>
          <w:rFonts w:hint="eastAsia" w:ascii="宋体" w:hAnsi="宋体" w:eastAsia="宋体"/>
          <w:color w:val="000000"/>
          <w:sz w:val="21"/>
          <w:szCs w:val="21"/>
        </w:rPr>
        <w:t>合同文件的优先顺序</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合同文件组成及优先顺序为：</w:t>
      </w:r>
      <w:r>
        <w:rPr>
          <w:rFonts w:hint="eastAsia" w:ascii="宋体" w:hAnsi="宋体" w:eastAsia="宋体"/>
          <w:color w:val="000000"/>
          <w:sz w:val="21"/>
          <w:szCs w:val="21"/>
          <w:u w:val="single"/>
        </w:rPr>
        <w:t>按合同通用条款。</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1.6 </w:t>
      </w:r>
      <w:r>
        <w:rPr>
          <w:rFonts w:hint="eastAsia" w:ascii="宋体" w:hAnsi="宋体" w:eastAsia="宋体"/>
          <w:color w:val="000000"/>
          <w:sz w:val="21"/>
          <w:szCs w:val="21"/>
        </w:rPr>
        <w:t>图纸和承包人文件</w:t>
      </w:r>
      <w:r>
        <w:rPr>
          <w:rFonts w:ascii="宋体" w:hAnsi="宋体" w:eastAsia="宋体"/>
          <w:color w:val="000000"/>
          <w:sz w:val="21"/>
          <w:szCs w:val="21"/>
        </w:rPr>
        <w:tab/>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1.6.1 </w:t>
      </w:r>
      <w:r>
        <w:rPr>
          <w:rFonts w:hint="eastAsia" w:ascii="宋体" w:hAnsi="宋体" w:eastAsia="宋体"/>
          <w:color w:val="000000"/>
          <w:sz w:val="21"/>
          <w:szCs w:val="21"/>
        </w:rPr>
        <w:t>图纸的提供</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发包人向承包人提供图纸的期限：</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开工日期前</w:t>
      </w:r>
      <w:r>
        <w:rPr>
          <w:rFonts w:ascii="宋体" w:hAnsi="宋体" w:eastAsia="宋体"/>
          <w:color w:val="000000"/>
          <w:sz w:val="21"/>
          <w:szCs w:val="21"/>
          <w:u w:val="single"/>
        </w:rPr>
        <w:t>14</w:t>
      </w:r>
      <w:r>
        <w:rPr>
          <w:rFonts w:hint="eastAsia" w:ascii="宋体" w:hAnsi="宋体" w:eastAsia="宋体"/>
          <w:color w:val="000000"/>
          <w:sz w:val="21"/>
          <w:szCs w:val="21"/>
          <w:u w:val="single"/>
        </w:rPr>
        <w:t>天前</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发包人向承包人提供图纸的数量：</w:t>
      </w:r>
      <w:r>
        <w:rPr>
          <w:rFonts w:hint="eastAsia" w:ascii="宋体" w:hAnsi="宋体" w:eastAsia="宋体"/>
          <w:color w:val="000000"/>
          <w:sz w:val="21"/>
          <w:szCs w:val="21"/>
          <w:u w:val="single"/>
        </w:rPr>
        <w:t>纸质施工图〔三〕套及与其一致的电子版施工图</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发包人向承包人提供图纸的内容：</w:t>
      </w:r>
      <w:r>
        <w:rPr>
          <w:rFonts w:hint="eastAsia" w:ascii="宋体" w:hAnsi="宋体" w:eastAsia="宋体"/>
          <w:color w:val="000000"/>
          <w:sz w:val="21"/>
          <w:szCs w:val="21"/>
          <w:u w:val="single"/>
        </w:rPr>
        <w:t>包括施工图纸名称、工程号、版本、出图日期、目录、已有的变更联系单编号等。</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1.6.4 </w:t>
      </w:r>
      <w:r>
        <w:rPr>
          <w:rFonts w:hint="eastAsia" w:ascii="宋体" w:hAnsi="宋体" w:eastAsia="宋体"/>
          <w:color w:val="000000"/>
          <w:sz w:val="21"/>
          <w:szCs w:val="21"/>
        </w:rPr>
        <w:t>承包人文件</w:t>
      </w:r>
    </w:p>
    <w:p>
      <w:pPr>
        <w:spacing w:line="32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rPr>
        <w:t>需要由承包人提供的文件，包括：</w:t>
      </w:r>
      <w:r>
        <w:rPr>
          <w:rFonts w:hint="eastAsia" w:ascii="宋体" w:hAnsi="宋体" w:eastAsia="宋体"/>
          <w:color w:val="000000"/>
          <w:sz w:val="21"/>
          <w:szCs w:val="21"/>
          <w:u w:val="single"/>
        </w:rPr>
        <w:t>施工组织设计、专项施工方案、工程总进度计划、工程月进度计划表等</w:t>
      </w:r>
      <w:r>
        <w:rPr>
          <w:rFonts w:hint="eastAsia" w:ascii="宋体" w:hAnsi="宋体" w:eastAsia="宋体"/>
          <w:color w:val="000000"/>
          <w:sz w:val="21"/>
          <w:szCs w:val="21"/>
        </w:rPr>
        <w:t>；</w:t>
      </w:r>
      <w:r>
        <w:rPr>
          <w:rFonts w:hint="eastAsia" w:ascii="宋体" w:hAnsi="宋体" w:eastAsia="宋体"/>
          <w:color w:val="000000"/>
          <w:sz w:val="21"/>
          <w:szCs w:val="21"/>
          <w:u w:val="single"/>
        </w:rPr>
        <w:t>承包人提交修正后的施工组织设计、专项施工方案等的技术标准不低于投标承诺，且修改或优化方案报监理人、发包人批准。</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承包人提供的文件的期限为：</w:t>
      </w:r>
      <w:r>
        <w:rPr>
          <w:rFonts w:hint="eastAsia" w:ascii="宋体" w:hAnsi="宋体" w:eastAsia="宋体"/>
          <w:color w:val="000000"/>
          <w:sz w:val="21"/>
          <w:szCs w:val="21"/>
          <w:u w:val="single"/>
        </w:rPr>
        <w:t>施工组织设计、进度计划在接到开工通知（或确定开工日期）后</w:t>
      </w:r>
      <w:r>
        <w:rPr>
          <w:rFonts w:ascii="宋体" w:hAnsi="宋体" w:eastAsia="宋体"/>
          <w:color w:val="000000"/>
          <w:sz w:val="21"/>
          <w:szCs w:val="21"/>
          <w:u w:val="single"/>
        </w:rPr>
        <w:t>7</w:t>
      </w:r>
      <w:r>
        <w:rPr>
          <w:rFonts w:hint="eastAsia" w:ascii="宋体" w:hAnsi="宋体" w:eastAsia="宋体"/>
          <w:color w:val="000000"/>
          <w:sz w:val="21"/>
          <w:szCs w:val="21"/>
          <w:u w:val="single"/>
        </w:rPr>
        <w:t>天内，专项施工方案在相应部位施工前</w:t>
      </w:r>
      <w:r>
        <w:rPr>
          <w:rFonts w:ascii="宋体" w:hAnsi="宋体" w:eastAsia="宋体"/>
          <w:color w:val="000000"/>
          <w:sz w:val="21"/>
          <w:szCs w:val="21"/>
          <w:u w:val="single"/>
        </w:rPr>
        <w:t>7</w:t>
      </w:r>
      <w:r>
        <w:rPr>
          <w:rFonts w:hint="eastAsia" w:ascii="宋体" w:hAnsi="宋体" w:eastAsia="宋体"/>
          <w:color w:val="000000"/>
          <w:sz w:val="21"/>
          <w:szCs w:val="21"/>
          <w:u w:val="single"/>
        </w:rPr>
        <w:t>天；发包人对承包人的施工组织设计（或方案）和进度计划提出质疑和合理修正时，承包人应</w:t>
      </w:r>
      <w:r>
        <w:rPr>
          <w:rFonts w:ascii="宋体" w:hAnsi="宋体" w:eastAsia="宋体"/>
          <w:color w:val="000000"/>
          <w:sz w:val="21"/>
          <w:szCs w:val="21"/>
          <w:u w:val="single"/>
        </w:rPr>
        <w:t>7</w:t>
      </w:r>
      <w:r>
        <w:rPr>
          <w:rFonts w:hint="eastAsia" w:ascii="宋体" w:hAnsi="宋体" w:eastAsia="宋体"/>
          <w:color w:val="000000"/>
          <w:sz w:val="21"/>
          <w:szCs w:val="21"/>
          <w:u w:val="single"/>
        </w:rPr>
        <w:t>天内提供修正完成并重新提交；每月</w:t>
      </w:r>
      <w:r>
        <w:rPr>
          <w:rFonts w:ascii="宋体" w:hAnsi="宋体" w:eastAsia="宋体"/>
          <w:color w:val="000000"/>
          <w:sz w:val="21"/>
          <w:szCs w:val="21"/>
          <w:u w:val="single"/>
        </w:rPr>
        <w:t>20</w:t>
      </w:r>
      <w:r>
        <w:rPr>
          <w:rFonts w:hint="eastAsia" w:ascii="宋体" w:hAnsi="宋体" w:eastAsia="宋体"/>
          <w:color w:val="000000"/>
          <w:sz w:val="21"/>
          <w:szCs w:val="21"/>
          <w:u w:val="single"/>
        </w:rPr>
        <w:t>日前向发包方提交下一月进度计划和施工方案</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承包人提供的文件的数量为：</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提供三套</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承包人提供的文件的形式为：</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纸质及电子版本</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发包人审批承包人文件的期限：</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收到相应文件后</w:t>
      </w:r>
      <w:r>
        <w:rPr>
          <w:rFonts w:ascii="宋体" w:hAnsi="宋体" w:eastAsia="宋体"/>
          <w:color w:val="000000"/>
          <w:sz w:val="21"/>
          <w:szCs w:val="21"/>
          <w:u w:val="single"/>
        </w:rPr>
        <w:t>7</w:t>
      </w:r>
      <w:r>
        <w:rPr>
          <w:rFonts w:hint="eastAsia" w:ascii="宋体" w:hAnsi="宋体" w:eastAsia="宋体"/>
          <w:color w:val="000000"/>
          <w:sz w:val="21"/>
          <w:szCs w:val="21"/>
          <w:u w:val="single"/>
        </w:rPr>
        <w:t>天内</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1.6.5 </w:t>
      </w:r>
      <w:r>
        <w:rPr>
          <w:rFonts w:hint="eastAsia" w:ascii="宋体" w:hAnsi="宋体" w:eastAsia="宋体"/>
          <w:color w:val="000000"/>
          <w:sz w:val="21"/>
          <w:szCs w:val="21"/>
        </w:rPr>
        <w:t>现场图纸准备</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关于现场图纸准备的约定：</w:t>
      </w:r>
      <w:r>
        <w:rPr>
          <w:rFonts w:hint="eastAsia" w:ascii="宋体" w:hAnsi="宋体" w:eastAsia="宋体"/>
          <w:color w:val="000000"/>
          <w:sz w:val="21"/>
          <w:szCs w:val="21"/>
          <w:u w:val="single"/>
        </w:rPr>
        <w:t>由监理人在现场保管一套完整施工图，供发包人、监理人及有关人员进行工程检查等活动时使用</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1.7 </w:t>
      </w:r>
      <w:r>
        <w:rPr>
          <w:rFonts w:hint="eastAsia" w:ascii="宋体" w:hAnsi="宋体" w:eastAsia="宋体"/>
          <w:color w:val="000000"/>
          <w:sz w:val="21"/>
          <w:szCs w:val="21"/>
        </w:rPr>
        <w:t>联络</w:t>
      </w:r>
    </w:p>
    <w:p>
      <w:pPr>
        <w:spacing w:line="320" w:lineRule="exact"/>
        <w:ind w:firstLine="31680" w:firstLineChars="200"/>
        <w:rPr>
          <w:rFonts w:ascii="宋体" w:hAnsi="宋体" w:eastAsia="宋体"/>
          <w:color w:val="000000"/>
          <w:kern w:val="0"/>
          <w:sz w:val="21"/>
          <w:szCs w:val="21"/>
        </w:rPr>
      </w:pPr>
      <w:r>
        <w:rPr>
          <w:rFonts w:ascii="宋体" w:hAnsi="宋体" w:eastAsia="宋体"/>
          <w:color w:val="000000"/>
          <w:kern w:val="0"/>
          <w:sz w:val="21"/>
          <w:szCs w:val="21"/>
        </w:rPr>
        <w:t>1.7.1</w:t>
      </w:r>
      <w:r>
        <w:rPr>
          <w:rFonts w:hint="eastAsia" w:ascii="宋体" w:hAnsi="宋体" w:eastAsia="宋体"/>
          <w:color w:val="000000"/>
          <w:kern w:val="0"/>
          <w:sz w:val="21"/>
          <w:szCs w:val="21"/>
        </w:rPr>
        <w:t>发包人和承包人应当在</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7  </w:t>
      </w:r>
      <w:r>
        <w:rPr>
          <w:rFonts w:hint="eastAsia" w:ascii="宋体" w:hAnsi="宋体" w:eastAsia="宋体"/>
          <w:color w:val="000000"/>
          <w:kern w:val="0"/>
          <w:sz w:val="21"/>
          <w:szCs w:val="21"/>
        </w:rPr>
        <w:t>天内将与合同有关的通知、批准、证明、证书、指示、指令、要求、请求、同意、意见、确定和决定等书面函件送达对方当事人。</w:t>
      </w:r>
    </w:p>
    <w:p>
      <w:pPr>
        <w:spacing w:line="320" w:lineRule="exact"/>
        <w:ind w:firstLine="31680" w:firstLineChars="200"/>
        <w:rPr>
          <w:rFonts w:ascii="宋体" w:hAnsi="宋体" w:eastAsia="宋体"/>
          <w:color w:val="000000"/>
          <w:kern w:val="0"/>
          <w:sz w:val="21"/>
          <w:szCs w:val="21"/>
        </w:rPr>
      </w:pPr>
      <w:r>
        <w:rPr>
          <w:rFonts w:ascii="宋体" w:hAnsi="宋体" w:eastAsia="宋体"/>
          <w:color w:val="000000"/>
          <w:kern w:val="0"/>
          <w:sz w:val="21"/>
          <w:szCs w:val="21"/>
        </w:rPr>
        <w:t xml:space="preserve">1.7.2 </w:t>
      </w:r>
      <w:r>
        <w:rPr>
          <w:rFonts w:hint="eastAsia" w:ascii="宋体" w:hAnsi="宋体" w:eastAsia="宋体"/>
          <w:color w:val="000000"/>
          <w:kern w:val="0"/>
          <w:sz w:val="21"/>
          <w:szCs w:val="21"/>
        </w:rPr>
        <w:t>发包人接收文件的地点：</w:t>
      </w:r>
      <w:r>
        <w:rPr>
          <w:rFonts w:ascii="宋体" w:hAnsi="宋体" w:eastAsia="宋体" w:cs="宋体"/>
          <w:color w:val="000000"/>
          <w:sz w:val="21"/>
          <w:szCs w:val="21"/>
          <w:u w:val="single"/>
        </w:rPr>
        <w:t xml:space="preserve">                           </w:t>
      </w:r>
      <w:r>
        <w:rPr>
          <w:rFonts w:hint="eastAsia" w:ascii="宋体" w:hAnsi="宋体" w:eastAsia="宋体"/>
          <w:color w:val="000000"/>
          <w:kern w:val="0"/>
          <w:sz w:val="21"/>
          <w:szCs w:val="21"/>
        </w:rPr>
        <w:t>；</w:t>
      </w:r>
    </w:p>
    <w:p>
      <w:pPr>
        <w:spacing w:line="32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发包人指定的接收人为：</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w:t>
      </w:r>
      <w:r>
        <w:rPr>
          <w:rFonts w:ascii="宋体" w:hAnsi="宋体" w:eastAsia="宋体"/>
          <w:color w:val="000000"/>
          <w:sz w:val="21"/>
          <w:szCs w:val="21"/>
          <w:u w:val="single"/>
        </w:rPr>
        <w:t>2</w:t>
      </w:r>
      <w:r>
        <w:rPr>
          <w:rFonts w:hint="eastAsia" w:ascii="宋体" w:hAnsi="宋体" w:eastAsia="宋体"/>
          <w:color w:val="000000"/>
          <w:sz w:val="21"/>
          <w:szCs w:val="21"/>
          <w:u w:val="single"/>
        </w:rPr>
        <w:t>人以上及联系电话）</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olor w:val="000000"/>
          <w:kern w:val="0"/>
          <w:sz w:val="21"/>
          <w:szCs w:val="21"/>
        </w:rPr>
        <w:t>。</w:t>
      </w:r>
    </w:p>
    <w:p>
      <w:pPr>
        <w:spacing w:line="32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承包人接收文件的地点：</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hint="eastAsia" w:ascii="宋体" w:hAnsi="宋体" w:eastAsia="宋体"/>
          <w:color w:val="000000"/>
          <w:kern w:val="0"/>
          <w:sz w:val="21"/>
          <w:szCs w:val="21"/>
        </w:rPr>
        <w:t>；</w:t>
      </w:r>
    </w:p>
    <w:p>
      <w:pPr>
        <w:spacing w:line="32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承包人指定的接收人为：</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w:t>
      </w:r>
      <w:r>
        <w:rPr>
          <w:rFonts w:ascii="宋体" w:hAnsi="宋体" w:eastAsia="宋体"/>
          <w:color w:val="000000"/>
          <w:sz w:val="21"/>
          <w:szCs w:val="21"/>
          <w:u w:val="single"/>
        </w:rPr>
        <w:t>2</w:t>
      </w:r>
      <w:r>
        <w:rPr>
          <w:rFonts w:hint="eastAsia" w:ascii="宋体" w:hAnsi="宋体" w:eastAsia="宋体"/>
          <w:color w:val="000000"/>
          <w:sz w:val="21"/>
          <w:szCs w:val="21"/>
          <w:u w:val="single"/>
        </w:rPr>
        <w:t>人以上及联系电话）</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olor w:val="000000"/>
          <w:kern w:val="0"/>
          <w:sz w:val="21"/>
          <w:szCs w:val="21"/>
        </w:rPr>
        <w:t>。</w:t>
      </w:r>
    </w:p>
    <w:p>
      <w:pPr>
        <w:spacing w:line="32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监理人接收文件的地点：</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olor w:val="000000"/>
          <w:kern w:val="0"/>
          <w:sz w:val="21"/>
          <w:szCs w:val="21"/>
        </w:rPr>
        <w:t>；</w:t>
      </w:r>
    </w:p>
    <w:p>
      <w:pPr>
        <w:spacing w:line="32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监理人指定的接收人为：</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w:t>
      </w:r>
      <w:r>
        <w:rPr>
          <w:rFonts w:ascii="宋体" w:hAnsi="宋体" w:eastAsia="宋体"/>
          <w:color w:val="000000"/>
          <w:sz w:val="21"/>
          <w:szCs w:val="21"/>
          <w:u w:val="single"/>
        </w:rPr>
        <w:t>2</w:t>
      </w:r>
      <w:r>
        <w:rPr>
          <w:rFonts w:hint="eastAsia" w:ascii="宋体" w:hAnsi="宋体" w:eastAsia="宋体"/>
          <w:color w:val="000000"/>
          <w:sz w:val="21"/>
          <w:szCs w:val="21"/>
          <w:u w:val="single"/>
        </w:rPr>
        <w:t>人以上及联系电话）</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olor w:val="000000"/>
          <w:kern w:val="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1.10 </w:t>
      </w:r>
      <w:r>
        <w:rPr>
          <w:rFonts w:hint="eastAsia" w:ascii="宋体" w:hAnsi="宋体" w:eastAsia="宋体"/>
          <w:color w:val="000000"/>
          <w:sz w:val="21"/>
          <w:szCs w:val="21"/>
        </w:rPr>
        <w:t>交通运输</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1.10.1 </w:t>
      </w:r>
      <w:r>
        <w:rPr>
          <w:rFonts w:hint="eastAsia" w:ascii="宋体" w:hAnsi="宋体" w:eastAsia="宋体"/>
          <w:color w:val="000000"/>
          <w:sz w:val="21"/>
          <w:szCs w:val="21"/>
        </w:rPr>
        <w:t>出入现场的权利</w:t>
      </w:r>
    </w:p>
    <w:p>
      <w:pPr>
        <w:spacing w:line="32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rPr>
        <w:t>关于出入现场的权利的约定：</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按合同通用条款</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1.10.3 </w:t>
      </w:r>
      <w:r>
        <w:rPr>
          <w:rFonts w:hint="eastAsia" w:ascii="宋体" w:hAnsi="宋体" w:eastAsia="宋体"/>
          <w:color w:val="000000"/>
          <w:sz w:val="21"/>
          <w:szCs w:val="21"/>
        </w:rPr>
        <w:t>场内交通</w:t>
      </w:r>
    </w:p>
    <w:p>
      <w:pPr>
        <w:spacing w:line="32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关于场外交通和场内交通的边界的约定：</w:t>
      </w:r>
      <w:r>
        <w:rPr>
          <w:rFonts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关于发包人向承包人免费提供满足工程施工需要的场内道路和交通设施的约定</w:t>
      </w:r>
      <w:r>
        <w:rPr>
          <w:rFonts w:ascii="宋体" w:hAnsi="宋体" w:eastAsia="宋体"/>
          <w:color w:val="000000"/>
          <w:sz w:val="21"/>
          <w:szCs w:val="21"/>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1.10.4</w:t>
      </w:r>
      <w:r>
        <w:rPr>
          <w:rFonts w:hint="eastAsia" w:ascii="宋体" w:hAnsi="宋体" w:eastAsia="宋体"/>
          <w:color w:val="000000"/>
          <w:sz w:val="21"/>
          <w:szCs w:val="21"/>
        </w:rPr>
        <w:t>超大件和超重件的运输</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运输超大件或超重件所需的道路和桥梁临时加固改造费用和其他有关费用由</w:t>
      </w:r>
      <w:r>
        <w:rPr>
          <w:rFonts w:hint="eastAsia" w:ascii="宋体" w:hAnsi="宋体" w:eastAsia="宋体"/>
          <w:color w:val="000000"/>
          <w:sz w:val="21"/>
          <w:szCs w:val="21"/>
          <w:u w:val="single"/>
        </w:rPr>
        <w:t>承包人报价包干。</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1.11 </w:t>
      </w:r>
      <w:r>
        <w:rPr>
          <w:rFonts w:hint="eastAsia" w:ascii="宋体" w:hAnsi="宋体" w:eastAsia="宋体"/>
          <w:color w:val="000000"/>
          <w:sz w:val="21"/>
          <w:szCs w:val="21"/>
        </w:rPr>
        <w:t>知识产权</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1.11.1</w:t>
      </w:r>
      <w:r>
        <w:rPr>
          <w:rFonts w:hint="eastAsia" w:ascii="宋体" w:hAnsi="宋体" w:eastAsia="宋体"/>
          <w:color w:val="000000"/>
          <w:sz w:val="21"/>
          <w:szCs w:val="21"/>
        </w:rPr>
        <w:t>关于发包人提供给承包人的图纸、发包人为实施工程自行编制或委托编制的技术规范以及反映发包人关于合同要求或其他类似性质的文件的著作权的归属：</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按合同通用条款</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关于发包人提供的上述文件的使用限制的要求：</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按合同通用条款</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1.11.2 </w:t>
      </w:r>
      <w:r>
        <w:rPr>
          <w:rFonts w:hint="eastAsia" w:ascii="宋体" w:hAnsi="宋体" w:eastAsia="宋体"/>
          <w:color w:val="000000"/>
          <w:sz w:val="21"/>
          <w:szCs w:val="21"/>
        </w:rPr>
        <w:t>关于承包人为实施工程所编制文件的著作权的归属：</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发包人</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关于承包人提供的上述文件的使用限制的要求：</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按合同通用条款</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kern w:val="0"/>
          <w:sz w:val="21"/>
          <w:szCs w:val="21"/>
        </w:rPr>
      </w:pPr>
      <w:r>
        <w:rPr>
          <w:rFonts w:ascii="宋体" w:hAnsi="宋体" w:eastAsia="宋体"/>
          <w:color w:val="000000"/>
          <w:sz w:val="21"/>
          <w:szCs w:val="21"/>
        </w:rPr>
        <w:t xml:space="preserve">1.11.4 </w:t>
      </w:r>
      <w:r>
        <w:rPr>
          <w:rFonts w:hint="eastAsia" w:ascii="宋体" w:hAnsi="宋体" w:eastAsia="宋体"/>
          <w:color w:val="000000"/>
          <w:sz w:val="21"/>
          <w:szCs w:val="21"/>
        </w:rPr>
        <w:t>承包人在施工过程中所采用的专利、专有技术、技术秘密的使用费的承担方式：</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包含在签约合同价内</w:t>
      </w:r>
      <w:r>
        <w:rPr>
          <w:rFonts w:ascii="宋体" w:hAnsi="宋体" w:eastAsia="宋体"/>
          <w:color w:val="000000"/>
          <w:sz w:val="21"/>
          <w:szCs w:val="21"/>
          <w:u w:val="single"/>
        </w:rPr>
        <w:t xml:space="preserve"> </w:t>
      </w:r>
      <w:r>
        <w:rPr>
          <w:rFonts w:hint="eastAsia" w:ascii="宋体" w:hAnsi="宋体" w:eastAsia="宋体"/>
          <w:color w:val="000000"/>
          <w:kern w:val="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1.13</w:t>
      </w:r>
      <w:r>
        <w:rPr>
          <w:rFonts w:hint="eastAsia" w:ascii="宋体" w:hAnsi="宋体" w:eastAsia="宋体"/>
          <w:color w:val="000000"/>
          <w:sz w:val="21"/>
          <w:szCs w:val="21"/>
        </w:rPr>
        <w:t>工程量错误的修正</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出现工程量错误时，是否调整合同价格：调整合同价格</w:t>
      </w:r>
      <w:r>
        <w:rPr>
          <w:rFonts w:ascii="宋体" w:hAnsi="宋体" w:eastAsia="宋体"/>
          <w:color w:val="000000"/>
          <w:sz w:val="21"/>
          <w:szCs w:val="21"/>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rPr>
        <w:t>允许调整合同价格的工程量偏差范围：</w:t>
      </w:r>
      <w:r>
        <w:rPr>
          <w:rFonts w:hint="eastAsia" w:ascii="宋体" w:hAnsi="宋体" w:eastAsia="宋体"/>
          <w:color w:val="000000"/>
          <w:sz w:val="21"/>
          <w:szCs w:val="21"/>
          <w:u w:val="single"/>
        </w:rPr>
        <w:t>合价金额占合同总价</w:t>
      </w:r>
      <w:r>
        <w:rPr>
          <w:rFonts w:ascii="宋体" w:hAnsi="宋体" w:eastAsia="宋体"/>
          <w:color w:val="000000"/>
          <w:sz w:val="21"/>
          <w:szCs w:val="21"/>
          <w:u w:val="single"/>
        </w:rPr>
        <w:t>2%</w:t>
      </w:r>
      <w:r>
        <w:rPr>
          <w:rFonts w:hint="eastAsia" w:ascii="宋体" w:hAnsi="宋体" w:eastAsia="宋体"/>
          <w:color w:val="000000"/>
          <w:sz w:val="21"/>
          <w:szCs w:val="21"/>
          <w:u w:val="single"/>
        </w:rPr>
        <w:t>及以上的分部分项清单项目，其工程量增加或减少超过本项目工程数量</w:t>
      </w:r>
      <w:r>
        <w:rPr>
          <w:rFonts w:ascii="宋体" w:hAnsi="宋体" w:eastAsia="宋体"/>
          <w:color w:val="000000"/>
          <w:sz w:val="21"/>
          <w:szCs w:val="21"/>
          <w:u w:val="single"/>
        </w:rPr>
        <w:t>15%</w:t>
      </w:r>
      <w:r>
        <w:rPr>
          <w:rFonts w:hint="eastAsia" w:ascii="宋体" w:hAnsi="宋体" w:eastAsia="宋体"/>
          <w:color w:val="000000"/>
          <w:sz w:val="21"/>
          <w:szCs w:val="21"/>
          <w:u w:val="single"/>
        </w:rPr>
        <w:t>及以上时，或合价金额占合同总价不到</w:t>
      </w:r>
      <w:r>
        <w:rPr>
          <w:rFonts w:ascii="宋体" w:hAnsi="宋体" w:eastAsia="宋体"/>
          <w:color w:val="000000"/>
          <w:sz w:val="21"/>
          <w:szCs w:val="21"/>
          <w:u w:val="single"/>
        </w:rPr>
        <w:t>2%</w:t>
      </w:r>
      <w:r>
        <w:rPr>
          <w:rFonts w:hint="eastAsia" w:ascii="宋体" w:hAnsi="宋体" w:eastAsia="宋体"/>
          <w:color w:val="000000"/>
          <w:sz w:val="21"/>
          <w:szCs w:val="21"/>
          <w:u w:val="single"/>
        </w:rPr>
        <w:t>的分部分项清单项目，但其工程量增加或减少超过本项目工程数量</w:t>
      </w:r>
      <w:r>
        <w:rPr>
          <w:rFonts w:ascii="宋体" w:hAnsi="宋体" w:eastAsia="宋体"/>
          <w:color w:val="000000"/>
          <w:sz w:val="21"/>
          <w:szCs w:val="21"/>
          <w:u w:val="single"/>
        </w:rPr>
        <w:t>25%</w:t>
      </w:r>
      <w:r>
        <w:rPr>
          <w:rFonts w:hint="eastAsia" w:ascii="宋体" w:hAnsi="宋体" w:eastAsia="宋体"/>
          <w:color w:val="000000"/>
          <w:sz w:val="21"/>
          <w:szCs w:val="21"/>
          <w:u w:val="single"/>
        </w:rPr>
        <w:t>及以上。</w:t>
      </w:r>
    </w:p>
    <w:p>
      <w:pPr>
        <w:spacing w:line="320" w:lineRule="exact"/>
        <w:ind w:firstLine="31680" w:firstLineChars="200"/>
        <w:rPr>
          <w:rFonts w:ascii="宋体" w:hAnsi="宋体" w:eastAsia="宋体"/>
          <w:b/>
          <w:color w:val="000000"/>
          <w:sz w:val="21"/>
          <w:szCs w:val="21"/>
        </w:rPr>
      </w:pPr>
      <w:r>
        <w:rPr>
          <w:rFonts w:ascii="宋体" w:hAnsi="宋体" w:eastAsia="宋体"/>
          <w:b/>
          <w:color w:val="000000"/>
          <w:sz w:val="21"/>
          <w:szCs w:val="21"/>
        </w:rPr>
        <w:t xml:space="preserve">2. </w:t>
      </w:r>
      <w:r>
        <w:rPr>
          <w:rFonts w:hint="eastAsia" w:ascii="宋体" w:hAnsi="宋体" w:eastAsia="宋体"/>
          <w:b/>
          <w:color w:val="000000"/>
          <w:sz w:val="21"/>
          <w:szCs w:val="21"/>
        </w:rPr>
        <w:t>发包人</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2.2 </w:t>
      </w:r>
      <w:r>
        <w:rPr>
          <w:rFonts w:hint="eastAsia" w:ascii="宋体" w:hAnsi="宋体" w:eastAsia="宋体"/>
          <w:color w:val="000000"/>
          <w:sz w:val="21"/>
          <w:szCs w:val="21"/>
        </w:rPr>
        <w:t>发包人代表</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发包人代表：</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姓</w:t>
      </w:r>
      <w:r>
        <w:rPr>
          <w:rFonts w:ascii="宋体" w:hAnsi="宋体" w:eastAsia="宋体"/>
          <w:color w:val="000000"/>
          <w:sz w:val="21"/>
          <w:szCs w:val="21"/>
        </w:rPr>
        <w:t xml:space="preserve">    </w:t>
      </w:r>
      <w:r>
        <w:rPr>
          <w:rFonts w:hint="eastAsia" w:ascii="宋体" w:hAnsi="宋体" w:eastAsia="宋体"/>
          <w:color w:val="000000"/>
          <w:sz w:val="21"/>
          <w:szCs w:val="21"/>
        </w:rPr>
        <w:t>名：</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；身份证号：</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职</w:t>
      </w:r>
      <w:r>
        <w:rPr>
          <w:rFonts w:ascii="宋体" w:hAnsi="宋体" w:eastAsia="宋体"/>
          <w:color w:val="000000"/>
          <w:sz w:val="21"/>
          <w:szCs w:val="21"/>
        </w:rPr>
        <w:t xml:space="preserve">    </w:t>
      </w:r>
      <w:r>
        <w:rPr>
          <w:rFonts w:hint="eastAsia" w:ascii="宋体" w:hAnsi="宋体" w:eastAsia="宋体"/>
          <w:color w:val="000000"/>
          <w:sz w:val="21"/>
          <w:szCs w:val="21"/>
        </w:rPr>
        <w:t>务：</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；联系电话：</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电子信箱：</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；通信地址：</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rPr>
        <w:t>发包人对发包人代表的授权范围如下：</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2.4 </w:t>
      </w:r>
      <w:r>
        <w:rPr>
          <w:rFonts w:hint="eastAsia" w:ascii="宋体" w:hAnsi="宋体" w:eastAsia="宋体"/>
          <w:color w:val="000000"/>
          <w:sz w:val="21"/>
          <w:szCs w:val="21"/>
        </w:rPr>
        <w:t>施工现场、施工条件和基础资料的提供</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2.4.1 </w:t>
      </w:r>
      <w:r>
        <w:rPr>
          <w:rFonts w:hint="eastAsia" w:ascii="宋体" w:hAnsi="宋体" w:eastAsia="宋体"/>
          <w:color w:val="000000"/>
          <w:sz w:val="21"/>
          <w:szCs w:val="21"/>
        </w:rPr>
        <w:t>提供施工现场</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关于发包人移交施工现场的期限要求：</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开工日期</w:t>
      </w:r>
      <w:r>
        <w:rPr>
          <w:rFonts w:ascii="宋体" w:hAnsi="宋体" w:eastAsia="宋体"/>
          <w:color w:val="000000"/>
          <w:sz w:val="21"/>
          <w:szCs w:val="21"/>
          <w:u w:val="single"/>
        </w:rPr>
        <w:t>14</w:t>
      </w:r>
      <w:r>
        <w:rPr>
          <w:rFonts w:hint="eastAsia" w:ascii="宋体" w:hAnsi="宋体" w:eastAsia="宋体"/>
          <w:color w:val="000000"/>
          <w:sz w:val="21"/>
          <w:szCs w:val="21"/>
          <w:u w:val="single"/>
        </w:rPr>
        <w:t>天前</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2.4.2 </w:t>
      </w:r>
      <w:r>
        <w:rPr>
          <w:rFonts w:hint="eastAsia" w:ascii="宋体" w:hAnsi="宋体" w:eastAsia="宋体"/>
          <w:color w:val="000000"/>
          <w:sz w:val="21"/>
          <w:szCs w:val="21"/>
        </w:rPr>
        <w:t>提供施工条件</w:t>
      </w:r>
    </w:p>
    <w:p>
      <w:pPr>
        <w:spacing w:line="32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rPr>
        <w:t>关于发包人应负责提供施工所需要的条件，包括：</w:t>
      </w:r>
      <w:r>
        <w:rPr>
          <w:rFonts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2.5 </w:t>
      </w:r>
      <w:r>
        <w:rPr>
          <w:rFonts w:hint="eastAsia" w:ascii="宋体" w:hAnsi="宋体" w:eastAsia="宋体"/>
          <w:color w:val="000000"/>
          <w:sz w:val="21"/>
          <w:szCs w:val="21"/>
        </w:rPr>
        <w:t>资金来源证明及支付担保</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发包人提供资金来源证明的期限要求：</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开工</w:t>
      </w:r>
      <w:r>
        <w:rPr>
          <w:rFonts w:hint="eastAsia" w:ascii="宋体" w:hAnsi="宋体" w:eastAsia="宋体"/>
          <w:color w:val="000000"/>
          <w:sz w:val="21"/>
          <w:szCs w:val="21"/>
          <w:u w:val="single"/>
        </w:rPr>
        <w:t>后</w:t>
      </w:r>
      <w:r>
        <w:rPr>
          <w:rFonts w:ascii="宋体" w:hAnsi="宋体" w:eastAsia="宋体"/>
          <w:color w:val="000000"/>
          <w:sz w:val="21"/>
          <w:szCs w:val="21"/>
          <w:u w:val="single"/>
        </w:rPr>
        <w:t>15</w:t>
      </w:r>
      <w:r>
        <w:rPr>
          <w:rFonts w:hint="eastAsia" w:ascii="宋体" w:hAnsi="宋体" w:eastAsia="宋体"/>
          <w:color w:val="000000"/>
          <w:sz w:val="21"/>
          <w:szCs w:val="21"/>
          <w:u w:val="single"/>
        </w:rPr>
        <w:t>天内</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发包人是否提供支付担保：</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发包人提供支付担保的形式：</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b/>
          <w:color w:val="000000"/>
          <w:sz w:val="21"/>
          <w:szCs w:val="21"/>
        </w:rPr>
      </w:pPr>
      <w:r>
        <w:rPr>
          <w:rFonts w:ascii="宋体" w:hAnsi="宋体" w:eastAsia="宋体"/>
          <w:b/>
          <w:color w:val="000000"/>
          <w:sz w:val="21"/>
          <w:szCs w:val="21"/>
        </w:rPr>
        <w:t xml:space="preserve">3. </w:t>
      </w:r>
      <w:r>
        <w:rPr>
          <w:rFonts w:hint="eastAsia" w:ascii="宋体" w:hAnsi="宋体" w:eastAsia="宋体"/>
          <w:b/>
          <w:color w:val="000000"/>
          <w:sz w:val="21"/>
          <w:szCs w:val="21"/>
        </w:rPr>
        <w:t>承包人</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3.1 </w:t>
      </w:r>
      <w:r>
        <w:rPr>
          <w:rFonts w:hint="eastAsia" w:ascii="宋体" w:hAnsi="宋体" w:eastAsia="宋体"/>
          <w:color w:val="000000"/>
          <w:sz w:val="21"/>
          <w:szCs w:val="21"/>
        </w:rPr>
        <w:t>承包人的一般义务</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kern w:val="0"/>
          <w:sz w:val="21"/>
          <w:szCs w:val="21"/>
        </w:rPr>
        <w:t>（</w:t>
      </w:r>
      <w:r>
        <w:rPr>
          <w:rFonts w:ascii="宋体" w:hAnsi="宋体" w:eastAsia="宋体"/>
          <w:color w:val="000000"/>
          <w:kern w:val="0"/>
          <w:sz w:val="21"/>
          <w:szCs w:val="21"/>
        </w:rPr>
        <w:t>9</w:t>
      </w:r>
      <w:r>
        <w:rPr>
          <w:rFonts w:hint="eastAsia" w:ascii="宋体" w:hAnsi="宋体" w:eastAsia="宋体"/>
          <w:color w:val="000000"/>
          <w:kern w:val="0"/>
          <w:sz w:val="21"/>
          <w:szCs w:val="21"/>
        </w:rPr>
        <w:t>）</w:t>
      </w:r>
      <w:r>
        <w:rPr>
          <w:rFonts w:hint="eastAsia" w:ascii="宋体" w:hAnsi="宋体" w:eastAsia="宋体"/>
          <w:color w:val="000000"/>
          <w:sz w:val="21"/>
          <w:szCs w:val="21"/>
        </w:rPr>
        <w:t>承包人提交的竣工资料的内容：</w:t>
      </w:r>
      <w:r>
        <w:rPr>
          <w:rFonts w:hint="eastAsia" w:ascii="宋体" w:hAnsi="宋体" w:eastAsia="宋体"/>
          <w:color w:val="000000"/>
          <w:sz w:val="21"/>
          <w:szCs w:val="21"/>
          <w:u w:val="single"/>
        </w:rPr>
        <w:t>向发包人提交按规范规定应由承包人编制部分的竣工资料并符合建设工程资料存档要求</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承包人需要提交的竣工资料套数：</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两套</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承包人提交的竣工资料的费用承担：</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由承包人承担</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承包人提交的竣工资料移交时间：</w:t>
      </w:r>
      <w:r>
        <w:rPr>
          <w:rFonts w:hint="eastAsia" w:ascii="宋体" w:hAnsi="宋体" w:eastAsia="宋体"/>
          <w:color w:val="000000"/>
          <w:sz w:val="21"/>
          <w:szCs w:val="21"/>
          <w:u w:val="single"/>
        </w:rPr>
        <w:t>工程竣工验收合格后</w:t>
      </w:r>
      <w:r>
        <w:rPr>
          <w:rFonts w:ascii="宋体" w:hAnsi="宋体" w:eastAsia="宋体"/>
          <w:color w:val="000000"/>
          <w:sz w:val="21"/>
          <w:szCs w:val="21"/>
          <w:u w:val="single"/>
        </w:rPr>
        <w:t>7</w:t>
      </w:r>
      <w:r>
        <w:rPr>
          <w:rFonts w:hint="eastAsia" w:ascii="宋体" w:hAnsi="宋体" w:eastAsia="宋体"/>
          <w:color w:val="000000"/>
          <w:sz w:val="21"/>
          <w:szCs w:val="21"/>
          <w:u w:val="single"/>
        </w:rPr>
        <w:t>天内</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承包人提交的竣工资料形式要求：</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纸质及相关电子数据</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u w:val="single"/>
        </w:rPr>
      </w:pPr>
      <w:r>
        <w:rPr>
          <w:rFonts w:hint="eastAsia" w:ascii="宋体" w:hAnsi="宋体" w:eastAsia="宋体"/>
          <w:color w:val="000000"/>
          <w:kern w:val="0"/>
          <w:sz w:val="21"/>
          <w:szCs w:val="21"/>
        </w:rPr>
        <w:t>（</w:t>
      </w:r>
      <w:r>
        <w:rPr>
          <w:rFonts w:ascii="宋体" w:hAnsi="宋体" w:eastAsia="宋体"/>
          <w:color w:val="000000"/>
          <w:kern w:val="0"/>
          <w:sz w:val="21"/>
          <w:szCs w:val="21"/>
        </w:rPr>
        <w:t>10</w:t>
      </w:r>
      <w:r>
        <w:rPr>
          <w:rFonts w:hint="eastAsia" w:ascii="宋体" w:hAnsi="宋体" w:eastAsia="宋体"/>
          <w:color w:val="000000"/>
          <w:kern w:val="0"/>
          <w:sz w:val="21"/>
          <w:szCs w:val="21"/>
        </w:rPr>
        <w:t>）承包人应履行的其他义务：</w:t>
      </w:r>
    </w:p>
    <w:p>
      <w:pPr>
        <w:spacing w:line="320" w:lineRule="exact"/>
        <w:ind w:firstLine="31680" w:firstLineChars="250"/>
        <w:rPr>
          <w:rFonts w:ascii="宋体" w:hAnsi="宋体" w:eastAsia="宋体"/>
          <w:color w:val="000000"/>
          <w:sz w:val="21"/>
          <w:szCs w:val="21"/>
          <w:u w:val="single"/>
        </w:rPr>
      </w:pPr>
      <w:r>
        <w:rPr>
          <w:rFonts w:ascii="宋体" w:hAnsi="宋体" w:eastAsia="宋体"/>
          <w:color w:val="000000"/>
          <w:sz w:val="21"/>
          <w:szCs w:val="21"/>
          <w:u w:val="single"/>
        </w:rPr>
        <w:t>a.</w:t>
      </w:r>
      <w:r>
        <w:rPr>
          <w:rFonts w:hint="eastAsia" w:ascii="宋体" w:hAnsi="宋体" w:eastAsia="宋体"/>
          <w:color w:val="000000"/>
          <w:sz w:val="21"/>
          <w:szCs w:val="21"/>
          <w:u w:val="single"/>
        </w:rPr>
        <w:t>向发包人、监理人提供施工现场办公室各</w:t>
      </w:r>
      <w:r>
        <w:rPr>
          <w:rFonts w:ascii="宋体" w:hAnsi="宋体" w:eastAsia="宋体"/>
          <w:color w:val="000000"/>
          <w:sz w:val="21"/>
          <w:szCs w:val="21"/>
          <w:u w:val="single"/>
        </w:rPr>
        <w:t>1</w:t>
      </w:r>
      <w:r>
        <w:rPr>
          <w:rFonts w:hint="eastAsia" w:ascii="宋体" w:hAnsi="宋体" w:eastAsia="宋体"/>
          <w:color w:val="000000"/>
          <w:sz w:val="21"/>
          <w:szCs w:val="21"/>
          <w:u w:val="single"/>
        </w:rPr>
        <w:t>间免费使用。</w:t>
      </w:r>
      <w:r>
        <w:rPr>
          <w:rFonts w:ascii="宋体" w:hAnsi="宋体" w:eastAsia="宋体"/>
          <w:color w:val="000000"/>
          <w:sz w:val="21"/>
          <w:szCs w:val="21"/>
          <w:u w:val="single"/>
        </w:rPr>
        <w:t xml:space="preserve"> </w:t>
      </w:r>
    </w:p>
    <w:p>
      <w:pPr>
        <w:spacing w:line="320" w:lineRule="exact"/>
        <w:ind w:firstLine="31680" w:firstLineChars="250"/>
        <w:rPr>
          <w:rFonts w:ascii="宋体" w:hAnsi="宋体" w:eastAsia="宋体"/>
          <w:color w:val="000000"/>
          <w:sz w:val="21"/>
          <w:szCs w:val="21"/>
          <w:u w:val="single"/>
        </w:rPr>
      </w:pPr>
      <w:r>
        <w:rPr>
          <w:rFonts w:ascii="宋体" w:hAnsi="宋体" w:eastAsia="宋体"/>
          <w:color w:val="000000"/>
          <w:sz w:val="21"/>
          <w:szCs w:val="21"/>
          <w:u w:val="single"/>
        </w:rPr>
        <w:t>b.</w:t>
      </w:r>
      <w:r>
        <w:rPr>
          <w:rFonts w:hint="eastAsia" w:ascii="宋体" w:hAnsi="宋体" w:eastAsia="宋体"/>
          <w:color w:val="000000"/>
          <w:sz w:val="21"/>
          <w:szCs w:val="21"/>
          <w:u w:val="single"/>
        </w:rPr>
        <w:t>在施工中必须严格按照规范操作，并针对邻近建筑物实际情况，采取相应防护措施，对不按规范要求施工或未采取防护措施的，造成的损失由承包人承担。</w:t>
      </w:r>
    </w:p>
    <w:p>
      <w:pPr>
        <w:spacing w:line="320" w:lineRule="exact"/>
        <w:ind w:firstLine="31680" w:firstLineChars="250"/>
        <w:rPr>
          <w:rFonts w:ascii="宋体" w:hAnsi="宋体" w:eastAsia="宋体"/>
          <w:color w:val="000000"/>
          <w:sz w:val="21"/>
          <w:szCs w:val="21"/>
          <w:u w:val="single"/>
        </w:rPr>
      </w:pPr>
      <w:r>
        <w:rPr>
          <w:rFonts w:ascii="宋体" w:hAnsi="宋体" w:eastAsia="宋体"/>
          <w:color w:val="000000"/>
          <w:sz w:val="21"/>
          <w:szCs w:val="21"/>
          <w:u w:val="single"/>
        </w:rPr>
        <w:t>c.</w:t>
      </w:r>
      <w:r>
        <w:rPr>
          <w:rFonts w:hint="eastAsia" w:ascii="宋体" w:hAnsi="宋体" w:eastAsia="宋体"/>
          <w:color w:val="000000"/>
          <w:sz w:val="21"/>
          <w:szCs w:val="21"/>
          <w:u w:val="single"/>
        </w:rPr>
        <w:t>本项目施工安全由承包人负总责。</w:t>
      </w:r>
    </w:p>
    <w:p>
      <w:pPr>
        <w:spacing w:line="320" w:lineRule="exact"/>
        <w:ind w:firstLine="31680" w:firstLineChars="253"/>
        <w:rPr>
          <w:rFonts w:ascii="宋体" w:hAnsi="宋体" w:eastAsia="宋体"/>
          <w:color w:val="000000"/>
          <w:kern w:val="0"/>
          <w:sz w:val="21"/>
          <w:szCs w:val="21"/>
          <w:u w:val="single"/>
        </w:rPr>
      </w:pPr>
      <w:r>
        <w:rPr>
          <w:rFonts w:ascii="宋体" w:hAnsi="宋体" w:eastAsia="宋体"/>
          <w:color w:val="000000"/>
          <w:sz w:val="21"/>
          <w:szCs w:val="21"/>
          <w:u w:val="single"/>
        </w:rPr>
        <w:t>d.</w:t>
      </w:r>
      <w:r>
        <w:rPr>
          <w:rFonts w:hint="eastAsia" w:ascii="宋体" w:hAnsi="宋体" w:eastAsia="宋体"/>
          <w:color w:val="000000"/>
          <w:sz w:val="21"/>
          <w:szCs w:val="21"/>
          <w:u w:val="single"/>
        </w:rPr>
        <w:t>按当地有关部门要求，</w:t>
      </w:r>
      <w:r>
        <w:rPr>
          <w:rFonts w:hint="eastAsia" w:ascii="宋体" w:hAnsi="宋体" w:eastAsia="宋体"/>
          <w:color w:val="000000"/>
          <w:kern w:val="0"/>
          <w:sz w:val="21"/>
          <w:szCs w:val="21"/>
          <w:u w:val="single"/>
        </w:rPr>
        <w:t>由承包人办理的有关施工场地交通、环卫和施工噪音管理等手续。</w:t>
      </w:r>
    </w:p>
    <w:p>
      <w:pPr>
        <w:spacing w:line="320" w:lineRule="exact"/>
        <w:ind w:firstLine="31680" w:firstLineChars="253"/>
        <w:rPr>
          <w:rFonts w:ascii="宋体" w:hAnsi="宋体" w:eastAsia="宋体"/>
          <w:color w:val="000000"/>
          <w:sz w:val="21"/>
          <w:szCs w:val="21"/>
          <w:u w:val="single"/>
        </w:rPr>
      </w:pPr>
      <w:r>
        <w:rPr>
          <w:rFonts w:ascii="宋体" w:hAnsi="宋体" w:eastAsia="宋体"/>
          <w:color w:val="000000"/>
          <w:kern w:val="0"/>
          <w:sz w:val="21"/>
          <w:szCs w:val="21"/>
          <w:u w:val="single"/>
        </w:rPr>
        <w:t>e.</w:t>
      </w:r>
      <w:r>
        <w:rPr>
          <w:rFonts w:hint="eastAsia" w:ascii="宋体" w:hAnsi="宋体" w:eastAsia="宋体"/>
          <w:color w:val="000000"/>
          <w:sz w:val="21"/>
          <w:szCs w:val="21"/>
          <w:u w:val="single"/>
        </w:rPr>
        <w:t>如办理工程有关手续需要，原投标文件份数不够，承包人须补足投标文件及向发包人提供投标文件电子文档。</w:t>
      </w:r>
    </w:p>
    <w:p>
      <w:pPr>
        <w:spacing w:line="320" w:lineRule="exact"/>
        <w:ind w:firstLine="31680" w:firstLineChars="253"/>
        <w:rPr>
          <w:rFonts w:ascii="宋体" w:hAnsi="宋体" w:eastAsia="宋体"/>
          <w:color w:val="000000"/>
          <w:kern w:val="0"/>
          <w:sz w:val="21"/>
          <w:szCs w:val="21"/>
          <w:u w:val="single"/>
        </w:rPr>
      </w:pPr>
      <w:r>
        <w:rPr>
          <w:rFonts w:ascii="宋体" w:hAnsi="宋体" w:eastAsia="宋体"/>
          <w:color w:val="000000"/>
          <w:sz w:val="21"/>
          <w:szCs w:val="21"/>
          <w:u w:val="single"/>
        </w:rPr>
        <w:t>f.</w:t>
      </w:r>
      <w:r>
        <w:rPr>
          <w:rFonts w:hint="eastAsia" w:ascii="宋体" w:hAnsi="宋体" w:eastAsia="宋体"/>
          <w:color w:val="000000"/>
          <w:sz w:val="21"/>
          <w:szCs w:val="21"/>
          <w:u w:val="single"/>
        </w:rPr>
        <w:t>工程竣工备案，承包人应给予配合。</w:t>
      </w:r>
    </w:p>
    <w:p>
      <w:pPr>
        <w:spacing w:line="320" w:lineRule="exact"/>
        <w:ind w:firstLine="31680" w:firstLineChars="253"/>
        <w:rPr>
          <w:rFonts w:ascii="宋体" w:hAnsi="宋体" w:eastAsia="宋体"/>
          <w:color w:val="000000"/>
          <w:kern w:val="0"/>
          <w:sz w:val="21"/>
          <w:szCs w:val="21"/>
          <w:u w:val="single"/>
        </w:rPr>
      </w:pPr>
      <w:r>
        <w:rPr>
          <w:rFonts w:hint="eastAsia" w:ascii="宋体" w:hAnsi="宋体" w:eastAsia="宋体"/>
          <w:color w:val="000000"/>
          <w:kern w:val="0"/>
          <w:sz w:val="21"/>
          <w:szCs w:val="21"/>
        </w:rPr>
        <w:t>（</w:t>
      </w:r>
      <w:r>
        <w:rPr>
          <w:rFonts w:ascii="宋体" w:hAnsi="宋体" w:eastAsia="宋体"/>
          <w:color w:val="000000"/>
          <w:kern w:val="0"/>
          <w:sz w:val="21"/>
          <w:szCs w:val="21"/>
        </w:rPr>
        <w:t>11</w:t>
      </w:r>
      <w:r>
        <w:rPr>
          <w:rFonts w:hint="eastAsia" w:ascii="宋体" w:hAnsi="宋体" w:eastAsia="宋体"/>
          <w:color w:val="000000"/>
          <w:kern w:val="0"/>
          <w:sz w:val="21"/>
          <w:szCs w:val="21"/>
        </w:rPr>
        <w:t>）承包人诚实信用的承诺：</w:t>
      </w:r>
      <w:r>
        <w:rPr>
          <w:rFonts w:ascii="宋体" w:hAnsi="宋体" w:eastAsia="宋体"/>
          <w:color w:val="000000"/>
          <w:kern w:val="0"/>
          <w:sz w:val="21"/>
          <w:szCs w:val="21"/>
          <w:u w:val="single"/>
        </w:rPr>
        <w:t xml:space="preserve">                                           </w:t>
      </w:r>
    </w:p>
    <w:p>
      <w:pPr>
        <w:spacing w:line="320" w:lineRule="exact"/>
        <w:ind w:firstLine="31680" w:firstLineChars="253"/>
        <w:rPr>
          <w:rFonts w:ascii="宋体" w:hAnsi="宋体" w:eastAsia="宋体"/>
          <w:color w:val="000000"/>
          <w:kern w:val="0"/>
          <w:sz w:val="21"/>
          <w:szCs w:val="21"/>
          <w:u w:val="single"/>
        </w:rPr>
      </w:pPr>
      <w:r>
        <w:rPr>
          <w:rFonts w:hint="eastAsia" w:ascii="宋体" w:hAnsi="宋体" w:eastAsia="宋体"/>
          <w:color w:val="000000"/>
          <w:kern w:val="0"/>
          <w:sz w:val="21"/>
          <w:szCs w:val="21"/>
        </w:rPr>
        <w:t>（</w:t>
      </w:r>
      <w:r>
        <w:rPr>
          <w:rFonts w:ascii="宋体" w:hAnsi="宋体" w:eastAsia="宋体"/>
          <w:color w:val="000000"/>
          <w:kern w:val="0"/>
          <w:sz w:val="21"/>
          <w:szCs w:val="21"/>
        </w:rPr>
        <w:t>12</w:t>
      </w:r>
      <w:r>
        <w:rPr>
          <w:rFonts w:hint="eastAsia" w:ascii="宋体" w:hAnsi="宋体" w:eastAsia="宋体"/>
          <w:color w:val="000000"/>
          <w:kern w:val="0"/>
          <w:sz w:val="21"/>
          <w:szCs w:val="21"/>
        </w:rPr>
        <w:t>）承包人使用新技术、工法、工艺的承诺</w:t>
      </w:r>
      <w:r>
        <w:rPr>
          <w:rFonts w:hint="eastAsia" w:ascii="宋体" w:hAnsi="宋体" w:eastAsia="宋体"/>
          <w:color w:val="000000"/>
          <w:kern w:val="0"/>
          <w:sz w:val="21"/>
          <w:szCs w:val="21"/>
          <w:u w:val="single"/>
        </w:rPr>
        <w:t>：</w:t>
      </w:r>
      <w:r>
        <w:rPr>
          <w:rFonts w:ascii="宋体" w:hAnsi="宋体" w:eastAsia="宋体"/>
          <w:color w:val="000000"/>
          <w:kern w:val="0"/>
          <w:sz w:val="21"/>
          <w:szCs w:val="21"/>
          <w:u w:val="single"/>
        </w:rPr>
        <w:t xml:space="preserve">                             </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3.2 </w:t>
      </w:r>
      <w:r>
        <w:rPr>
          <w:rFonts w:hint="eastAsia" w:ascii="宋体" w:hAnsi="宋体" w:eastAsia="宋体"/>
          <w:color w:val="000000"/>
          <w:sz w:val="21"/>
          <w:szCs w:val="21"/>
        </w:rPr>
        <w:t>项目经理</w:t>
      </w:r>
    </w:p>
    <w:p>
      <w:pPr>
        <w:spacing w:line="320" w:lineRule="exact"/>
        <w:ind w:firstLine="31680" w:firstLineChars="200"/>
        <w:rPr>
          <w:rFonts w:ascii="宋体" w:hAnsi="宋体" w:eastAsia="宋体"/>
          <w:color w:val="000000"/>
          <w:sz w:val="21"/>
          <w:szCs w:val="21"/>
        </w:rPr>
      </w:pPr>
      <w:r>
        <w:rPr>
          <w:rFonts w:ascii="宋体" w:hAnsi="宋体" w:eastAsia="宋体"/>
          <w:color w:val="000000"/>
          <w:kern w:val="0"/>
          <w:sz w:val="21"/>
          <w:szCs w:val="21"/>
        </w:rPr>
        <w:t xml:space="preserve">3.2.1 </w:t>
      </w:r>
      <w:r>
        <w:rPr>
          <w:rFonts w:hint="eastAsia" w:ascii="宋体" w:hAnsi="宋体" w:eastAsia="宋体"/>
          <w:color w:val="000000"/>
          <w:sz w:val="21"/>
          <w:szCs w:val="21"/>
        </w:rPr>
        <w:t>项目经理：</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姓</w:t>
      </w:r>
      <w:r>
        <w:rPr>
          <w:rFonts w:ascii="宋体" w:hAnsi="宋体" w:eastAsia="宋体"/>
          <w:color w:val="000000"/>
          <w:sz w:val="21"/>
          <w:szCs w:val="21"/>
        </w:rPr>
        <w:t xml:space="preserve">    </w:t>
      </w:r>
      <w:r>
        <w:rPr>
          <w:rFonts w:hint="eastAsia" w:ascii="宋体" w:hAnsi="宋体" w:eastAsia="宋体"/>
          <w:color w:val="000000"/>
          <w:sz w:val="21"/>
          <w:szCs w:val="21"/>
        </w:rPr>
        <w:t>名：</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；身份证号：</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建造师执业资格等级：</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；建造师注册证书号：</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建造师执业印章号：</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；安全生产考核合格证书号：</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联系电话：</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；电子信箱：</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通信地址：</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承包人对项目经理的授权范围如下：</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40" w:lineRule="exact"/>
        <w:ind w:firstLine="31680" w:firstLineChars="200"/>
        <w:rPr>
          <w:rFonts w:ascii="宋体" w:hAnsi="宋体" w:eastAsia="宋体"/>
          <w:color w:val="000000"/>
          <w:sz w:val="21"/>
          <w:szCs w:val="21"/>
          <w:u w:val="single"/>
        </w:rPr>
      </w:pPr>
      <w:r>
        <w:rPr>
          <w:rFonts w:hint="eastAsia" w:ascii="宋体" w:hAnsi="宋体" w:eastAsia="宋体"/>
          <w:color w:val="000000"/>
          <w:kern w:val="0"/>
          <w:sz w:val="21"/>
          <w:szCs w:val="21"/>
        </w:rPr>
        <w:t>关于项目经理每月在施工现场的时间要求：</w:t>
      </w:r>
      <w:r>
        <w:rPr>
          <w:rFonts w:ascii="宋体" w:hAnsi="宋体" w:eastAsia="宋体"/>
          <w:kern w:val="0"/>
          <w:sz w:val="21"/>
          <w:szCs w:val="21"/>
          <w:u w:val="single"/>
        </w:rPr>
        <w:t xml:space="preserve"> </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月到岗率须达到《台州市住房和城乡建设规划</w:t>
      </w:r>
    </w:p>
    <w:p>
      <w:pPr>
        <w:spacing w:line="34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u w:val="single"/>
        </w:rPr>
        <w:t>局关于印发台州市建设工程施工现场关键岗位人员管理办法的通知》（台建规</w:t>
      </w:r>
      <w:r>
        <w:rPr>
          <w:rFonts w:ascii="宋体" w:hAnsi="宋体" w:eastAsia="宋体"/>
          <w:color w:val="000000"/>
          <w:sz w:val="21"/>
          <w:szCs w:val="21"/>
          <w:u w:val="single"/>
        </w:rPr>
        <w:t xml:space="preserve">[2018]110 </w:t>
      </w:r>
      <w:r>
        <w:rPr>
          <w:rFonts w:hint="eastAsia" w:ascii="宋体" w:hAnsi="宋体" w:eastAsia="宋体"/>
          <w:color w:val="000000"/>
          <w:sz w:val="21"/>
          <w:szCs w:val="21"/>
          <w:u w:val="single"/>
        </w:rPr>
        <w:t>号）要求。</w:t>
      </w:r>
    </w:p>
    <w:p>
      <w:pPr>
        <w:spacing w:line="34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u w:val="single"/>
        </w:rPr>
        <w:t>承包人未提交劳动合同，以及没有为项目经理缴纳社会保险证明的违约责任：发包人有权要</w:t>
      </w:r>
    </w:p>
    <w:p>
      <w:pPr>
        <w:spacing w:line="34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u w:val="single"/>
        </w:rPr>
        <w:t>求更换项目经理，由此增加的费用和（或）延误的工期由承包人承担，并承担违约责任。</w:t>
      </w:r>
    </w:p>
    <w:p>
      <w:pPr>
        <w:spacing w:line="34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u w:val="single"/>
        </w:rPr>
        <w:t>项目经理未经批准，擅自离开施工现场的违约责任：月到岗率须达到《台州市住房和城乡建</w:t>
      </w:r>
    </w:p>
    <w:p>
      <w:pPr>
        <w:spacing w:line="34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u w:val="single"/>
        </w:rPr>
        <w:t>设规划局关于印发台州市建设工程施工现场关键岗位人员管理办法的通知》（台建规</w:t>
      </w:r>
      <w:r>
        <w:rPr>
          <w:rFonts w:ascii="宋体" w:hAnsi="宋体" w:eastAsia="宋体"/>
          <w:color w:val="000000"/>
          <w:sz w:val="21"/>
          <w:szCs w:val="21"/>
          <w:u w:val="single"/>
        </w:rPr>
        <w:t>[2018]110</w:t>
      </w:r>
      <w:r>
        <w:rPr>
          <w:rFonts w:hint="eastAsia" w:ascii="宋体" w:hAnsi="宋体" w:eastAsia="宋体"/>
          <w:color w:val="000000"/>
          <w:sz w:val="21"/>
          <w:szCs w:val="21"/>
          <w:u w:val="single"/>
        </w:rPr>
        <w:t>号）要求，发包人对承包人项目经理及主要管理人员进行不定期抽查，并要求提供考勤记录，不足天数，每天扣除履约担保金额的</w:t>
      </w:r>
      <w:r>
        <w:rPr>
          <w:rFonts w:ascii="宋体" w:hAnsi="宋体" w:eastAsia="宋体"/>
          <w:color w:val="000000"/>
          <w:sz w:val="21"/>
          <w:szCs w:val="21"/>
          <w:u w:val="single"/>
        </w:rPr>
        <w:t xml:space="preserve"> 0.1%</w:t>
      </w:r>
      <w:r>
        <w:rPr>
          <w:rFonts w:hint="eastAsia" w:ascii="宋体" w:hAnsi="宋体" w:eastAsia="宋体"/>
          <w:color w:val="000000"/>
          <w:sz w:val="21"/>
          <w:szCs w:val="21"/>
          <w:u w:val="single"/>
        </w:rPr>
        <w:t>，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pPr>
        <w:spacing w:line="340" w:lineRule="exact"/>
        <w:ind w:firstLine="31680" w:firstLineChars="200"/>
        <w:rPr>
          <w:rFonts w:ascii="宋体" w:hAnsi="宋体" w:eastAsia="宋体"/>
          <w:color w:val="000000"/>
          <w:sz w:val="21"/>
          <w:szCs w:val="21"/>
          <w:u w:val="single"/>
        </w:rPr>
      </w:pPr>
      <w:r>
        <w:rPr>
          <w:rFonts w:ascii="宋体" w:hAnsi="宋体" w:eastAsia="宋体"/>
          <w:color w:val="000000"/>
          <w:sz w:val="21"/>
          <w:szCs w:val="21"/>
        </w:rPr>
        <w:t xml:space="preserve">3.2.3 </w:t>
      </w:r>
      <w:r>
        <w:rPr>
          <w:rFonts w:hint="eastAsia" w:ascii="宋体" w:hAnsi="宋体" w:eastAsia="宋体"/>
          <w:color w:val="000000"/>
          <w:sz w:val="21"/>
          <w:szCs w:val="21"/>
          <w:u w:val="single"/>
        </w:rPr>
        <w:t>承包人擅自更换项目经理的违约责任：项目经理因发生重大安全事故不适合再任、生病</w:t>
      </w:r>
    </w:p>
    <w:p>
      <w:pPr>
        <w:spacing w:line="34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u w:val="single"/>
        </w:rPr>
        <w:t>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w:t>
      </w:r>
      <w:r>
        <w:rPr>
          <w:rFonts w:ascii="宋体" w:hAnsi="宋体" w:eastAsia="宋体"/>
          <w:color w:val="000000"/>
          <w:sz w:val="21"/>
          <w:szCs w:val="21"/>
          <w:u w:val="single"/>
        </w:rPr>
        <w:t xml:space="preserve"> 20%</w:t>
      </w:r>
      <w:r>
        <w:rPr>
          <w:rFonts w:hint="eastAsia" w:ascii="宋体" w:hAnsi="宋体" w:eastAsia="宋体"/>
          <w:color w:val="000000"/>
          <w:sz w:val="21"/>
          <w:szCs w:val="21"/>
          <w:u w:val="single"/>
        </w:rPr>
        <w:t>；及至发包人可通知承包人全部解除合同，所有履约担保金归发包人，并赔偿发包人损失。</w:t>
      </w:r>
    </w:p>
    <w:p>
      <w:pPr>
        <w:spacing w:line="34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3.2.4 </w:t>
      </w:r>
      <w:r>
        <w:rPr>
          <w:rFonts w:hint="eastAsia" w:ascii="宋体" w:hAnsi="宋体" w:eastAsia="宋体"/>
          <w:color w:val="000000"/>
          <w:sz w:val="21"/>
          <w:szCs w:val="21"/>
          <w:u w:val="single"/>
        </w:rPr>
        <w:t>承包人无正当理由拒绝更换项目经理的违约责任：发包人可通知承包人全部解除合同，所有履约担保金归发包人，同时赔偿发包人损失。</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3.3 </w:t>
      </w:r>
      <w:r>
        <w:rPr>
          <w:rFonts w:hint="eastAsia" w:ascii="宋体" w:hAnsi="宋体" w:eastAsia="宋体"/>
          <w:color w:val="000000"/>
          <w:sz w:val="21"/>
          <w:szCs w:val="21"/>
        </w:rPr>
        <w:t>承包人人员</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3.3.1 </w:t>
      </w:r>
      <w:r>
        <w:rPr>
          <w:rFonts w:hint="eastAsia" w:ascii="宋体" w:hAnsi="宋体" w:eastAsia="宋体"/>
          <w:color w:val="000000"/>
          <w:sz w:val="21"/>
          <w:szCs w:val="21"/>
        </w:rPr>
        <w:t>承包人提交项目管理机构及施工现场管理人员安排报告的期限：</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接到开工通知后</w:t>
      </w:r>
      <w:r>
        <w:rPr>
          <w:rFonts w:ascii="宋体" w:hAnsi="宋体" w:eastAsia="宋体"/>
          <w:color w:val="000000"/>
          <w:sz w:val="21"/>
          <w:szCs w:val="21"/>
          <w:u w:val="single"/>
        </w:rPr>
        <w:t>7</w:t>
      </w:r>
      <w:r>
        <w:rPr>
          <w:rFonts w:hint="eastAsia" w:ascii="宋体" w:hAnsi="宋体" w:eastAsia="宋体"/>
          <w:color w:val="000000"/>
          <w:sz w:val="21"/>
          <w:szCs w:val="21"/>
          <w:u w:val="single"/>
        </w:rPr>
        <w:t>天内</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3.3.3 </w:t>
      </w:r>
      <w:r>
        <w:rPr>
          <w:rFonts w:hint="eastAsia" w:ascii="宋体" w:hAnsi="宋体" w:eastAsia="宋体"/>
          <w:color w:val="000000"/>
          <w:sz w:val="21"/>
          <w:szCs w:val="21"/>
        </w:rPr>
        <w:t>承包人无正当理由拒绝撤换主要施工管理人员的违约责任：</w:t>
      </w:r>
      <w:r>
        <w:rPr>
          <w:rFonts w:hint="eastAsia" w:ascii="宋体" w:hAnsi="宋体" w:eastAsia="宋体"/>
          <w:color w:val="000000"/>
          <w:sz w:val="21"/>
          <w:szCs w:val="21"/>
          <w:u w:val="single"/>
        </w:rPr>
        <w:t>发包人可通知承包人全部解除合同，所有履约担保金归发包人，同时赔偿发包人损失。</w:t>
      </w:r>
    </w:p>
    <w:p>
      <w:pPr>
        <w:spacing w:line="320" w:lineRule="exact"/>
        <w:ind w:firstLine="31680" w:firstLineChars="170"/>
        <w:rPr>
          <w:rFonts w:ascii="宋体" w:hAnsi="宋体" w:eastAsia="宋体"/>
          <w:color w:val="000000"/>
          <w:sz w:val="21"/>
          <w:szCs w:val="21"/>
          <w:u w:val="single"/>
        </w:rPr>
      </w:pPr>
      <w:r>
        <w:rPr>
          <w:rFonts w:ascii="宋体" w:hAnsi="宋体" w:eastAsia="宋体"/>
          <w:color w:val="000000"/>
          <w:sz w:val="21"/>
          <w:szCs w:val="21"/>
        </w:rPr>
        <w:t xml:space="preserve">3.3.4 </w:t>
      </w:r>
      <w:r>
        <w:rPr>
          <w:rFonts w:hint="eastAsia" w:ascii="宋体" w:hAnsi="宋体" w:eastAsia="宋体"/>
          <w:color w:val="000000"/>
          <w:sz w:val="21"/>
          <w:szCs w:val="21"/>
        </w:rPr>
        <w:t>承包人主要施工管理人员离开施工现场的批准要求：</w:t>
      </w:r>
      <w:r>
        <w:rPr>
          <w:rFonts w:hint="eastAsia" w:ascii="宋体" w:hAnsi="宋体" w:eastAsia="宋体"/>
          <w:color w:val="000000"/>
          <w:sz w:val="21"/>
          <w:szCs w:val="21"/>
          <w:u w:val="single"/>
        </w:rPr>
        <w:t>按通用条款执行；另遇有工程检查、验收或参观等活动时，无特殊原因不得请假</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3.3.5</w:t>
      </w:r>
      <w:r>
        <w:rPr>
          <w:rFonts w:hint="eastAsia" w:ascii="宋体" w:hAnsi="宋体" w:eastAsia="宋体"/>
          <w:color w:val="000000"/>
          <w:sz w:val="21"/>
          <w:szCs w:val="21"/>
        </w:rPr>
        <w:t>承包人擅自更换主要施工管理人员的违约责任：</w:t>
      </w:r>
      <w:r>
        <w:rPr>
          <w:rFonts w:hint="eastAsia" w:ascii="宋体" w:hAnsi="宋体" w:eastAsia="宋体"/>
          <w:color w:val="000000"/>
          <w:sz w:val="21"/>
          <w:szCs w:val="21"/>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w:t>
      </w:r>
      <w:r>
        <w:rPr>
          <w:rFonts w:ascii="宋体" w:hAnsi="宋体" w:eastAsia="宋体"/>
          <w:color w:val="000000"/>
          <w:sz w:val="21"/>
          <w:szCs w:val="21"/>
          <w:u w:val="single"/>
        </w:rPr>
        <w:t>10%</w:t>
      </w:r>
      <w:r>
        <w:rPr>
          <w:rFonts w:hint="eastAsia" w:ascii="宋体" w:hAnsi="宋体" w:eastAsia="宋体"/>
          <w:color w:val="000000"/>
          <w:sz w:val="21"/>
          <w:szCs w:val="21"/>
          <w:u w:val="single"/>
        </w:rPr>
        <w:t>；其他关键岗位人员每更换一人次扣除履约担保金额的</w:t>
      </w:r>
      <w:r>
        <w:rPr>
          <w:rFonts w:ascii="宋体" w:hAnsi="宋体" w:eastAsia="宋体"/>
          <w:color w:val="000000"/>
          <w:sz w:val="21"/>
          <w:szCs w:val="21"/>
          <w:u w:val="single"/>
        </w:rPr>
        <w:t>5%</w:t>
      </w:r>
      <w:r>
        <w:rPr>
          <w:rFonts w:hint="eastAsia" w:ascii="宋体" w:hAnsi="宋体" w:eastAsia="宋体"/>
          <w:color w:val="000000"/>
          <w:sz w:val="21"/>
          <w:szCs w:val="21"/>
          <w:u w:val="single"/>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承包人主要施工管理人员擅自离开施工现场的违约责任：</w:t>
      </w:r>
      <w:r>
        <w:rPr>
          <w:rFonts w:hint="eastAsia"/>
          <w:szCs w:val="21"/>
          <w:u w:val="single"/>
        </w:rPr>
        <w:t>《</w:t>
      </w:r>
      <w:r>
        <w:rPr>
          <w:rFonts w:hint="eastAsia" w:ascii="宋体" w:hAnsi="宋体" w:eastAsia="宋体"/>
          <w:sz w:val="21"/>
          <w:szCs w:val="21"/>
          <w:u w:val="single"/>
        </w:rPr>
        <w:t>台州市建设工程施工现场关键岗位人员管理办法》（台建〔</w:t>
      </w:r>
      <w:r>
        <w:rPr>
          <w:rFonts w:ascii="宋体" w:hAnsi="宋体" w:eastAsia="宋体"/>
          <w:sz w:val="21"/>
          <w:szCs w:val="21"/>
          <w:u w:val="single"/>
        </w:rPr>
        <w:t>2018</w:t>
      </w:r>
      <w:r>
        <w:rPr>
          <w:rFonts w:hint="eastAsia" w:ascii="宋体" w:hAnsi="宋体" w:eastAsia="宋体"/>
          <w:sz w:val="21"/>
          <w:szCs w:val="21"/>
          <w:u w:val="single"/>
        </w:rPr>
        <w:t>〕</w:t>
      </w:r>
      <w:r>
        <w:rPr>
          <w:rFonts w:ascii="宋体" w:hAnsi="宋体" w:eastAsia="宋体"/>
          <w:sz w:val="21"/>
          <w:szCs w:val="21"/>
          <w:u w:val="single"/>
        </w:rPr>
        <w:t>110</w:t>
      </w:r>
      <w:r>
        <w:rPr>
          <w:rFonts w:hint="eastAsia" w:ascii="宋体" w:hAnsi="宋体" w:eastAsia="宋体"/>
          <w:sz w:val="21"/>
          <w:szCs w:val="21"/>
          <w:u w:val="single"/>
        </w:rPr>
        <w:t>号）规定的关键岗位人员到岗率达不到合同约定的天数的，不足天数每人次每天扣除履约担保金额的</w:t>
      </w:r>
      <w:r>
        <w:rPr>
          <w:rFonts w:ascii="宋体" w:hAnsi="宋体" w:eastAsia="宋体"/>
          <w:sz w:val="21"/>
          <w:szCs w:val="21"/>
          <w:u w:val="single"/>
        </w:rPr>
        <w:t>0.05%</w:t>
      </w:r>
      <w:r>
        <w:rPr>
          <w:rFonts w:hint="eastAsia" w:ascii="宋体" w:hAnsi="宋体" w:eastAsia="宋体"/>
          <w:sz w:val="21"/>
          <w:szCs w:val="21"/>
          <w:u w:val="single"/>
        </w:rPr>
        <w:t>，每月结算，在当期工程款支付时扣除</w:t>
      </w:r>
      <w:r>
        <w:rPr>
          <w:rFonts w:hint="eastAsia" w:ascii="宋体" w:hAnsi="宋体" w:eastAsia="宋体"/>
          <w:color w:val="000000"/>
          <w:sz w:val="21"/>
          <w:szCs w:val="21"/>
          <w:u w:val="single"/>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3.5 </w:t>
      </w:r>
      <w:r>
        <w:rPr>
          <w:rFonts w:hint="eastAsia" w:ascii="宋体" w:hAnsi="宋体" w:eastAsia="宋体"/>
          <w:color w:val="000000"/>
          <w:sz w:val="21"/>
          <w:szCs w:val="21"/>
        </w:rPr>
        <w:t>分包</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3.5.1 </w:t>
      </w:r>
      <w:r>
        <w:rPr>
          <w:rFonts w:hint="eastAsia" w:ascii="宋体" w:hAnsi="宋体" w:eastAsia="宋体"/>
          <w:color w:val="000000"/>
          <w:sz w:val="21"/>
          <w:szCs w:val="21"/>
        </w:rPr>
        <w:t>分包的一般约定</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禁止分包的工程包括：</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工程主体结构、关键性工作</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rPr>
        <w:t>主体结构、关键性工作的范围：</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rPr>
          <w:rFonts w:ascii="宋体" w:hAnsi="宋体" w:eastAsia="宋体"/>
          <w:color w:val="000000"/>
          <w:sz w:val="21"/>
          <w:szCs w:val="21"/>
        </w:rPr>
      </w:pPr>
      <w:r>
        <w:rPr>
          <w:rFonts w:ascii="宋体" w:hAnsi="宋体" w:eastAsia="宋体"/>
          <w:color w:val="000000"/>
          <w:sz w:val="21"/>
          <w:szCs w:val="21"/>
        </w:rPr>
        <w:t xml:space="preserve">    3.5.2</w:t>
      </w:r>
      <w:r>
        <w:rPr>
          <w:rFonts w:hint="eastAsia" w:ascii="宋体" w:hAnsi="宋体" w:eastAsia="宋体"/>
          <w:color w:val="000000"/>
          <w:sz w:val="21"/>
          <w:szCs w:val="21"/>
        </w:rPr>
        <w:t>分包的确定</w:t>
      </w:r>
      <w:r>
        <w:rPr>
          <w:rFonts w:ascii="宋体" w:hAnsi="宋体" w:eastAsia="宋体"/>
          <w:color w:val="000000"/>
          <w:sz w:val="21"/>
          <w:szCs w:val="21"/>
        </w:rPr>
        <w:t xml:space="preserve">  </w:t>
      </w:r>
    </w:p>
    <w:p>
      <w:pPr>
        <w:spacing w:line="32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rPr>
        <w:t>允许分包的专业工程包括：</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其他关于分包的约定：</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3.5.4 </w:t>
      </w:r>
      <w:r>
        <w:rPr>
          <w:rFonts w:hint="eastAsia" w:ascii="宋体" w:hAnsi="宋体" w:eastAsia="宋体"/>
          <w:color w:val="000000"/>
          <w:sz w:val="21"/>
          <w:szCs w:val="21"/>
        </w:rPr>
        <w:t>分包合同价款</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关于分包合同价款支付的约定：</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3.6 </w:t>
      </w:r>
      <w:r>
        <w:rPr>
          <w:rFonts w:hint="eastAsia" w:ascii="宋体" w:hAnsi="宋体" w:eastAsia="宋体"/>
          <w:color w:val="000000"/>
          <w:sz w:val="21"/>
          <w:szCs w:val="21"/>
        </w:rPr>
        <w:t>工程照管与成品、半成品保护</w:t>
      </w:r>
    </w:p>
    <w:p>
      <w:pPr>
        <w:spacing w:line="320" w:lineRule="exact"/>
        <w:ind w:firstLine="31680" w:firstLineChars="200"/>
        <w:rPr>
          <w:rFonts w:ascii="宋体" w:hAnsi="宋体" w:eastAsia="宋体"/>
          <w:color w:val="000000"/>
          <w:kern w:val="0"/>
          <w:sz w:val="21"/>
          <w:szCs w:val="21"/>
          <w:u w:val="single"/>
        </w:rPr>
      </w:pPr>
      <w:r>
        <w:rPr>
          <w:rFonts w:hint="eastAsia" w:ascii="宋体" w:hAnsi="宋体" w:eastAsia="宋体"/>
          <w:color w:val="000000"/>
          <w:kern w:val="0"/>
          <w:sz w:val="21"/>
          <w:szCs w:val="21"/>
        </w:rPr>
        <w:t>承包人负责照管工程及工程相关的材料、工程设备的起始时间：</w:t>
      </w:r>
      <w:r>
        <w:rPr>
          <w:rFonts w:hint="eastAsia" w:ascii="宋体" w:hAnsi="宋体" w:eastAsia="宋体"/>
          <w:color w:val="000000"/>
          <w:kern w:val="0"/>
          <w:sz w:val="21"/>
          <w:szCs w:val="21"/>
          <w:u w:val="single"/>
        </w:rPr>
        <w:t>按合同通用条款执行</w:t>
      </w:r>
      <w:r>
        <w:rPr>
          <w:rFonts w:hint="eastAsia" w:ascii="宋体" w:hAnsi="宋体" w:eastAsia="宋体"/>
          <w:color w:val="000000"/>
          <w:kern w:val="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3.7 </w:t>
      </w:r>
      <w:r>
        <w:rPr>
          <w:rFonts w:hint="eastAsia" w:ascii="宋体" w:hAnsi="宋体" w:eastAsia="宋体"/>
          <w:color w:val="000000"/>
          <w:sz w:val="21"/>
          <w:szCs w:val="21"/>
        </w:rPr>
        <w:t>履约担保</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承包人是否提供履约担保：</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按招标文件规定执行</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rPr>
        <w:t>承包人提供履约担保的形式、金额及期限的：</w:t>
      </w:r>
      <w:r>
        <w:rPr>
          <w:rFonts w:hint="eastAsia" w:ascii="宋体" w:hAnsi="宋体" w:eastAsia="宋体"/>
          <w:color w:val="000000"/>
          <w:sz w:val="21"/>
          <w:szCs w:val="21"/>
          <w:u w:val="single"/>
        </w:rPr>
        <w:t>承包人应按招标文件要求提供履约保证金。</w:t>
      </w:r>
    </w:p>
    <w:p>
      <w:pPr>
        <w:spacing w:line="320" w:lineRule="exact"/>
        <w:ind w:firstLine="31680" w:firstLineChars="200"/>
        <w:rPr>
          <w:rFonts w:ascii="宋体" w:hAnsi="宋体" w:eastAsia="宋体"/>
          <w:b/>
          <w:color w:val="000000"/>
          <w:sz w:val="21"/>
          <w:szCs w:val="21"/>
        </w:rPr>
      </w:pPr>
      <w:r>
        <w:rPr>
          <w:rFonts w:ascii="宋体" w:hAnsi="宋体" w:eastAsia="宋体"/>
          <w:b/>
          <w:color w:val="000000"/>
          <w:sz w:val="21"/>
          <w:szCs w:val="21"/>
        </w:rPr>
        <w:t xml:space="preserve">4. </w:t>
      </w:r>
      <w:r>
        <w:rPr>
          <w:rFonts w:hint="eastAsia" w:ascii="宋体" w:hAnsi="宋体" w:eastAsia="宋体"/>
          <w:b/>
          <w:color w:val="000000"/>
          <w:sz w:val="21"/>
          <w:szCs w:val="21"/>
        </w:rPr>
        <w:t>监理人</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4.1</w:t>
      </w:r>
      <w:r>
        <w:rPr>
          <w:rFonts w:hint="eastAsia" w:ascii="宋体" w:hAnsi="宋体" w:eastAsia="宋体"/>
          <w:color w:val="000000"/>
          <w:sz w:val="21"/>
          <w:szCs w:val="21"/>
        </w:rPr>
        <w:t>监理人的一般规定</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关于监理人的监理内容：</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按本工程监理合同约定内容</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关于监理人的监理权限：</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按本工程监理合同约定内容，涉及工程变更（含设计变更等参建各方变更）均需报发包人审批后生效。</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关于监理人在施工现场的办公场所、生活场所的提供和费用承担的约定：</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由承包人免费提供办公室</w:t>
      </w:r>
      <w:r>
        <w:rPr>
          <w:rFonts w:ascii="宋体" w:hAnsi="宋体" w:eastAsia="宋体"/>
          <w:color w:val="000000"/>
          <w:sz w:val="21"/>
          <w:szCs w:val="21"/>
          <w:u w:val="single"/>
        </w:rPr>
        <w:t>1</w:t>
      </w:r>
      <w:r>
        <w:rPr>
          <w:rFonts w:hint="eastAsia" w:ascii="宋体" w:hAnsi="宋体" w:eastAsia="宋体"/>
          <w:color w:val="000000"/>
          <w:sz w:val="21"/>
          <w:szCs w:val="21"/>
          <w:u w:val="single"/>
        </w:rPr>
        <w:t>间使用。</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4.2 </w:t>
      </w:r>
      <w:r>
        <w:rPr>
          <w:rFonts w:hint="eastAsia" w:ascii="宋体" w:hAnsi="宋体" w:eastAsia="宋体"/>
          <w:color w:val="000000"/>
          <w:sz w:val="21"/>
          <w:szCs w:val="21"/>
        </w:rPr>
        <w:t>监理人员</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总监理工程师：</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姓</w:t>
      </w:r>
      <w:r>
        <w:rPr>
          <w:rFonts w:ascii="宋体" w:hAnsi="宋体" w:eastAsia="宋体"/>
          <w:color w:val="000000"/>
          <w:sz w:val="21"/>
          <w:szCs w:val="21"/>
        </w:rPr>
        <w:t xml:space="preserve">    </w:t>
      </w:r>
      <w:r>
        <w:rPr>
          <w:rFonts w:hint="eastAsia" w:ascii="宋体" w:hAnsi="宋体" w:eastAsia="宋体"/>
          <w:color w:val="000000"/>
          <w:sz w:val="21"/>
          <w:szCs w:val="21"/>
        </w:rPr>
        <w:t>名：</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；职务：</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监理工程师执业资格证书号：</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；联系电话：</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电子信箱：</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olor w:val="000000"/>
          <w:sz w:val="21"/>
          <w:szCs w:val="21"/>
        </w:rPr>
        <w:t>；通信地址：</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rPr>
        <w:t>关于监理人的其他约定：</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u w:val="single"/>
        </w:rPr>
        <w:t>（</w:t>
      </w:r>
      <w:r>
        <w:rPr>
          <w:rFonts w:ascii="宋体" w:hAnsi="宋体" w:eastAsia="宋体"/>
          <w:color w:val="000000"/>
          <w:sz w:val="21"/>
          <w:szCs w:val="21"/>
          <w:u w:val="single"/>
        </w:rPr>
        <w:t>1</w:t>
      </w:r>
      <w:r>
        <w:rPr>
          <w:rFonts w:hint="eastAsia" w:ascii="宋体" w:hAnsi="宋体" w:eastAsia="宋体"/>
          <w:color w:val="000000"/>
          <w:sz w:val="21"/>
          <w:szCs w:val="21"/>
          <w:u w:val="single"/>
        </w:rPr>
        <w:t>）监理人授权超出合同约定，承包人有权提出异议，如监理人对于承包人合理的异议不予接受，则承包人可要求发包人就该事项作出处理决定；</w:t>
      </w:r>
    </w:p>
    <w:p>
      <w:pPr>
        <w:spacing w:line="32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u w:val="single"/>
        </w:rPr>
        <w:t>（</w:t>
      </w:r>
      <w:r>
        <w:rPr>
          <w:rFonts w:ascii="宋体" w:hAnsi="宋体" w:eastAsia="宋体"/>
          <w:color w:val="000000"/>
          <w:sz w:val="21"/>
          <w:szCs w:val="21"/>
          <w:u w:val="single"/>
        </w:rPr>
        <w:t>2</w:t>
      </w:r>
      <w:r>
        <w:rPr>
          <w:rFonts w:hint="eastAsia" w:ascii="宋体" w:hAnsi="宋体" w:eastAsia="宋体"/>
          <w:color w:val="000000"/>
          <w:sz w:val="21"/>
          <w:szCs w:val="21"/>
          <w:u w:val="single"/>
        </w:rPr>
        <w:t>）对于监理人更换其委派的监理人员的，监理人在征得发包人同意后应当提前</w:t>
      </w:r>
      <w:r>
        <w:rPr>
          <w:rFonts w:ascii="宋体" w:hAnsi="宋体" w:eastAsia="宋体"/>
          <w:color w:val="000000"/>
          <w:sz w:val="21"/>
          <w:szCs w:val="21"/>
          <w:u w:val="single"/>
        </w:rPr>
        <w:t>48</w:t>
      </w:r>
      <w:r>
        <w:rPr>
          <w:rFonts w:hint="eastAsia" w:ascii="宋体" w:hAnsi="宋体" w:eastAsia="宋体"/>
          <w:color w:val="000000"/>
          <w:sz w:val="21"/>
          <w:szCs w:val="21"/>
          <w:u w:val="single"/>
        </w:rPr>
        <w:t>小时书面通知承包人；</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u w:val="single"/>
        </w:rPr>
        <w:t>（</w:t>
      </w:r>
      <w:r>
        <w:rPr>
          <w:rFonts w:ascii="宋体" w:hAnsi="宋体" w:eastAsia="宋体"/>
          <w:color w:val="000000"/>
          <w:sz w:val="21"/>
          <w:szCs w:val="21"/>
          <w:u w:val="single"/>
        </w:rPr>
        <w:t>3</w:t>
      </w:r>
      <w:r>
        <w:rPr>
          <w:rFonts w:hint="eastAsia" w:ascii="宋体" w:hAnsi="宋体" w:eastAsia="宋体"/>
          <w:color w:val="000000"/>
          <w:sz w:val="21"/>
          <w:szCs w:val="21"/>
          <w:u w:val="single"/>
        </w:rPr>
        <w:t>）监理人对其监理人员的任何授权，承包人均应当要求监理人提供书面的授权，否则，承包人有权拒绝接受监理人员的指示。</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4.4 </w:t>
      </w:r>
      <w:r>
        <w:rPr>
          <w:rFonts w:hint="eastAsia" w:ascii="宋体" w:hAnsi="宋体" w:eastAsia="宋体"/>
          <w:color w:val="000000"/>
          <w:sz w:val="21"/>
          <w:szCs w:val="21"/>
        </w:rPr>
        <w:t>商定或确定</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在发包人和承包人不能通过协商达成一致意见时，发包人授权监理人对以下事项进行确定：</w:t>
      </w:r>
    </w:p>
    <w:p>
      <w:pPr>
        <w:autoSpaceDE w:val="0"/>
        <w:autoSpaceDN w:val="0"/>
        <w:adjustRightInd w:val="0"/>
        <w:spacing w:line="32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w:t>
      </w:r>
      <w:r>
        <w:rPr>
          <w:rFonts w:ascii="宋体" w:hAnsi="宋体" w:eastAsia="宋体"/>
          <w:color w:val="000000"/>
          <w:kern w:val="0"/>
          <w:sz w:val="21"/>
          <w:szCs w:val="21"/>
        </w:rPr>
        <w:t>1</w:t>
      </w:r>
      <w:r>
        <w:rPr>
          <w:rFonts w:hint="eastAsia" w:ascii="宋体" w:hAnsi="宋体" w:eastAsia="宋体"/>
          <w:color w:val="000000"/>
          <w:kern w:val="0"/>
          <w:sz w:val="21"/>
          <w:szCs w:val="21"/>
        </w:rPr>
        <w:t>）</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autoSpaceDE w:val="0"/>
        <w:autoSpaceDN w:val="0"/>
        <w:adjustRightInd w:val="0"/>
        <w:spacing w:line="32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w:t>
      </w:r>
      <w:r>
        <w:rPr>
          <w:rFonts w:ascii="宋体" w:hAnsi="宋体" w:eastAsia="宋体"/>
          <w:color w:val="000000"/>
          <w:kern w:val="0"/>
          <w:sz w:val="21"/>
          <w:szCs w:val="21"/>
        </w:rPr>
        <w:t>2</w:t>
      </w:r>
      <w:r>
        <w:rPr>
          <w:rFonts w:hint="eastAsia" w:ascii="宋体" w:hAnsi="宋体" w:eastAsia="宋体"/>
          <w:color w:val="000000"/>
          <w:kern w:val="0"/>
          <w:sz w:val="21"/>
          <w:szCs w:val="21"/>
        </w:rPr>
        <w:t>）</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autoSpaceDE w:val="0"/>
        <w:autoSpaceDN w:val="0"/>
        <w:adjustRightInd w:val="0"/>
        <w:spacing w:line="32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w:t>
      </w:r>
      <w:r>
        <w:rPr>
          <w:rFonts w:ascii="宋体" w:hAnsi="宋体" w:eastAsia="宋体"/>
          <w:color w:val="000000"/>
          <w:kern w:val="0"/>
          <w:sz w:val="21"/>
          <w:szCs w:val="21"/>
        </w:rPr>
        <w:t>3</w:t>
      </w:r>
      <w:r>
        <w:rPr>
          <w:rFonts w:hint="eastAsia" w:ascii="宋体" w:hAnsi="宋体" w:eastAsia="宋体"/>
          <w:color w:val="000000"/>
          <w:kern w:val="0"/>
          <w:sz w:val="21"/>
          <w:szCs w:val="21"/>
        </w:rPr>
        <w:t>）</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b/>
          <w:color w:val="000000"/>
          <w:sz w:val="21"/>
          <w:szCs w:val="21"/>
        </w:rPr>
      </w:pPr>
      <w:r>
        <w:rPr>
          <w:rFonts w:ascii="宋体" w:hAnsi="宋体" w:eastAsia="宋体"/>
          <w:b/>
          <w:color w:val="000000"/>
          <w:sz w:val="21"/>
          <w:szCs w:val="21"/>
        </w:rPr>
        <w:t xml:space="preserve">5. </w:t>
      </w:r>
      <w:r>
        <w:rPr>
          <w:rFonts w:hint="eastAsia" w:ascii="宋体" w:hAnsi="宋体" w:eastAsia="宋体"/>
          <w:b/>
          <w:color w:val="000000"/>
          <w:sz w:val="21"/>
          <w:szCs w:val="21"/>
        </w:rPr>
        <w:t>工程质量</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5.1 </w:t>
      </w:r>
      <w:r>
        <w:rPr>
          <w:rFonts w:hint="eastAsia" w:ascii="宋体" w:hAnsi="宋体" w:eastAsia="宋体"/>
          <w:color w:val="000000"/>
          <w:sz w:val="21"/>
          <w:szCs w:val="21"/>
        </w:rPr>
        <w:t>质量要求</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5.1.1 </w:t>
      </w:r>
      <w:r>
        <w:rPr>
          <w:rFonts w:hint="eastAsia" w:ascii="宋体" w:hAnsi="宋体" w:eastAsia="宋体"/>
          <w:color w:val="000000"/>
          <w:sz w:val="21"/>
          <w:szCs w:val="21"/>
        </w:rPr>
        <w:t>特殊质量标准和要求：</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按现行的国家施工验收规范、质量评定标准及有关规定达合格标准</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关于工程奖项的约定：</w:t>
      </w:r>
      <w:r>
        <w:rPr>
          <w:rFonts w:ascii="宋体" w:hAnsi="宋体" w:eastAsia="宋体"/>
          <w:color w:val="000000"/>
          <w:sz w:val="21"/>
          <w:szCs w:val="21"/>
          <w:u w:val="single"/>
        </w:rPr>
        <w:t xml:space="preserve">           /          </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5.3 </w:t>
      </w:r>
      <w:r>
        <w:rPr>
          <w:rFonts w:hint="eastAsia" w:ascii="宋体" w:hAnsi="宋体" w:eastAsia="宋体"/>
          <w:color w:val="000000"/>
          <w:sz w:val="21"/>
          <w:szCs w:val="21"/>
        </w:rPr>
        <w:t>隐蔽工程检查</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5.3.2</w:t>
      </w:r>
      <w:r>
        <w:rPr>
          <w:rFonts w:hint="eastAsia" w:ascii="宋体" w:hAnsi="宋体" w:eastAsia="宋体"/>
          <w:color w:val="000000"/>
          <w:sz w:val="21"/>
          <w:szCs w:val="21"/>
        </w:rPr>
        <w:t>承包人提前通知监理人隐蔽工程检查的期限的约定：</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按合同通用条款执行。</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监理人不能按时进行检查时，应提前</w:t>
      </w:r>
      <w:r>
        <w:rPr>
          <w:rFonts w:ascii="宋体" w:hAnsi="宋体" w:eastAsia="宋体"/>
          <w:color w:val="000000"/>
          <w:sz w:val="21"/>
          <w:szCs w:val="21"/>
          <w:u w:val="single"/>
        </w:rPr>
        <w:t xml:space="preserve"> 24 </w:t>
      </w:r>
      <w:r>
        <w:rPr>
          <w:rFonts w:hint="eastAsia" w:ascii="宋体" w:hAnsi="宋体" w:eastAsia="宋体"/>
          <w:color w:val="000000"/>
          <w:sz w:val="21"/>
          <w:szCs w:val="21"/>
        </w:rPr>
        <w:t>小时提交书面延期要求。</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关于延期最长不得超过：</w:t>
      </w:r>
      <w:r>
        <w:rPr>
          <w:rFonts w:ascii="宋体" w:hAnsi="宋体" w:eastAsia="宋体"/>
          <w:color w:val="000000"/>
          <w:sz w:val="21"/>
          <w:szCs w:val="21"/>
          <w:u w:val="single"/>
        </w:rPr>
        <w:t xml:space="preserve"> 24 </w:t>
      </w:r>
      <w:r>
        <w:rPr>
          <w:rFonts w:hint="eastAsia" w:ascii="宋体" w:hAnsi="宋体" w:eastAsia="宋体"/>
          <w:color w:val="000000"/>
          <w:sz w:val="21"/>
          <w:szCs w:val="21"/>
        </w:rPr>
        <w:t>小时，由此导致工期延误的，工期予以顺延。</w:t>
      </w:r>
    </w:p>
    <w:p>
      <w:pPr>
        <w:spacing w:line="32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u w:val="single"/>
        </w:rPr>
        <w:t>隐蔽工程验收过程、验收部位除办理纸质验收记录，还应留置验收部位、验收过程、主要验收人员相片、影像等资料。</w:t>
      </w:r>
    </w:p>
    <w:p>
      <w:pPr>
        <w:spacing w:line="320" w:lineRule="exact"/>
        <w:ind w:firstLine="31680" w:firstLineChars="200"/>
        <w:rPr>
          <w:rFonts w:ascii="宋体" w:hAnsi="宋体" w:eastAsia="宋体"/>
          <w:b/>
          <w:color w:val="000000"/>
          <w:sz w:val="21"/>
          <w:szCs w:val="21"/>
        </w:rPr>
      </w:pPr>
      <w:r>
        <w:rPr>
          <w:rFonts w:ascii="宋体" w:hAnsi="宋体" w:eastAsia="宋体"/>
          <w:b/>
          <w:color w:val="000000"/>
          <w:sz w:val="21"/>
          <w:szCs w:val="21"/>
        </w:rPr>
        <w:t xml:space="preserve">6. </w:t>
      </w:r>
      <w:r>
        <w:rPr>
          <w:rFonts w:hint="eastAsia" w:ascii="宋体" w:hAnsi="宋体" w:eastAsia="宋体"/>
          <w:b/>
          <w:color w:val="000000"/>
          <w:sz w:val="21"/>
          <w:szCs w:val="21"/>
        </w:rPr>
        <w:t>安全文明施工与环境保护</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6.1</w:t>
      </w:r>
      <w:r>
        <w:rPr>
          <w:rFonts w:hint="eastAsia" w:ascii="宋体" w:hAnsi="宋体" w:eastAsia="宋体"/>
          <w:color w:val="000000"/>
          <w:sz w:val="21"/>
          <w:szCs w:val="21"/>
        </w:rPr>
        <w:t>安全文明施工</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6.1.1 </w:t>
      </w:r>
      <w:r>
        <w:rPr>
          <w:rFonts w:hint="eastAsia" w:ascii="宋体" w:hAnsi="宋体" w:eastAsia="宋体"/>
          <w:color w:val="000000"/>
          <w:sz w:val="21"/>
          <w:szCs w:val="21"/>
        </w:rPr>
        <w:t>项目安全生产的达标目标及相应事项的约定：</w:t>
      </w:r>
      <w:r>
        <w:rPr>
          <w:rFonts w:ascii="宋体" w:hAnsi="宋体" w:eastAsia="宋体"/>
          <w:color w:val="000000"/>
          <w:sz w:val="21"/>
          <w:szCs w:val="21"/>
          <w:u w:val="single"/>
        </w:rPr>
        <w:t xml:space="preserve"> </w:t>
      </w:r>
      <w:r>
        <w:rPr>
          <w:rFonts w:hint="eastAsia" w:ascii="宋体" w:hAnsi="宋体" w:eastAsia="宋体"/>
          <w:b/>
          <w:color w:val="000000"/>
          <w:sz w:val="21"/>
          <w:szCs w:val="21"/>
          <w:u w:val="single"/>
        </w:rPr>
        <w:t>按《浙江省建筑施工安全标准化管理规定》（浙建建〔</w:t>
      </w:r>
      <w:r>
        <w:rPr>
          <w:rFonts w:ascii="宋体" w:hAnsi="宋体" w:eastAsia="宋体"/>
          <w:b/>
          <w:color w:val="000000"/>
          <w:sz w:val="21"/>
          <w:szCs w:val="21"/>
          <w:u w:val="single"/>
        </w:rPr>
        <w:t>2012</w:t>
      </w:r>
      <w:r>
        <w:rPr>
          <w:rFonts w:hint="eastAsia" w:ascii="宋体" w:hAnsi="宋体" w:eastAsia="宋体"/>
          <w:b/>
          <w:color w:val="000000"/>
          <w:sz w:val="21"/>
          <w:szCs w:val="21"/>
          <w:u w:val="single"/>
        </w:rPr>
        <w:t>〕</w:t>
      </w:r>
      <w:r>
        <w:rPr>
          <w:rFonts w:ascii="宋体" w:hAnsi="宋体" w:eastAsia="宋体"/>
          <w:b/>
          <w:color w:val="000000"/>
          <w:sz w:val="21"/>
          <w:szCs w:val="21"/>
          <w:u w:val="single"/>
        </w:rPr>
        <w:t>54</w:t>
      </w:r>
      <w:r>
        <w:rPr>
          <w:rFonts w:hint="eastAsia" w:ascii="宋体" w:hAnsi="宋体" w:eastAsia="宋体"/>
          <w:b/>
          <w:color w:val="000000"/>
          <w:sz w:val="21"/>
          <w:szCs w:val="21"/>
          <w:u w:val="single"/>
        </w:rPr>
        <w:t>号）及省、市建筑业、安全监督等相关主管部门发布的有关管理规定执行</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6.1.4 </w:t>
      </w:r>
      <w:r>
        <w:rPr>
          <w:rFonts w:hint="eastAsia" w:ascii="宋体" w:hAnsi="宋体" w:eastAsia="宋体"/>
          <w:color w:val="000000"/>
          <w:sz w:val="21"/>
          <w:szCs w:val="21"/>
        </w:rPr>
        <w:t>关于治安保卫的特别约定：</w:t>
      </w:r>
      <w:r>
        <w:rPr>
          <w:rFonts w:hint="eastAsia" w:ascii="宋体" w:hAnsi="宋体" w:eastAsia="宋体"/>
          <w:color w:val="000000"/>
          <w:sz w:val="21"/>
          <w:szCs w:val="21"/>
          <w:u w:val="single"/>
        </w:rPr>
        <w:t>按合同通用条款</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关于编制施工场地治安管理计划的约定：</w:t>
      </w:r>
      <w:r>
        <w:rPr>
          <w:rFonts w:hint="eastAsia" w:ascii="宋体" w:hAnsi="宋体" w:eastAsia="宋体"/>
          <w:color w:val="000000"/>
          <w:sz w:val="21"/>
          <w:szCs w:val="21"/>
          <w:u w:val="single"/>
        </w:rPr>
        <w:t>按合同通用条款</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6.1.5 </w:t>
      </w:r>
      <w:r>
        <w:rPr>
          <w:rFonts w:hint="eastAsia" w:ascii="宋体" w:hAnsi="宋体" w:eastAsia="宋体"/>
          <w:color w:val="000000"/>
          <w:sz w:val="21"/>
          <w:szCs w:val="21"/>
        </w:rPr>
        <w:t>文明施工</w:t>
      </w:r>
    </w:p>
    <w:p>
      <w:pPr>
        <w:spacing w:line="32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rPr>
        <w:t>合同当事人对文明施工的要求：</w:t>
      </w:r>
      <w:r>
        <w:rPr>
          <w:rFonts w:hint="eastAsia" w:ascii="宋体" w:hAnsi="宋体" w:eastAsia="宋体"/>
          <w:color w:val="000000"/>
          <w:sz w:val="21"/>
          <w:szCs w:val="21"/>
          <w:u w:val="single"/>
        </w:rPr>
        <w:t>按省、市发有关文明施工管理规定执行。</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6.1.6 </w:t>
      </w:r>
      <w:r>
        <w:rPr>
          <w:rFonts w:hint="eastAsia" w:ascii="宋体" w:hAnsi="宋体" w:eastAsia="宋体"/>
          <w:color w:val="000000"/>
          <w:sz w:val="21"/>
          <w:szCs w:val="21"/>
        </w:rPr>
        <w:t>关于安全文明施工费支付比例和支付期限的约定：</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安全文明施工费包含在签约合同价内。承包人经发包人同意采取合同以外的安全措施所产生的费用，由发、承包人协商处理；未经发包人同意，发包人可不承担由此增加费用；安全文明施工费支付比例、期限及使用按通用条款执行</w:t>
      </w:r>
      <w:r>
        <w:rPr>
          <w:rFonts w:hint="eastAsia" w:ascii="宋体" w:hAnsi="宋体" w:eastAsia="宋体"/>
          <w:color w:val="000000"/>
          <w:sz w:val="21"/>
          <w:szCs w:val="21"/>
        </w:rPr>
        <w:t>。</w:t>
      </w:r>
    </w:p>
    <w:p>
      <w:pPr>
        <w:spacing w:line="320" w:lineRule="exact"/>
        <w:ind w:firstLine="31680" w:firstLineChars="200"/>
        <w:rPr>
          <w:rFonts w:ascii="宋体" w:hAnsi="宋体" w:eastAsia="宋体"/>
          <w:b/>
          <w:color w:val="000000"/>
          <w:sz w:val="21"/>
          <w:szCs w:val="21"/>
        </w:rPr>
      </w:pPr>
      <w:r>
        <w:rPr>
          <w:rFonts w:ascii="宋体" w:hAnsi="宋体" w:eastAsia="宋体"/>
          <w:b/>
          <w:color w:val="000000"/>
          <w:sz w:val="21"/>
          <w:szCs w:val="21"/>
        </w:rPr>
        <w:t xml:space="preserve">7. </w:t>
      </w:r>
      <w:r>
        <w:rPr>
          <w:rFonts w:hint="eastAsia" w:ascii="宋体" w:hAnsi="宋体" w:eastAsia="宋体"/>
          <w:b/>
          <w:color w:val="000000"/>
          <w:sz w:val="21"/>
          <w:szCs w:val="21"/>
        </w:rPr>
        <w:t>工期和进度</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7.1 </w:t>
      </w:r>
      <w:r>
        <w:rPr>
          <w:rFonts w:hint="eastAsia" w:ascii="宋体" w:hAnsi="宋体" w:eastAsia="宋体"/>
          <w:color w:val="000000"/>
          <w:sz w:val="21"/>
          <w:szCs w:val="21"/>
        </w:rPr>
        <w:t>施工组织设计</w:t>
      </w:r>
    </w:p>
    <w:p>
      <w:pPr>
        <w:autoSpaceDE w:val="0"/>
        <w:autoSpaceDN w:val="0"/>
        <w:adjustRightInd w:val="0"/>
        <w:spacing w:line="320" w:lineRule="exact"/>
        <w:ind w:firstLine="31680" w:firstLineChars="200"/>
        <w:rPr>
          <w:rFonts w:ascii="宋体" w:hAnsi="宋体" w:eastAsia="宋体"/>
          <w:color w:val="000000"/>
          <w:kern w:val="0"/>
          <w:sz w:val="21"/>
          <w:szCs w:val="21"/>
        </w:rPr>
      </w:pPr>
      <w:r>
        <w:rPr>
          <w:rFonts w:ascii="宋体" w:hAnsi="宋体" w:eastAsia="宋体"/>
          <w:color w:val="000000"/>
          <w:sz w:val="21"/>
          <w:szCs w:val="21"/>
        </w:rPr>
        <w:t xml:space="preserve">7.1.1 </w:t>
      </w:r>
      <w:r>
        <w:rPr>
          <w:rFonts w:hint="eastAsia" w:ascii="宋体" w:hAnsi="宋体" w:eastAsia="宋体"/>
          <w:color w:val="000000"/>
          <w:sz w:val="21"/>
          <w:szCs w:val="21"/>
        </w:rPr>
        <w:t>合</w:t>
      </w:r>
      <w:r>
        <w:rPr>
          <w:rFonts w:hint="eastAsia" w:ascii="宋体" w:hAnsi="宋体" w:eastAsia="宋体"/>
          <w:color w:val="000000"/>
          <w:kern w:val="0"/>
          <w:sz w:val="21"/>
          <w:szCs w:val="21"/>
        </w:rPr>
        <w:t>同当事人约定的施工组织设计应包括的其他内容：</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对特殊工艺施工、危险性较大分部分项工程施工（如基坑支护方案、高大支模架方案、外墙悬挑架等专项施工方案）应按规定办理审批手续和按当地建设行政主管部门要求组织专家论证。</w:t>
      </w:r>
    </w:p>
    <w:p>
      <w:pPr>
        <w:autoSpaceDE w:val="0"/>
        <w:autoSpaceDN w:val="0"/>
        <w:adjustRightInd w:val="0"/>
        <w:spacing w:line="320" w:lineRule="exact"/>
        <w:ind w:firstLine="31680" w:firstLineChars="200"/>
        <w:rPr>
          <w:rFonts w:ascii="宋体" w:hAnsi="宋体" w:eastAsia="宋体"/>
          <w:color w:val="000000"/>
          <w:kern w:val="0"/>
          <w:sz w:val="21"/>
          <w:szCs w:val="21"/>
        </w:rPr>
      </w:pPr>
      <w:r>
        <w:rPr>
          <w:rFonts w:ascii="宋体" w:hAnsi="宋体" w:eastAsia="宋体"/>
          <w:color w:val="000000"/>
          <w:sz w:val="21"/>
          <w:szCs w:val="21"/>
        </w:rPr>
        <w:t xml:space="preserve">7.1.2 </w:t>
      </w:r>
      <w:r>
        <w:rPr>
          <w:rFonts w:hint="eastAsia" w:ascii="宋体" w:hAnsi="宋体" w:eastAsia="宋体"/>
          <w:color w:val="000000"/>
          <w:kern w:val="0"/>
          <w:sz w:val="21"/>
          <w:szCs w:val="21"/>
        </w:rPr>
        <w:t>施工组织设计的提交和修改</w:t>
      </w:r>
    </w:p>
    <w:p>
      <w:pPr>
        <w:autoSpaceDE w:val="0"/>
        <w:autoSpaceDN w:val="0"/>
        <w:adjustRightInd w:val="0"/>
        <w:spacing w:line="320" w:lineRule="exact"/>
        <w:ind w:firstLine="31680" w:firstLineChars="200"/>
        <w:rPr>
          <w:rFonts w:ascii="宋体" w:hAnsi="宋体" w:eastAsia="宋体"/>
          <w:color w:val="000000"/>
          <w:sz w:val="21"/>
          <w:szCs w:val="21"/>
        </w:rPr>
      </w:pPr>
      <w:r>
        <w:rPr>
          <w:rFonts w:hint="eastAsia" w:ascii="宋体" w:hAnsi="宋体" w:eastAsia="宋体"/>
          <w:color w:val="000000"/>
          <w:kern w:val="0"/>
          <w:sz w:val="21"/>
          <w:szCs w:val="21"/>
        </w:rPr>
        <w:t>承包人提交详细施工组织设计的期限的约定：</w:t>
      </w:r>
      <w:r>
        <w:rPr>
          <w:rFonts w:hint="eastAsia" w:ascii="宋体" w:hAnsi="宋体" w:eastAsia="宋体"/>
          <w:color w:val="000000"/>
          <w:sz w:val="21"/>
          <w:szCs w:val="21"/>
          <w:u w:val="single"/>
        </w:rPr>
        <w:t>接到开工通知后</w:t>
      </w:r>
      <w:r>
        <w:rPr>
          <w:rFonts w:ascii="宋体" w:hAnsi="宋体" w:eastAsia="宋体"/>
          <w:color w:val="000000"/>
          <w:sz w:val="21"/>
          <w:szCs w:val="21"/>
          <w:u w:val="single"/>
        </w:rPr>
        <w:t>7</w:t>
      </w:r>
      <w:r>
        <w:rPr>
          <w:rFonts w:hint="eastAsia" w:ascii="宋体" w:hAnsi="宋体" w:eastAsia="宋体"/>
          <w:color w:val="000000"/>
          <w:sz w:val="21"/>
          <w:szCs w:val="21"/>
          <w:u w:val="single"/>
        </w:rPr>
        <w:t>天内，专项施工方案在相应部位施工前</w:t>
      </w:r>
      <w:r>
        <w:rPr>
          <w:rFonts w:ascii="宋体" w:hAnsi="宋体" w:eastAsia="宋体"/>
          <w:color w:val="000000"/>
          <w:sz w:val="21"/>
          <w:szCs w:val="21"/>
          <w:u w:val="single"/>
        </w:rPr>
        <w:t>7</w:t>
      </w:r>
      <w:r>
        <w:rPr>
          <w:rFonts w:hint="eastAsia" w:ascii="宋体" w:hAnsi="宋体" w:eastAsia="宋体"/>
          <w:color w:val="000000"/>
          <w:sz w:val="21"/>
          <w:szCs w:val="21"/>
          <w:u w:val="single"/>
        </w:rPr>
        <w:t>天。发包人对承包人的施工组织设计（或方案）提出质疑和合理修正时，承包人应</w:t>
      </w:r>
      <w:r>
        <w:rPr>
          <w:rFonts w:ascii="宋体" w:hAnsi="宋体" w:eastAsia="宋体"/>
          <w:color w:val="000000"/>
          <w:sz w:val="21"/>
          <w:szCs w:val="21"/>
          <w:u w:val="single"/>
        </w:rPr>
        <w:t>7</w:t>
      </w:r>
      <w:r>
        <w:rPr>
          <w:rFonts w:hint="eastAsia" w:ascii="宋体" w:hAnsi="宋体" w:eastAsia="宋体"/>
          <w:color w:val="000000"/>
          <w:sz w:val="21"/>
          <w:szCs w:val="21"/>
          <w:u w:val="single"/>
        </w:rPr>
        <w:t>天内提供修正完成并重新提交；每月</w:t>
      </w:r>
      <w:r>
        <w:rPr>
          <w:rFonts w:ascii="宋体" w:hAnsi="宋体" w:eastAsia="宋体"/>
          <w:color w:val="000000"/>
          <w:sz w:val="21"/>
          <w:szCs w:val="21"/>
          <w:u w:val="single"/>
        </w:rPr>
        <w:t>20</w:t>
      </w:r>
      <w:r>
        <w:rPr>
          <w:rFonts w:hint="eastAsia" w:ascii="宋体" w:hAnsi="宋体" w:eastAsia="宋体"/>
          <w:color w:val="000000"/>
          <w:sz w:val="21"/>
          <w:szCs w:val="21"/>
          <w:u w:val="single"/>
        </w:rPr>
        <w:t>日前向发包方提交下一月进度计划和施工方案</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发包人和监理人在收到详细的施工组织设计后确认或提出修改意见的期限：</w:t>
      </w:r>
      <w:r>
        <w:rPr>
          <w:rFonts w:hint="eastAsia" w:ascii="宋体" w:hAnsi="宋体" w:eastAsia="宋体"/>
          <w:color w:val="000000"/>
          <w:sz w:val="21"/>
          <w:szCs w:val="21"/>
          <w:u w:val="single"/>
        </w:rPr>
        <w:t>收到相应文件后</w:t>
      </w:r>
      <w:r>
        <w:rPr>
          <w:rFonts w:ascii="宋体" w:hAnsi="宋体" w:eastAsia="宋体"/>
          <w:color w:val="000000"/>
          <w:sz w:val="21"/>
          <w:szCs w:val="21"/>
          <w:u w:val="single"/>
        </w:rPr>
        <w:t>7</w:t>
      </w:r>
      <w:r>
        <w:rPr>
          <w:rFonts w:hint="eastAsia" w:ascii="宋体" w:hAnsi="宋体" w:eastAsia="宋体"/>
          <w:color w:val="000000"/>
          <w:sz w:val="21"/>
          <w:szCs w:val="21"/>
          <w:u w:val="single"/>
        </w:rPr>
        <w:t>天内</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7.2 </w:t>
      </w:r>
      <w:r>
        <w:rPr>
          <w:rFonts w:hint="eastAsia" w:ascii="宋体" w:hAnsi="宋体" w:eastAsia="宋体"/>
          <w:color w:val="000000"/>
          <w:sz w:val="21"/>
          <w:szCs w:val="21"/>
        </w:rPr>
        <w:t>施工进度计划</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7.2.2 </w:t>
      </w:r>
      <w:r>
        <w:rPr>
          <w:rFonts w:hint="eastAsia" w:ascii="宋体" w:hAnsi="宋体" w:eastAsia="宋体"/>
          <w:color w:val="000000"/>
          <w:sz w:val="21"/>
          <w:szCs w:val="21"/>
        </w:rPr>
        <w:t>施工进度计划的修订</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发包人和监理人在收到修订的施工进度计划后确认或提出修改意见的期限：</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收到相应文件后</w:t>
      </w:r>
      <w:r>
        <w:rPr>
          <w:rFonts w:ascii="宋体" w:hAnsi="宋体" w:eastAsia="宋体"/>
          <w:color w:val="000000"/>
          <w:sz w:val="21"/>
          <w:szCs w:val="21"/>
          <w:u w:val="single"/>
        </w:rPr>
        <w:t>7</w:t>
      </w:r>
      <w:r>
        <w:rPr>
          <w:rFonts w:hint="eastAsia" w:ascii="宋体" w:hAnsi="宋体" w:eastAsia="宋体"/>
          <w:color w:val="000000"/>
          <w:sz w:val="21"/>
          <w:szCs w:val="21"/>
          <w:u w:val="single"/>
        </w:rPr>
        <w:t>天内</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7.3 </w:t>
      </w:r>
      <w:r>
        <w:rPr>
          <w:rFonts w:hint="eastAsia" w:ascii="宋体" w:hAnsi="宋体" w:eastAsia="宋体"/>
          <w:color w:val="000000"/>
          <w:sz w:val="21"/>
          <w:szCs w:val="21"/>
        </w:rPr>
        <w:t>开工</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7.3.1 </w:t>
      </w:r>
      <w:r>
        <w:rPr>
          <w:rFonts w:hint="eastAsia" w:ascii="宋体" w:hAnsi="宋体" w:eastAsia="宋体"/>
          <w:color w:val="000000"/>
          <w:sz w:val="21"/>
          <w:szCs w:val="21"/>
        </w:rPr>
        <w:t>开工准备</w:t>
      </w:r>
    </w:p>
    <w:p>
      <w:pPr>
        <w:spacing w:line="320" w:lineRule="exact"/>
        <w:ind w:firstLine="645"/>
        <w:rPr>
          <w:rFonts w:ascii="宋体" w:hAnsi="宋体" w:eastAsia="宋体"/>
          <w:color w:val="000000"/>
          <w:sz w:val="21"/>
          <w:szCs w:val="21"/>
          <w:u w:val="single"/>
        </w:rPr>
      </w:pPr>
      <w:r>
        <w:rPr>
          <w:rFonts w:hint="eastAsia" w:ascii="宋体" w:hAnsi="宋体" w:eastAsia="宋体"/>
          <w:color w:val="000000"/>
          <w:sz w:val="21"/>
          <w:szCs w:val="21"/>
        </w:rPr>
        <w:t>关于承包人提交</w:t>
      </w:r>
      <w:r>
        <w:rPr>
          <w:rFonts w:hint="eastAsia" w:ascii="宋体" w:hAnsi="宋体" w:eastAsia="宋体"/>
          <w:color w:val="000000"/>
          <w:kern w:val="0"/>
          <w:sz w:val="21"/>
          <w:szCs w:val="21"/>
        </w:rPr>
        <w:t>工程开工报审表的期限：</w:t>
      </w:r>
      <w:r>
        <w:rPr>
          <w:rFonts w:hint="eastAsia" w:ascii="宋体" w:hAnsi="宋体" w:eastAsia="宋体"/>
          <w:color w:val="000000"/>
          <w:sz w:val="21"/>
          <w:szCs w:val="21"/>
          <w:u w:val="single"/>
        </w:rPr>
        <w:t>接到开工通知后</w:t>
      </w:r>
      <w:r>
        <w:rPr>
          <w:rFonts w:ascii="宋体" w:hAnsi="宋体" w:eastAsia="宋体"/>
          <w:color w:val="000000"/>
          <w:sz w:val="21"/>
          <w:szCs w:val="21"/>
          <w:u w:val="single"/>
        </w:rPr>
        <w:t>7</w:t>
      </w:r>
      <w:r>
        <w:rPr>
          <w:rFonts w:hint="eastAsia" w:ascii="宋体" w:hAnsi="宋体" w:eastAsia="宋体"/>
          <w:color w:val="000000"/>
          <w:sz w:val="21"/>
          <w:szCs w:val="21"/>
          <w:u w:val="single"/>
        </w:rPr>
        <w:t>天内</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关于发包人应完成的其他开工准备工作及期限：</w:t>
      </w:r>
      <w:r>
        <w:rPr>
          <w:rFonts w:hint="eastAsia" w:ascii="宋体" w:hAnsi="宋体" w:eastAsia="宋体"/>
          <w:color w:val="000000"/>
          <w:sz w:val="21"/>
          <w:szCs w:val="21"/>
          <w:u w:val="single"/>
        </w:rPr>
        <w:t>开工前</w:t>
      </w:r>
      <w:r>
        <w:rPr>
          <w:rFonts w:ascii="宋体" w:hAnsi="宋体" w:eastAsia="宋体"/>
          <w:color w:val="000000"/>
          <w:sz w:val="21"/>
          <w:szCs w:val="21"/>
          <w:u w:val="single"/>
        </w:rPr>
        <w:t>7</w:t>
      </w:r>
      <w:r>
        <w:rPr>
          <w:rFonts w:hint="eastAsia" w:ascii="宋体" w:hAnsi="宋体" w:eastAsia="宋体"/>
          <w:color w:val="000000"/>
          <w:sz w:val="21"/>
          <w:szCs w:val="21"/>
          <w:u w:val="single"/>
        </w:rPr>
        <w:t>天</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关于承包人应完成的其他开工准备工作及期限：</w:t>
      </w:r>
      <w:r>
        <w:rPr>
          <w:rFonts w:hint="eastAsia" w:ascii="宋体" w:hAnsi="宋体" w:eastAsia="宋体"/>
          <w:color w:val="000000"/>
          <w:sz w:val="21"/>
          <w:szCs w:val="21"/>
          <w:u w:val="single"/>
        </w:rPr>
        <w:t>开工前。</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7.3.2</w:t>
      </w:r>
      <w:r>
        <w:rPr>
          <w:rFonts w:hint="eastAsia" w:ascii="宋体" w:hAnsi="宋体" w:eastAsia="宋体"/>
          <w:color w:val="000000"/>
          <w:sz w:val="21"/>
          <w:szCs w:val="21"/>
        </w:rPr>
        <w:t>开工通知</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承包人在计划开工日期前</w:t>
      </w:r>
      <w:r>
        <w:rPr>
          <w:rFonts w:ascii="宋体" w:hAnsi="宋体" w:eastAsia="宋体"/>
          <w:color w:val="000000"/>
          <w:sz w:val="21"/>
          <w:szCs w:val="21"/>
        </w:rPr>
        <w:t>7</w:t>
      </w:r>
      <w:r>
        <w:rPr>
          <w:rFonts w:hint="eastAsia" w:ascii="宋体" w:hAnsi="宋体" w:eastAsia="宋体"/>
          <w:color w:val="000000"/>
          <w:sz w:val="21"/>
          <w:szCs w:val="21"/>
        </w:rPr>
        <w:t>天向发包人申请开工报告，工期自开工令通知中载明的开工日期起算。</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因发包人原因造成监理人未能在计划开工日期之日起</w:t>
      </w:r>
      <w:r>
        <w:rPr>
          <w:rFonts w:ascii="宋体" w:hAnsi="宋体" w:eastAsia="宋体"/>
          <w:color w:val="000000"/>
          <w:sz w:val="21"/>
          <w:szCs w:val="21"/>
          <w:u w:val="single"/>
        </w:rPr>
        <w:t>30</w:t>
      </w:r>
      <w:r>
        <w:rPr>
          <w:rFonts w:hint="eastAsia" w:ascii="宋体" w:hAnsi="宋体" w:eastAsia="宋体"/>
          <w:color w:val="000000"/>
          <w:sz w:val="21"/>
          <w:szCs w:val="21"/>
        </w:rPr>
        <w:t>天内发出开工通知的，承包人有权提出价格调整要求，或者解除合同。发包人应当承担由此增加的费用或赔偿承包人的损失。</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7.4 </w:t>
      </w:r>
      <w:r>
        <w:rPr>
          <w:rFonts w:hint="eastAsia" w:ascii="宋体" w:hAnsi="宋体" w:eastAsia="宋体"/>
          <w:color w:val="000000"/>
          <w:sz w:val="21"/>
          <w:szCs w:val="21"/>
        </w:rPr>
        <w:t>测量放线</w:t>
      </w:r>
    </w:p>
    <w:p>
      <w:pPr>
        <w:spacing w:line="320" w:lineRule="exact"/>
        <w:ind w:firstLine="31680" w:firstLineChars="200"/>
        <w:rPr>
          <w:rFonts w:ascii="宋体" w:hAnsi="宋体" w:eastAsia="宋体"/>
          <w:color w:val="000000"/>
          <w:sz w:val="21"/>
          <w:szCs w:val="21"/>
          <w:u w:val="single"/>
        </w:rPr>
      </w:pPr>
      <w:r>
        <w:rPr>
          <w:rFonts w:ascii="宋体" w:hAnsi="宋体" w:eastAsia="宋体"/>
          <w:color w:val="000000"/>
          <w:sz w:val="21"/>
          <w:szCs w:val="21"/>
        </w:rPr>
        <w:t>7.4.1</w:t>
      </w:r>
      <w:r>
        <w:rPr>
          <w:rFonts w:hint="eastAsia" w:ascii="宋体" w:hAnsi="宋体" w:eastAsia="宋体"/>
          <w:color w:val="000000"/>
          <w:sz w:val="21"/>
          <w:szCs w:val="21"/>
        </w:rPr>
        <w:t>发包人通过监理人向承包人提供测量基准点、基准线和水准点及其书面资料的期限：</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按合同通用条款执行</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7.5 </w:t>
      </w:r>
      <w:r>
        <w:rPr>
          <w:rFonts w:hint="eastAsia" w:ascii="宋体" w:hAnsi="宋体" w:eastAsia="宋体"/>
          <w:color w:val="000000"/>
          <w:sz w:val="21"/>
          <w:szCs w:val="21"/>
        </w:rPr>
        <w:t>工期延误</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7.5.1 </w:t>
      </w:r>
      <w:r>
        <w:rPr>
          <w:rFonts w:hint="eastAsia" w:ascii="宋体" w:hAnsi="宋体" w:eastAsia="宋体"/>
          <w:color w:val="000000"/>
          <w:sz w:val="21"/>
          <w:szCs w:val="21"/>
        </w:rPr>
        <w:t>因发包人原因导致工期延误</w:t>
      </w:r>
    </w:p>
    <w:p>
      <w:pPr>
        <w:spacing w:line="320" w:lineRule="exact"/>
        <w:ind w:firstLine="31680" w:firstLineChars="150"/>
        <w:rPr>
          <w:rFonts w:ascii="宋体" w:hAnsi="宋体" w:eastAsia="宋体"/>
          <w:color w:val="000000"/>
          <w:sz w:val="21"/>
          <w:szCs w:val="21"/>
          <w:u w:val="single"/>
        </w:rPr>
      </w:pPr>
      <w:r>
        <w:rPr>
          <w:rFonts w:hint="eastAsia" w:ascii="宋体" w:hAnsi="宋体" w:eastAsia="宋体"/>
          <w:color w:val="000000"/>
          <w:sz w:val="21"/>
          <w:szCs w:val="21"/>
        </w:rPr>
        <w:t>（</w:t>
      </w:r>
      <w:r>
        <w:rPr>
          <w:rFonts w:ascii="宋体" w:hAnsi="宋体" w:eastAsia="宋体"/>
          <w:color w:val="000000"/>
          <w:sz w:val="21"/>
          <w:szCs w:val="21"/>
        </w:rPr>
        <w:t>7</w:t>
      </w:r>
      <w:r>
        <w:rPr>
          <w:rFonts w:hint="eastAsia" w:ascii="宋体" w:hAnsi="宋体" w:eastAsia="宋体"/>
          <w:color w:val="000000"/>
          <w:sz w:val="21"/>
          <w:szCs w:val="21"/>
        </w:rPr>
        <w:t>）因发包人原因导致工期延误的其他情形：</w:t>
      </w:r>
      <w:r>
        <w:rPr>
          <w:rFonts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7.5.2 </w:t>
      </w:r>
      <w:r>
        <w:rPr>
          <w:rFonts w:hint="eastAsia" w:ascii="宋体" w:hAnsi="宋体" w:eastAsia="宋体"/>
          <w:color w:val="000000"/>
          <w:sz w:val="21"/>
          <w:szCs w:val="21"/>
        </w:rPr>
        <w:t>因承包人原因导致工期延误</w:t>
      </w:r>
    </w:p>
    <w:p>
      <w:pPr>
        <w:spacing w:line="32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rPr>
        <w:t>因承包人原因造成工期延误，逾期竣工违约金的计算方法为：</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每天人民币</w:t>
      </w:r>
      <w:r>
        <w:rPr>
          <w:rFonts w:ascii="宋体" w:hAnsi="宋体" w:eastAsia="宋体"/>
          <w:color w:val="000000"/>
          <w:sz w:val="21"/>
          <w:szCs w:val="21"/>
          <w:u w:val="single"/>
        </w:rPr>
        <w:t>2000</w:t>
      </w:r>
      <w:r>
        <w:rPr>
          <w:rFonts w:hint="eastAsia" w:ascii="宋体" w:hAnsi="宋体" w:eastAsia="宋体"/>
          <w:color w:val="000000"/>
          <w:sz w:val="21"/>
          <w:szCs w:val="21"/>
          <w:u w:val="single"/>
        </w:rPr>
        <w:t>元</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因承包人原因造成工期延误，逾期竣工违约金的上限：</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履约保证金额度</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7.6 </w:t>
      </w:r>
      <w:r>
        <w:rPr>
          <w:rFonts w:hint="eastAsia" w:ascii="宋体" w:hAnsi="宋体" w:eastAsia="宋体"/>
          <w:color w:val="000000"/>
          <w:sz w:val="21"/>
          <w:szCs w:val="21"/>
        </w:rPr>
        <w:t>不利物质条件</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不利物质条件的其他情形和有关约定：</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w:t>
      </w:r>
      <w:r>
        <w:rPr>
          <w:rFonts w:ascii="宋体" w:hAnsi="宋体" w:eastAsia="宋体"/>
          <w:color w:val="000000"/>
          <w:sz w:val="21"/>
          <w:szCs w:val="21"/>
        </w:rPr>
        <w:t>1</w:t>
      </w:r>
      <w:r>
        <w:rPr>
          <w:rFonts w:hint="eastAsia" w:ascii="宋体" w:hAnsi="宋体" w:eastAsia="宋体"/>
          <w:color w:val="000000"/>
          <w:sz w:val="21"/>
          <w:szCs w:val="21"/>
        </w:rPr>
        <w:t>）</w:t>
      </w:r>
      <w:r>
        <w:rPr>
          <w:rFonts w:hint="eastAsia" w:ascii="宋体" w:hAnsi="宋体" w:eastAsia="宋体"/>
          <w:color w:val="000000"/>
          <w:sz w:val="21"/>
          <w:szCs w:val="21"/>
          <w:u w:val="single"/>
        </w:rPr>
        <w:t>每天连续停水、停电超过</w:t>
      </w:r>
      <w:r>
        <w:rPr>
          <w:rFonts w:ascii="宋体" w:hAnsi="宋体" w:eastAsia="宋体"/>
          <w:color w:val="000000"/>
          <w:sz w:val="21"/>
          <w:szCs w:val="21"/>
          <w:u w:val="single"/>
        </w:rPr>
        <w:t>8</w:t>
      </w:r>
      <w:r>
        <w:rPr>
          <w:rFonts w:hint="eastAsia" w:ascii="宋体" w:hAnsi="宋体" w:eastAsia="宋体"/>
          <w:color w:val="000000"/>
          <w:sz w:val="21"/>
          <w:szCs w:val="21"/>
          <w:u w:val="single"/>
        </w:rPr>
        <w:t>小时以上。</w:t>
      </w:r>
    </w:p>
    <w:p>
      <w:pPr>
        <w:spacing w:line="32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rPr>
        <w:t>（</w:t>
      </w:r>
      <w:r>
        <w:rPr>
          <w:rFonts w:ascii="宋体" w:hAnsi="宋体" w:eastAsia="宋体"/>
          <w:color w:val="000000"/>
          <w:sz w:val="21"/>
          <w:szCs w:val="21"/>
        </w:rPr>
        <w:t>2</w:t>
      </w:r>
      <w:r>
        <w:rPr>
          <w:rFonts w:hint="eastAsia" w:ascii="宋体" w:hAnsi="宋体" w:eastAsia="宋体"/>
          <w:color w:val="000000"/>
          <w:sz w:val="21"/>
          <w:szCs w:val="21"/>
        </w:rPr>
        <w:t>）</w:t>
      </w:r>
      <w:r>
        <w:rPr>
          <w:rFonts w:hint="eastAsia" w:ascii="宋体" w:hAnsi="宋体" w:eastAsia="宋体"/>
          <w:color w:val="000000"/>
          <w:sz w:val="21"/>
          <w:szCs w:val="21"/>
          <w:u w:val="single"/>
        </w:rPr>
        <w:t>因政府行政命令（因承包人原因的除外）。</w:t>
      </w:r>
    </w:p>
    <w:p>
      <w:pPr>
        <w:spacing w:line="32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rPr>
        <w:t>（</w:t>
      </w:r>
      <w:r>
        <w:rPr>
          <w:rFonts w:ascii="宋体" w:hAnsi="宋体" w:eastAsia="宋体"/>
          <w:color w:val="000000"/>
          <w:sz w:val="21"/>
          <w:szCs w:val="21"/>
        </w:rPr>
        <w:t>3</w:t>
      </w:r>
      <w:r>
        <w:rPr>
          <w:rFonts w:hint="eastAsia" w:ascii="宋体" w:hAnsi="宋体" w:eastAsia="宋体"/>
          <w:color w:val="000000"/>
          <w:sz w:val="21"/>
          <w:szCs w:val="21"/>
        </w:rPr>
        <w:t>）</w:t>
      </w:r>
      <w:r>
        <w:rPr>
          <w:rFonts w:hint="eastAsia" w:ascii="宋体" w:hAnsi="宋体" w:eastAsia="宋体"/>
          <w:color w:val="000000"/>
          <w:sz w:val="21"/>
          <w:szCs w:val="21"/>
          <w:u w:val="single"/>
        </w:rPr>
        <w:t>非因双方原因而无法控制的爆炸、火灾等事件。</w:t>
      </w:r>
    </w:p>
    <w:p>
      <w:pPr>
        <w:spacing w:line="32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rPr>
        <w:t>（</w:t>
      </w:r>
      <w:r>
        <w:rPr>
          <w:rFonts w:ascii="宋体" w:hAnsi="宋体" w:eastAsia="宋体"/>
          <w:color w:val="000000"/>
          <w:sz w:val="21"/>
          <w:szCs w:val="21"/>
        </w:rPr>
        <w:t>4</w:t>
      </w:r>
      <w:r>
        <w:rPr>
          <w:rFonts w:hint="eastAsia" w:ascii="宋体" w:hAnsi="宋体" w:eastAsia="宋体"/>
          <w:color w:val="000000"/>
          <w:sz w:val="21"/>
          <w:szCs w:val="21"/>
        </w:rPr>
        <w:t>）</w:t>
      </w:r>
      <w:r>
        <w:rPr>
          <w:rFonts w:hint="eastAsia" w:ascii="宋体" w:hAnsi="宋体" w:eastAsia="宋体"/>
          <w:color w:val="000000"/>
          <w:sz w:val="21"/>
          <w:szCs w:val="21"/>
          <w:u w:val="single"/>
        </w:rPr>
        <w:t>施工场地周围地下管线保护，地下障碍物和污染物排除，邻近建筑物、构筑物的保护要求。</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u w:val="single"/>
        </w:rPr>
        <w:t>（</w:t>
      </w:r>
      <w:r>
        <w:rPr>
          <w:rFonts w:ascii="宋体" w:hAnsi="宋体" w:eastAsia="宋体"/>
          <w:color w:val="000000"/>
          <w:sz w:val="21"/>
          <w:szCs w:val="21"/>
          <w:u w:val="single"/>
        </w:rPr>
        <w:t>5</w:t>
      </w:r>
      <w:r>
        <w:rPr>
          <w:rFonts w:hint="eastAsia" w:ascii="宋体" w:hAnsi="宋体" w:eastAsia="宋体"/>
          <w:color w:val="000000"/>
          <w:sz w:val="21"/>
          <w:szCs w:val="21"/>
          <w:u w:val="single"/>
        </w:rPr>
        <w:t>）地质勘探资料未涉及的地下管道、暗沟、岩层等。</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7.7</w:t>
      </w:r>
      <w:r>
        <w:rPr>
          <w:rFonts w:hint="eastAsia" w:ascii="宋体" w:hAnsi="宋体" w:eastAsia="宋体"/>
          <w:color w:val="000000"/>
          <w:sz w:val="21"/>
          <w:szCs w:val="21"/>
        </w:rPr>
        <w:t>异常恶劣的气候条件</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发包人和承包人同意以下情形视为异常恶劣的气候条件：</w:t>
      </w:r>
    </w:p>
    <w:p>
      <w:pPr>
        <w:spacing w:line="32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rPr>
        <w:t>（</w:t>
      </w:r>
      <w:r>
        <w:rPr>
          <w:rFonts w:ascii="宋体" w:hAnsi="宋体" w:eastAsia="宋体"/>
          <w:color w:val="000000"/>
          <w:sz w:val="21"/>
          <w:szCs w:val="21"/>
        </w:rPr>
        <w:t>1</w:t>
      </w:r>
      <w:r>
        <w:rPr>
          <w:rFonts w:hint="eastAsia" w:ascii="宋体" w:hAnsi="宋体" w:eastAsia="宋体"/>
          <w:color w:val="000000"/>
          <w:sz w:val="21"/>
          <w:szCs w:val="21"/>
        </w:rPr>
        <w:t>）</w:t>
      </w:r>
      <w:r>
        <w:rPr>
          <w:rFonts w:ascii="宋体" w:hAnsi="宋体" w:eastAsia="宋体"/>
          <w:color w:val="000000"/>
          <w:sz w:val="21"/>
          <w:szCs w:val="21"/>
          <w:u w:val="single"/>
        </w:rPr>
        <w:t>8</w:t>
      </w:r>
      <w:r>
        <w:rPr>
          <w:rFonts w:hint="eastAsia" w:ascii="宋体" w:hAnsi="宋体" w:eastAsia="宋体"/>
          <w:color w:val="000000"/>
          <w:sz w:val="21"/>
          <w:szCs w:val="21"/>
          <w:u w:val="single"/>
        </w:rPr>
        <w:t>级以上持续</w:t>
      </w:r>
      <w:r>
        <w:rPr>
          <w:rFonts w:ascii="宋体" w:hAnsi="宋体" w:eastAsia="宋体"/>
          <w:color w:val="000000"/>
          <w:sz w:val="21"/>
          <w:szCs w:val="21"/>
          <w:u w:val="single"/>
        </w:rPr>
        <w:t>24</w:t>
      </w:r>
      <w:r>
        <w:rPr>
          <w:rFonts w:hint="eastAsia" w:ascii="宋体" w:hAnsi="宋体" w:eastAsia="宋体"/>
          <w:color w:val="000000"/>
          <w:sz w:val="21"/>
          <w:szCs w:val="21"/>
          <w:u w:val="single"/>
        </w:rPr>
        <w:t>小时的大风（台风）；</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w:t>
      </w:r>
      <w:r>
        <w:rPr>
          <w:rFonts w:ascii="宋体" w:hAnsi="宋体" w:eastAsia="宋体"/>
          <w:color w:val="000000"/>
          <w:sz w:val="21"/>
          <w:szCs w:val="21"/>
        </w:rPr>
        <w:t>2</w:t>
      </w:r>
      <w:r>
        <w:rPr>
          <w:rFonts w:hint="eastAsia" w:ascii="宋体" w:hAnsi="宋体" w:eastAsia="宋体"/>
          <w:color w:val="000000"/>
          <w:sz w:val="21"/>
          <w:szCs w:val="21"/>
        </w:rPr>
        <w:t>）</w:t>
      </w:r>
      <w:r>
        <w:rPr>
          <w:rFonts w:ascii="宋体" w:hAnsi="宋体" w:eastAsia="宋体"/>
          <w:color w:val="000000"/>
          <w:sz w:val="21"/>
          <w:szCs w:val="21"/>
          <w:u w:val="single"/>
        </w:rPr>
        <w:t>24</w:t>
      </w:r>
      <w:r>
        <w:rPr>
          <w:rFonts w:hint="eastAsia" w:ascii="宋体" w:hAnsi="宋体" w:eastAsia="宋体"/>
          <w:color w:val="000000"/>
          <w:sz w:val="21"/>
          <w:szCs w:val="21"/>
          <w:u w:val="single"/>
        </w:rPr>
        <w:t>小时内持续降雨且降水量为</w:t>
      </w:r>
      <w:r>
        <w:rPr>
          <w:rFonts w:ascii="宋体" w:hAnsi="宋体" w:eastAsia="宋体"/>
          <w:color w:val="000000"/>
          <w:sz w:val="21"/>
          <w:szCs w:val="21"/>
          <w:u w:val="single"/>
        </w:rPr>
        <w:t>200mm</w:t>
      </w:r>
      <w:r>
        <w:rPr>
          <w:rFonts w:hint="eastAsia" w:ascii="宋体" w:hAnsi="宋体" w:eastAsia="宋体"/>
          <w:color w:val="000000"/>
          <w:sz w:val="21"/>
          <w:szCs w:val="21"/>
          <w:u w:val="single"/>
        </w:rPr>
        <w:t>以上</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w:t>
      </w:r>
      <w:r>
        <w:rPr>
          <w:rFonts w:ascii="宋体" w:hAnsi="宋体" w:eastAsia="宋体"/>
          <w:color w:val="000000"/>
          <w:sz w:val="21"/>
          <w:szCs w:val="21"/>
        </w:rPr>
        <w:t>3</w:t>
      </w:r>
      <w:r>
        <w:rPr>
          <w:rFonts w:hint="eastAsia" w:ascii="宋体" w:hAnsi="宋体" w:eastAsia="宋体"/>
          <w:color w:val="000000"/>
          <w:sz w:val="21"/>
          <w:szCs w:val="21"/>
        </w:rPr>
        <w:t>）</w:t>
      </w:r>
      <w:r>
        <w:rPr>
          <w:rFonts w:ascii="宋体" w:hAnsi="宋体" w:eastAsia="宋体"/>
          <w:color w:val="000000"/>
          <w:sz w:val="21"/>
          <w:szCs w:val="21"/>
          <w:u w:val="single"/>
        </w:rPr>
        <w:t>40</w:t>
      </w:r>
      <w:r>
        <w:rPr>
          <w:rFonts w:hint="eastAsia" w:ascii="宋体" w:hAnsi="宋体" w:eastAsia="宋体"/>
          <w:color w:val="000000"/>
          <w:sz w:val="21"/>
          <w:szCs w:val="21"/>
          <w:u w:val="single"/>
        </w:rPr>
        <w:t>摄氏度及以上且持续</w:t>
      </w:r>
      <w:r>
        <w:rPr>
          <w:rFonts w:ascii="宋体" w:hAnsi="宋体" w:eastAsia="宋体"/>
          <w:color w:val="000000"/>
          <w:sz w:val="21"/>
          <w:szCs w:val="21"/>
          <w:u w:val="single"/>
        </w:rPr>
        <w:t>2</w:t>
      </w:r>
      <w:r>
        <w:rPr>
          <w:rFonts w:hint="eastAsia" w:ascii="宋体" w:hAnsi="宋体" w:eastAsia="宋体"/>
          <w:color w:val="000000"/>
          <w:sz w:val="21"/>
          <w:szCs w:val="21"/>
          <w:u w:val="single"/>
        </w:rPr>
        <w:t>天以上的高温天气</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7.9 </w:t>
      </w:r>
      <w:r>
        <w:rPr>
          <w:rFonts w:hint="eastAsia" w:ascii="宋体" w:hAnsi="宋体" w:eastAsia="宋体"/>
          <w:color w:val="000000"/>
          <w:sz w:val="21"/>
          <w:szCs w:val="21"/>
        </w:rPr>
        <w:t>提前竣工的奖励</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7.9.2</w:t>
      </w:r>
      <w:r>
        <w:rPr>
          <w:rFonts w:hint="eastAsia" w:ascii="宋体" w:hAnsi="宋体" w:eastAsia="宋体"/>
          <w:color w:val="000000"/>
          <w:sz w:val="21"/>
          <w:szCs w:val="21"/>
        </w:rPr>
        <w:t>提前竣工的奖励：</w:t>
      </w:r>
      <w:r>
        <w:rPr>
          <w:rFonts w:ascii="宋体" w:hAnsi="宋体" w:eastAsia="宋体"/>
          <w:color w:val="000000"/>
          <w:sz w:val="21"/>
          <w:szCs w:val="21"/>
          <w:u w:val="single"/>
        </w:rPr>
        <w:t>/</w:t>
      </w:r>
    </w:p>
    <w:p>
      <w:pPr>
        <w:spacing w:line="320" w:lineRule="exact"/>
        <w:ind w:firstLine="31680" w:firstLineChars="200"/>
        <w:rPr>
          <w:rFonts w:ascii="宋体" w:hAnsi="宋体" w:eastAsia="宋体"/>
          <w:b/>
          <w:color w:val="000000"/>
          <w:sz w:val="21"/>
          <w:szCs w:val="21"/>
        </w:rPr>
      </w:pPr>
      <w:r>
        <w:rPr>
          <w:rFonts w:ascii="宋体" w:hAnsi="宋体" w:eastAsia="宋体"/>
          <w:b/>
          <w:color w:val="000000"/>
          <w:sz w:val="21"/>
          <w:szCs w:val="21"/>
        </w:rPr>
        <w:t xml:space="preserve">8. </w:t>
      </w:r>
      <w:r>
        <w:rPr>
          <w:rFonts w:hint="eastAsia" w:ascii="宋体" w:hAnsi="宋体" w:eastAsia="宋体"/>
          <w:b/>
          <w:color w:val="000000"/>
          <w:sz w:val="21"/>
          <w:szCs w:val="21"/>
        </w:rPr>
        <w:t>材料与设备</w:t>
      </w:r>
    </w:p>
    <w:p>
      <w:pPr>
        <w:spacing w:line="320" w:lineRule="exact"/>
        <w:ind w:firstLine="411"/>
        <w:rPr>
          <w:rFonts w:ascii="宋体" w:hAnsi="宋体" w:eastAsia="宋体"/>
          <w:color w:val="000000"/>
          <w:sz w:val="21"/>
          <w:szCs w:val="21"/>
        </w:rPr>
      </w:pPr>
      <w:r>
        <w:rPr>
          <w:rFonts w:ascii="宋体" w:hAnsi="宋体" w:eastAsia="宋体"/>
          <w:color w:val="000000"/>
          <w:sz w:val="21"/>
          <w:szCs w:val="21"/>
        </w:rPr>
        <w:t xml:space="preserve">8.2 </w:t>
      </w:r>
      <w:r>
        <w:rPr>
          <w:rFonts w:hint="eastAsia" w:ascii="宋体" w:hAnsi="宋体" w:eastAsia="宋体"/>
          <w:color w:val="000000"/>
          <w:sz w:val="21"/>
          <w:szCs w:val="21"/>
        </w:rPr>
        <w:t>承包人采购材料与工程设备</w:t>
      </w:r>
    </w:p>
    <w:p>
      <w:pPr>
        <w:autoSpaceDE w:val="0"/>
        <w:autoSpaceDN w:val="0"/>
        <w:spacing w:line="340" w:lineRule="exact"/>
        <w:ind w:firstLine="31680" w:firstLineChars="200"/>
        <w:rPr>
          <w:rFonts w:ascii="宋体" w:hAnsi="宋体" w:eastAsia="宋体"/>
          <w:sz w:val="21"/>
          <w:szCs w:val="21"/>
          <w:u w:val="single"/>
        </w:rPr>
      </w:pPr>
      <w:r>
        <w:rPr>
          <w:rFonts w:hint="eastAsia" w:ascii="宋体" w:hAnsi="宋体" w:eastAsia="宋体"/>
          <w:sz w:val="21"/>
          <w:szCs w:val="21"/>
          <w:u w:val="single"/>
        </w:rPr>
        <w:t>（</w:t>
      </w:r>
      <w:r>
        <w:rPr>
          <w:rFonts w:ascii="宋体" w:hAnsi="宋体" w:eastAsia="宋体"/>
          <w:sz w:val="21"/>
          <w:szCs w:val="21"/>
          <w:u w:val="single"/>
        </w:rPr>
        <w:t>1</w:t>
      </w:r>
      <w:r>
        <w:rPr>
          <w:rFonts w:hint="eastAsia" w:ascii="宋体" w:hAnsi="宋体" w:eastAsia="宋体"/>
          <w:sz w:val="21"/>
          <w:szCs w:val="21"/>
          <w:u w:val="single"/>
        </w:rPr>
        <w:t>）本工程已确定承包价的建筑材料均由承包人自行询价、采购、运输和保管。散装水泥及新型墙体材料的使用须符合相关规定，否则相关押金由承包人承担。</w:t>
      </w:r>
    </w:p>
    <w:p>
      <w:pPr>
        <w:autoSpaceDE w:val="0"/>
        <w:autoSpaceDN w:val="0"/>
        <w:spacing w:line="340" w:lineRule="exact"/>
        <w:ind w:firstLine="31680" w:firstLineChars="200"/>
        <w:rPr>
          <w:rFonts w:ascii="宋体" w:hAnsi="宋体" w:eastAsia="宋体"/>
          <w:sz w:val="21"/>
          <w:szCs w:val="21"/>
          <w:u w:val="single"/>
        </w:rPr>
      </w:pPr>
      <w:r>
        <w:rPr>
          <w:rFonts w:hint="eastAsia" w:ascii="宋体" w:hAnsi="宋体" w:eastAsia="宋体"/>
          <w:sz w:val="21"/>
          <w:szCs w:val="21"/>
          <w:u w:val="single"/>
        </w:rPr>
        <w:t>（</w:t>
      </w:r>
      <w:r>
        <w:rPr>
          <w:rFonts w:ascii="宋体" w:hAnsi="宋体" w:eastAsia="宋体"/>
          <w:sz w:val="21"/>
          <w:szCs w:val="21"/>
          <w:u w:val="single"/>
        </w:rPr>
        <w:t>2</w:t>
      </w:r>
      <w:r>
        <w:rPr>
          <w:rFonts w:hint="eastAsia" w:ascii="宋体" w:hAnsi="宋体" w:eastAsia="宋体"/>
          <w:sz w:val="21"/>
          <w:szCs w:val="21"/>
          <w:u w:val="single"/>
        </w:rPr>
        <w:t>）本工程要求使用材料要求</w:t>
      </w:r>
      <w:r>
        <w:rPr>
          <w:rFonts w:hint="eastAsia" w:ascii="宋体" w:hAnsi="宋体" w:eastAsia="宋体"/>
          <w:color w:val="000000"/>
          <w:sz w:val="21"/>
          <w:szCs w:val="21"/>
          <w:u w:val="single"/>
        </w:rPr>
        <w:t>（如商品砼、商品砂浆等）</w:t>
      </w:r>
      <w:r>
        <w:rPr>
          <w:rFonts w:hint="eastAsia" w:ascii="宋体" w:hAnsi="宋体" w:eastAsia="宋体"/>
          <w:sz w:val="21"/>
          <w:szCs w:val="21"/>
          <w:u w:val="single"/>
        </w:rPr>
        <w:t>。</w:t>
      </w:r>
    </w:p>
    <w:p>
      <w:pPr>
        <w:spacing w:line="340" w:lineRule="exact"/>
        <w:ind w:firstLine="31680" w:firstLineChars="200"/>
        <w:rPr>
          <w:rFonts w:ascii="宋体" w:hAnsi="宋体" w:eastAsia="宋体"/>
          <w:sz w:val="21"/>
          <w:szCs w:val="21"/>
          <w:u w:val="single"/>
        </w:rPr>
      </w:pPr>
      <w:r>
        <w:rPr>
          <w:rFonts w:hint="eastAsia" w:ascii="宋体" w:hAnsi="宋体" w:eastAsia="宋体"/>
          <w:sz w:val="21"/>
          <w:szCs w:val="21"/>
          <w:u w:val="single"/>
        </w:rPr>
        <w:t>（</w:t>
      </w:r>
      <w:r>
        <w:rPr>
          <w:rFonts w:ascii="宋体" w:hAnsi="宋体" w:eastAsia="宋体"/>
          <w:sz w:val="21"/>
          <w:szCs w:val="21"/>
          <w:u w:val="single"/>
        </w:rPr>
        <w:t>3</w:t>
      </w:r>
      <w:r>
        <w:rPr>
          <w:rFonts w:hint="eastAsia" w:ascii="宋体" w:hAnsi="宋体" w:eastAsia="宋体"/>
          <w:sz w:val="21"/>
          <w:szCs w:val="21"/>
          <w:u w:val="single"/>
        </w:rPr>
        <w:t>）所有材料必须有质保书或合格证，符合施工图纸和规范要求，且品牌、产地需报发包人备案，否则，因此产生的后果均由承包人负责。</w:t>
      </w:r>
    </w:p>
    <w:p>
      <w:pPr>
        <w:spacing w:line="340" w:lineRule="exact"/>
        <w:ind w:firstLine="31680" w:firstLineChars="200"/>
        <w:rPr>
          <w:rFonts w:ascii="宋体" w:hAnsi="宋体" w:eastAsia="宋体"/>
          <w:sz w:val="21"/>
          <w:szCs w:val="21"/>
          <w:u w:val="single"/>
        </w:rPr>
      </w:pPr>
      <w:r>
        <w:rPr>
          <w:rFonts w:hint="eastAsia" w:ascii="宋体" w:hAnsi="宋体" w:eastAsia="宋体"/>
          <w:sz w:val="21"/>
          <w:szCs w:val="21"/>
          <w:u w:val="single"/>
        </w:rPr>
        <w:t>（</w:t>
      </w:r>
      <w:r>
        <w:rPr>
          <w:rFonts w:ascii="宋体" w:hAnsi="宋体" w:eastAsia="宋体"/>
          <w:sz w:val="21"/>
          <w:szCs w:val="21"/>
          <w:u w:val="single"/>
        </w:rPr>
        <w:t>4</w:t>
      </w:r>
      <w:r>
        <w:rPr>
          <w:rFonts w:hint="eastAsia" w:ascii="宋体" w:hAnsi="宋体" w:eastAsia="宋体"/>
          <w:sz w:val="21"/>
          <w:szCs w:val="21"/>
          <w:u w:val="single"/>
        </w:rPr>
        <w:t>）凡是招标文件注明规格、型号或相当于的厂家（品牌、产地）的材料，承包人必须按照招标文件要求采购和施工，优先使用相当于的厂家（品牌、产地），如需调整，必须经得发包人认可，否则由此引起的后果由承包人承担。</w:t>
      </w:r>
    </w:p>
    <w:p>
      <w:pPr>
        <w:spacing w:line="340" w:lineRule="exact"/>
        <w:ind w:firstLine="31680" w:firstLineChars="200"/>
        <w:rPr>
          <w:rFonts w:ascii="宋体" w:hAnsi="宋体" w:eastAsia="宋体"/>
          <w:sz w:val="21"/>
          <w:szCs w:val="21"/>
          <w:u w:val="single"/>
        </w:rPr>
      </w:pPr>
      <w:r>
        <w:rPr>
          <w:rFonts w:hint="eastAsia" w:ascii="宋体" w:hAnsi="宋体" w:eastAsia="宋体"/>
          <w:sz w:val="21"/>
          <w:szCs w:val="21"/>
          <w:u w:val="single"/>
        </w:rPr>
        <w:t>（</w:t>
      </w:r>
      <w:r>
        <w:rPr>
          <w:rFonts w:ascii="宋体" w:hAnsi="宋体" w:eastAsia="宋体"/>
          <w:sz w:val="21"/>
          <w:szCs w:val="21"/>
          <w:u w:val="single"/>
        </w:rPr>
        <w:t>5</w:t>
      </w:r>
      <w:r>
        <w:rPr>
          <w:rFonts w:hint="eastAsia" w:ascii="宋体" w:hAnsi="宋体" w:eastAsia="宋体"/>
          <w:sz w:val="21"/>
          <w:szCs w:val="21"/>
          <w:u w:val="single"/>
        </w:rPr>
        <w:t>）所有设备、材料和预制构件等均需有产品合格证和质保书、试验（试车）报告等必要资料，符合国家规定的技术标准和设计图纸要求的标准，并且须经发包人及监理单位验收合格后方可使用。</w:t>
      </w:r>
    </w:p>
    <w:p>
      <w:pPr>
        <w:spacing w:line="340" w:lineRule="exact"/>
        <w:ind w:firstLine="31680" w:firstLineChars="200"/>
        <w:rPr>
          <w:rFonts w:ascii="宋体" w:hAnsi="宋体" w:eastAsia="宋体"/>
          <w:sz w:val="21"/>
          <w:szCs w:val="21"/>
        </w:rPr>
      </w:pPr>
      <w:r>
        <w:rPr>
          <w:rFonts w:hint="eastAsia" w:ascii="宋体" w:hAnsi="宋体" w:eastAsia="宋体"/>
          <w:sz w:val="21"/>
          <w:szCs w:val="21"/>
          <w:u w:val="single"/>
        </w:rPr>
        <w:t>（</w:t>
      </w:r>
      <w:r>
        <w:rPr>
          <w:rFonts w:ascii="宋体" w:hAnsi="宋体" w:eastAsia="宋体"/>
          <w:sz w:val="21"/>
          <w:szCs w:val="21"/>
          <w:u w:val="single"/>
        </w:rPr>
        <w:t>6</w:t>
      </w:r>
      <w:r>
        <w:rPr>
          <w:rFonts w:hint="eastAsia" w:ascii="宋体" w:hAnsi="宋体" w:eastAsia="宋体"/>
          <w:sz w:val="21"/>
          <w:szCs w:val="21"/>
          <w:u w:val="single"/>
        </w:rPr>
        <w:t>）根据工程需要，发包人有权对承包人投标时确认的品牌进行更换，更换后的材料价格由发包人签证进行结算。</w:t>
      </w:r>
    </w:p>
    <w:p>
      <w:pPr>
        <w:spacing w:line="320" w:lineRule="exact"/>
        <w:ind w:firstLine="31680" w:firstLineChars="200"/>
        <w:rPr>
          <w:rFonts w:ascii="宋体" w:hAnsi="宋体" w:eastAsia="宋体"/>
          <w:color w:val="FF0000"/>
          <w:sz w:val="21"/>
          <w:szCs w:val="21"/>
        </w:rPr>
      </w:pPr>
      <w:r>
        <w:rPr>
          <w:rFonts w:hint="eastAsia" w:ascii="宋体" w:hAnsi="宋体" w:eastAsia="宋体"/>
          <w:color w:val="000000"/>
          <w:sz w:val="21"/>
          <w:szCs w:val="21"/>
          <w:u w:val="single"/>
        </w:rPr>
        <w:t>（</w:t>
      </w:r>
      <w:r>
        <w:rPr>
          <w:rFonts w:ascii="宋体" w:hAnsi="宋体" w:eastAsia="宋体"/>
          <w:color w:val="000000"/>
          <w:sz w:val="21"/>
          <w:szCs w:val="21"/>
          <w:u w:val="single"/>
        </w:rPr>
        <w:t>7</w:t>
      </w:r>
      <w:r>
        <w:rPr>
          <w:rFonts w:hint="eastAsia" w:ascii="宋体" w:hAnsi="宋体" w:eastAsia="宋体"/>
          <w:color w:val="000000"/>
          <w:sz w:val="21"/>
          <w:szCs w:val="21"/>
          <w:u w:val="single"/>
        </w:rPr>
        <w:t>）暂定价材料及设备品牌、价格等由业主签证认定。</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8.4</w:t>
      </w:r>
      <w:r>
        <w:rPr>
          <w:rFonts w:hint="eastAsia" w:ascii="宋体" w:hAnsi="宋体" w:eastAsia="宋体"/>
          <w:color w:val="000000"/>
          <w:sz w:val="21"/>
          <w:szCs w:val="21"/>
        </w:rPr>
        <w:t>材料与工程设备的保管与使用</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8.4.1</w:t>
      </w:r>
      <w:r>
        <w:rPr>
          <w:rFonts w:hint="eastAsia" w:ascii="宋体" w:hAnsi="宋体" w:eastAsia="宋体"/>
          <w:color w:val="000000"/>
          <w:sz w:val="21"/>
          <w:szCs w:val="21"/>
        </w:rPr>
        <w:t>发包人供应的材料设备的保管费用的承担：</w:t>
      </w:r>
      <w:r>
        <w:rPr>
          <w:rFonts w:ascii="宋体" w:hAnsi="宋体" w:eastAsia="宋体"/>
          <w:color w:val="000000"/>
          <w:sz w:val="21"/>
          <w:szCs w:val="21"/>
          <w:u w:val="single"/>
        </w:rPr>
        <w:t xml:space="preserve">    /    </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8.6 </w:t>
      </w:r>
      <w:r>
        <w:rPr>
          <w:rFonts w:hint="eastAsia" w:ascii="宋体" w:hAnsi="宋体" w:eastAsia="宋体"/>
          <w:color w:val="000000"/>
          <w:sz w:val="21"/>
          <w:szCs w:val="21"/>
        </w:rPr>
        <w:t>样品</w:t>
      </w:r>
    </w:p>
    <w:p>
      <w:pPr>
        <w:autoSpaceDE w:val="0"/>
        <w:autoSpaceDN w:val="0"/>
        <w:adjustRightInd w:val="0"/>
        <w:spacing w:line="320" w:lineRule="exact"/>
        <w:ind w:firstLine="31680" w:firstLineChars="200"/>
        <w:rPr>
          <w:rFonts w:ascii="宋体" w:hAnsi="宋体" w:eastAsia="宋体"/>
          <w:color w:val="000000"/>
          <w:kern w:val="0"/>
          <w:sz w:val="21"/>
          <w:szCs w:val="21"/>
        </w:rPr>
      </w:pPr>
      <w:r>
        <w:rPr>
          <w:rFonts w:ascii="宋体" w:hAnsi="宋体" w:eastAsia="宋体"/>
          <w:color w:val="000000"/>
          <w:kern w:val="0"/>
          <w:sz w:val="21"/>
          <w:szCs w:val="21"/>
        </w:rPr>
        <w:t xml:space="preserve">8.6.1 </w:t>
      </w:r>
      <w:r>
        <w:rPr>
          <w:rFonts w:hint="eastAsia" w:ascii="宋体" w:hAnsi="宋体" w:eastAsia="宋体"/>
          <w:color w:val="000000"/>
          <w:kern w:val="0"/>
          <w:sz w:val="21"/>
          <w:szCs w:val="21"/>
        </w:rPr>
        <w:t>样品的报送与封存</w:t>
      </w:r>
    </w:p>
    <w:p>
      <w:pPr>
        <w:autoSpaceDE w:val="0"/>
        <w:autoSpaceDN w:val="0"/>
        <w:adjustRightInd w:val="0"/>
        <w:spacing w:line="320" w:lineRule="exact"/>
        <w:ind w:firstLine="31680" w:firstLineChars="200"/>
        <w:rPr>
          <w:rFonts w:ascii="宋体" w:hAnsi="宋体" w:eastAsia="宋体"/>
          <w:color w:val="000000"/>
          <w:sz w:val="21"/>
          <w:szCs w:val="21"/>
        </w:rPr>
      </w:pPr>
      <w:r>
        <w:rPr>
          <w:rFonts w:hint="eastAsia" w:ascii="宋体" w:hAnsi="宋体" w:eastAsia="宋体"/>
          <w:color w:val="000000"/>
          <w:kern w:val="0"/>
          <w:sz w:val="21"/>
          <w:szCs w:val="21"/>
        </w:rPr>
        <w:t>需要承包人报送样品的材料或工程设备，样品的种类、名称、规格、数量要求：</w:t>
      </w:r>
      <w:r>
        <w:rPr>
          <w:rFonts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8.8 </w:t>
      </w:r>
      <w:r>
        <w:rPr>
          <w:rFonts w:hint="eastAsia" w:ascii="宋体" w:hAnsi="宋体" w:eastAsia="宋体"/>
          <w:color w:val="000000"/>
          <w:sz w:val="21"/>
          <w:szCs w:val="21"/>
        </w:rPr>
        <w:t>施工设备和临时设施</w:t>
      </w:r>
    </w:p>
    <w:p>
      <w:pPr>
        <w:autoSpaceDE w:val="0"/>
        <w:autoSpaceDN w:val="0"/>
        <w:adjustRightInd w:val="0"/>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8.8.1 </w:t>
      </w:r>
      <w:r>
        <w:rPr>
          <w:rFonts w:hint="eastAsia" w:ascii="宋体" w:hAnsi="宋体" w:eastAsia="宋体"/>
          <w:color w:val="000000"/>
          <w:sz w:val="21"/>
          <w:szCs w:val="21"/>
        </w:rPr>
        <w:t>承包人提供的施工设备和临时设施</w:t>
      </w:r>
    </w:p>
    <w:p>
      <w:pPr>
        <w:autoSpaceDE w:val="0"/>
        <w:autoSpaceDN w:val="0"/>
        <w:adjustRightInd w:val="0"/>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关于修建临时设施费用承担的约定：</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由承包人承担</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b/>
          <w:color w:val="000000"/>
          <w:sz w:val="21"/>
          <w:szCs w:val="21"/>
        </w:rPr>
      </w:pPr>
      <w:r>
        <w:rPr>
          <w:rFonts w:ascii="宋体" w:hAnsi="宋体" w:eastAsia="宋体"/>
          <w:b/>
          <w:color w:val="000000"/>
          <w:sz w:val="21"/>
          <w:szCs w:val="21"/>
        </w:rPr>
        <w:t xml:space="preserve">9. </w:t>
      </w:r>
      <w:r>
        <w:rPr>
          <w:rFonts w:hint="eastAsia" w:ascii="宋体" w:hAnsi="宋体" w:eastAsia="宋体"/>
          <w:b/>
          <w:color w:val="000000"/>
          <w:sz w:val="21"/>
          <w:szCs w:val="21"/>
        </w:rPr>
        <w:t>试验与检验</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9.1</w:t>
      </w:r>
      <w:r>
        <w:rPr>
          <w:rFonts w:hint="eastAsia" w:ascii="宋体" w:hAnsi="宋体" w:eastAsia="宋体"/>
          <w:color w:val="000000"/>
          <w:sz w:val="21"/>
          <w:szCs w:val="21"/>
        </w:rPr>
        <w:t>试验设备与试验人员</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9.1.2 </w:t>
      </w:r>
      <w:r>
        <w:rPr>
          <w:rFonts w:hint="eastAsia" w:ascii="宋体" w:hAnsi="宋体" w:eastAsia="宋体"/>
          <w:color w:val="000000"/>
          <w:sz w:val="21"/>
          <w:szCs w:val="21"/>
        </w:rPr>
        <w:t>试验设备</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施工现场需要配置的试验场所：</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施工现场需要配备的试验设备：</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施工现场需要具备的其他试验条件：</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9.3 </w:t>
      </w:r>
      <w:r>
        <w:rPr>
          <w:rFonts w:hint="eastAsia" w:ascii="宋体" w:hAnsi="宋体" w:eastAsia="宋体"/>
          <w:color w:val="000000"/>
          <w:sz w:val="21"/>
          <w:szCs w:val="21"/>
        </w:rPr>
        <w:t>材料、工程设备和工程的试验和检验</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材料、设备和工程的试验和检验的费用：</w:t>
      </w:r>
    </w:p>
    <w:p>
      <w:pPr>
        <w:spacing w:line="32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u w:val="single"/>
        </w:rPr>
        <w:t>（</w:t>
      </w:r>
      <w:r>
        <w:rPr>
          <w:rFonts w:ascii="宋体" w:hAnsi="宋体" w:eastAsia="宋体"/>
          <w:color w:val="000000"/>
          <w:sz w:val="21"/>
          <w:szCs w:val="21"/>
          <w:u w:val="single"/>
        </w:rPr>
        <w:t>1</w:t>
      </w:r>
      <w:r>
        <w:rPr>
          <w:rFonts w:hint="eastAsia" w:ascii="宋体" w:hAnsi="宋体" w:eastAsia="宋体"/>
          <w:color w:val="000000"/>
          <w:sz w:val="21"/>
          <w:szCs w:val="21"/>
          <w:u w:val="single"/>
        </w:rPr>
        <w:t>）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320" w:lineRule="exact"/>
        <w:ind w:firstLine="31680" w:firstLineChars="150"/>
        <w:rPr>
          <w:rFonts w:ascii="宋体" w:hAnsi="宋体" w:eastAsia="宋体"/>
          <w:color w:val="000000"/>
          <w:sz w:val="21"/>
          <w:szCs w:val="21"/>
          <w:u w:val="single"/>
        </w:rPr>
      </w:pPr>
      <w:r>
        <w:rPr>
          <w:rFonts w:hint="eastAsia" w:ascii="宋体" w:hAnsi="宋体" w:eastAsia="宋体"/>
          <w:color w:val="000000"/>
          <w:sz w:val="21"/>
          <w:szCs w:val="21"/>
          <w:u w:val="single"/>
        </w:rPr>
        <w:t>（</w:t>
      </w:r>
      <w:r>
        <w:rPr>
          <w:rFonts w:ascii="宋体" w:hAnsi="宋体" w:eastAsia="宋体"/>
          <w:color w:val="000000"/>
          <w:sz w:val="21"/>
          <w:szCs w:val="21"/>
          <w:u w:val="single"/>
        </w:rPr>
        <w:t>2</w:t>
      </w:r>
      <w:r>
        <w:rPr>
          <w:rFonts w:hint="eastAsia" w:ascii="宋体" w:hAnsi="宋体" w:eastAsia="宋体"/>
          <w:color w:val="000000"/>
          <w:sz w:val="21"/>
          <w:szCs w:val="21"/>
          <w:u w:val="single"/>
        </w:rPr>
        <w:t>）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320" w:lineRule="exact"/>
        <w:ind w:firstLine="31680" w:firstLineChars="150"/>
        <w:rPr>
          <w:rFonts w:ascii="宋体" w:hAnsi="宋体" w:eastAsia="宋体"/>
          <w:color w:val="000000"/>
          <w:sz w:val="21"/>
          <w:szCs w:val="21"/>
          <w:u w:val="single"/>
        </w:rPr>
      </w:pPr>
      <w:r>
        <w:rPr>
          <w:rFonts w:hint="eastAsia" w:ascii="宋体" w:hAnsi="宋体" w:eastAsia="宋体"/>
          <w:color w:val="000000"/>
          <w:sz w:val="21"/>
          <w:szCs w:val="21"/>
          <w:u w:val="single"/>
        </w:rPr>
        <w:t>（</w:t>
      </w:r>
      <w:r>
        <w:rPr>
          <w:rFonts w:ascii="宋体" w:hAnsi="宋体" w:eastAsia="宋体"/>
          <w:color w:val="000000"/>
          <w:sz w:val="21"/>
          <w:szCs w:val="21"/>
          <w:u w:val="single"/>
        </w:rPr>
        <w:t>3</w:t>
      </w:r>
      <w:r>
        <w:rPr>
          <w:rFonts w:hint="eastAsia" w:ascii="宋体" w:hAnsi="宋体" w:eastAsia="宋体"/>
          <w:color w:val="000000"/>
          <w:sz w:val="21"/>
          <w:szCs w:val="21"/>
          <w:u w:val="single"/>
        </w:rPr>
        <w:t>）当质量安全管理机构根据相关规范要求开展，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9.4 </w:t>
      </w:r>
      <w:r>
        <w:rPr>
          <w:rFonts w:hint="eastAsia" w:ascii="宋体" w:hAnsi="宋体" w:eastAsia="宋体"/>
          <w:color w:val="000000"/>
          <w:sz w:val="21"/>
          <w:szCs w:val="21"/>
        </w:rPr>
        <w:t>现场工艺试验</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现场工艺试验的有关约定：</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b/>
          <w:color w:val="000000"/>
          <w:sz w:val="21"/>
          <w:szCs w:val="21"/>
        </w:rPr>
      </w:pPr>
      <w:r>
        <w:rPr>
          <w:rFonts w:ascii="宋体" w:hAnsi="宋体" w:eastAsia="宋体"/>
          <w:b/>
          <w:color w:val="000000"/>
          <w:sz w:val="21"/>
          <w:szCs w:val="21"/>
        </w:rPr>
        <w:t xml:space="preserve">10. </w:t>
      </w:r>
      <w:r>
        <w:rPr>
          <w:rFonts w:hint="eastAsia" w:ascii="宋体" w:hAnsi="宋体" w:eastAsia="宋体"/>
          <w:b/>
          <w:color w:val="000000"/>
          <w:sz w:val="21"/>
          <w:szCs w:val="21"/>
        </w:rPr>
        <w:t>变更</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10.1</w:t>
      </w:r>
      <w:r>
        <w:rPr>
          <w:rFonts w:hint="eastAsia" w:ascii="宋体" w:hAnsi="宋体" w:eastAsia="宋体"/>
          <w:color w:val="000000"/>
          <w:sz w:val="21"/>
          <w:szCs w:val="21"/>
        </w:rPr>
        <w:t>变更的范围</w:t>
      </w:r>
    </w:p>
    <w:p>
      <w:pPr>
        <w:spacing w:line="320" w:lineRule="exact"/>
        <w:ind w:firstLine="31680" w:firstLineChars="150"/>
        <w:rPr>
          <w:rFonts w:ascii="宋体" w:hAnsi="宋体" w:eastAsia="宋体"/>
          <w:color w:val="000000"/>
          <w:sz w:val="21"/>
          <w:szCs w:val="21"/>
        </w:rPr>
      </w:pPr>
      <w:r>
        <w:rPr>
          <w:rFonts w:hint="eastAsia" w:ascii="宋体" w:hAnsi="宋体" w:eastAsia="宋体"/>
          <w:color w:val="000000"/>
          <w:sz w:val="21"/>
          <w:szCs w:val="21"/>
        </w:rPr>
        <w:t>关于变更的范围的约定：</w:t>
      </w:r>
      <w:r>
        <w:rPr>
          <w:rFonts w:hint="eastAsia" w:ascii="宋体" w:hAnsi="宋体" w:eastAsia="宋体"/>
          <w:color w:val="000000"/>
          <w:sz w:val="21"/>
          <w:szCs w:val="21"/>
          <w:u w:val="single"/>
        </w:rPr>
        <w:t>按合同通用条款。工程变更引起工程量的减少或增加，承包人不得因此拒绝施工。</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10.4 </w:t>
      </w:r>
      <w:r>
        <w:rPr>
          <w:rFonts w:hint="eastAsia" w:ascii="宋体" w:hAnsi="宋体" w:eastAsia="宋体"/>
          <w:color w:val="000000"/>
          <w:sz w:val="21"/>
          <w:szCs w:val="21"/>
        </w:rPr>
        <w:t>变更估价</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10.4.1 </w:t>
      </w:r>
      <w:r>
        <w:rPr>
          <w:rFonts w:hint="eastAsia" w:ascii="宋体" w:hAnsi="宋体" w:eastAsia="宋体"/>
          <w:color w:val="000000"/>
          <w:sz w:val="21"/>
          <w:szCs w:val="21"/>
        </w:rPr>
        <w:t>变更估价原则</w:t>
      </w:r>
    </w:p>
    <w:p>
      <w:pPr>
        <w:spacing w:line="320" w:lineRule="exact"/>
        <w:ind w:firstLine="31680" w:firstLineChars="150"/>
        <w:rPr>
          <w:rFonts w:ascii="宋体" w:hAnsi="宋体" w:eastAsia="宋体"/>
          <w:color w:val="000000"/>
          <w:sz w:val="21"/>
          <w:szCs w:val="21"/>
          <w:u w:val="single"/>
        </w:rPr>
      </w:pPr>
      <w:r>
        <w:rPr>
          <w:rFonts w:hint="eastAsia" w:ascii="宋体" w:hAnsi="宋体" w:eastAsia="宋体"/>
          <w:color w:val="000000"/>
          <w:sz w:val="21"/>
          <w:szCs w:val="21"/>
        </w:rPr>
        <w:t>关于变更估价的约定</w:t>
      </w:r>
      <w:r>
        <w:rPr>
          <w:rFonts w:ascii="宋体" w:hAnsi="宋体" w:eastAsia="宋体"/>
          <w:color w:val="000000"/>
          <w:sz w:val="21"/>
          <w:szCs w:val="21"/>
        </w:rPr>
        <w:t xml:space="preserve">: </w:t>
      </w:r>
    </w:p>
    <w:p>
      <w:pPr>
        <w:spacing w:line="320" w:lineRule="exact"/>
        <w:ind w:firstLine="31680" w:firstLineChars="150"/>
        <w:rPr>
          <w:rFonts w:ascii="宋体" w:hAnsi="宋体" w:eastAsia="宋体"/>
          <w:color w:val="000000"/>
          <w:sz w:val="21"/>
          <w:szCs w:val="21"/>
        </w:rPr>
      </w:pPr>
      <w:r>
        <w:rPr>
          <w:rFonts w:hint="eastAsia" w:ascii="宋体" w:hAnsi="宋体" w:eastAsia="宋体"/>
          <w:color w:val="000000"/>
          <w:sz w:val="21"/>
          <w:szCs w:val="21"/>
          <w:u w:val="single"/>
        </w:rPr>
        <w:t>（</w:t>
      </w:r>
      <w:r>
        <w:rPr>
          <w:rFonts w:ascii="宋体" w:hAnsi="宋体" w:eastAsia="宋体"/>
          <w:color w:val="000000"/>
          <w:sz w:val="21"/>
          <w:szCs w:val="21"/>
          <w:u w:val="single"/>
        </w:rPr>
        <w:t>1</w:t>
      </w:r>
      <w:r>
        <w:rPr>
          <w:rFonts w:hint="eastAsia" w:ascii="宋体" w:hAnsi="宋体" w:eastAsia="宋体"/>
          <w:color w:val="000000"/>
          <w:sz w:val="21"/>
          <w:szCs w:val="21"/>
          <w:u w:val="single"/>
        </w:rPr>
        <w:t>）已标价工程量或预算审核书有相同项目的，按照相同项目单价认定</w:t>
      </w:r>
      <w:r>
        <w:rPr>
          <w:rFonts w:hint="eastAsia" w:ascii="宋体" w:hAnsi="宋体" w:eastAsia="宋体"/>
          <w:color w:val="000000"/>
          <w:sz w:val="21"/>
          <w:szCs w:val="21"/>
        </w:rPr>
        <w:t>。</w:t>
      </w:r>
    </w:p>
    <w:p>
      <w:pPr>
        <w:spacing w:line="320" w:lineRule="exact"/>
        <w:ind w:firstLine="31680" w:firstLineChars="150"/>
        <w:rPr>
          <w:rFonts w:ascii="宋体" w:hAnsi="宋体" w:eastAsia="宋体"/>
          <w:color w:val="000000"/>
          <w:sz w:val="21"/>
          <w:szCs w:val="21"/>
          <w:u w:val="single"/>
        </w:rPr>
      </w:pPr>
      <w:r>
        <w:rPr>
          <w:rFonts w:hint="eastAsia" w:ascii="宋体" w:hAnsi="宋体" w:eastAsia="宋体"/>
          <w:color w:val="000000"/>
          <w:sz w:val="21"/>
          <w:szCs w:val="21"/>
          <w:u w:val="single"/>
        </w:rPr>
        <w:t>（</w:t>
      </w:r>
      <w:r>
        <w:rPr>
          <w:rFonts w:ascii="宋体" w:hAnsi="宋体" w:eastAsia="宋体"/>
          <w:color w:val="000000"/>
          <w:sz w:val="21"/>
          <w:szCs w:val="21"/>
          <w:u w:val="single"/>
        </w:rPr>
        <w:t>2</w:t>
      </w:r>
      <w:r>
        <w:rPr>
          <w:rFonts w:hint="eastAsia" w:ascii="宋体" w:hAnsi="宋体" w:eastAsia="宋体"/>
          <w:color w:val="000000"/>
          <w:sz w:val="21"/>
          <w:szCs w:val="21"/>
          <w:u w:val="single"/>
        </w:rPr>
        <w:t>）变更后项目与已标价工程量项目不同或相类似项目，由承包人按招标控制价编制依据、编制方法、口径（其中人工、材料、机械及费用计取标准均按招标控制价中计算标准），计算综合单价，报发包人审核后确定，总价按评标标底下浮率下浮。但确定的综合单价中，合同中约定的人工、材料、机械可调整的内容，仍按合同约定调整。</w:t>
      </w:r>
      <w:r>
        <w:rPr>
          <w:rFonts w:ascii="宋体" w:hAnsi="宋体" w:eastAsia="宋体"/>
          <w:color w:val="000000"/>
          <w:sz w:val="21"/>
          <w:szCs w:val="21"/>
          <w:u w:val="single"/>
        </w:rPr>
        <w:t xml:space="preserve"> </w:t>
      </w:r>
    </w:p>
    <w:p>
      <w:pPr>
        <w:spacing w:line="320" w:lineRule="exact"/>
        <w:ind w:firstLine="31680" w:firstLineChars="150"/>
        <w:rPr>
          <w:rFonts w:ascii="宋体" w:hAnsi="宋体" w:eastAsia="宋体"/>
          <w:color w:val="000000"/>
          <w:sz w:val="21"/>
          <w:szCs w:val="21"/>
          <w:u w:val="single"/>
        </w:rPr>
      </w:pPr>
      <w:r>
        <w:rPr>
          <w:rFonts w:hint="eastAsia" w:ascii="宋体" w:hAnsi="宋体" w:eastAsia="宋体"/>
          <w:color w:val="000000"/>
          <w:sz w:val="21"/>
          <w:szCs w:val="21"/>
          <w:u w:val="single"/>
        </w:rPr>
        <w:t>（</w:t>
      </w:r>
      <w:r>
        <w:rPr>
          <w:rFonts w:ascii="宋体" w:hAnsi="宋体" w:eastAsia="宋体"/>
          <w:color w:val="000000"/>
          <w:sz w:val="21"/>
          <w:szCs w:val="21"/>
          <w:u w:val="single"/>
        </w:rPr>
        <w:t>3</w:t>
      </w:r>
      <w:r>
        <w:rPr>
          <w:rFonts w:hint="eastAsia" w:ascii="宋体" w:hAnsi="宋体" w:eastAsia="宋体"/>
          <w:color w:val="000000"/>
          <w:sz w:val="21"/>
          <w:szCs w:val="21"/>
          <w:u w:val="single"/>
        </w:rPr>
        <w:t>）变更导致实际完成的工程量与已标价工程量或预算审核书中列明的该项目工程量变化幅度，合价金额占合同总价</w:t>
      </w:r>
      <w:r>
        <w:rPr>
          <w:rFonts w:ascii="宋体" w:hAnsi="宋体" w:eastAsia="宋体"/>
          <w:color w:val="000000"/>
          <w:sz w:val="21"/>
          <w:szCs w:val="21"/>
          <w:u w:val="single"/>
        </w:rPr>
        <w:t>2%</w:t>
      </w:r>
      <w:r>
        <w:rPr>
          <w:rFonts w:hint="eastAsia" w:ascii="宋体" w:hAnsi="宋体" w:eastAsia="宋体"/>
          <w:color w:val="000000"/>
          <w:sz w:val="21"/>
          <w:szCs w:val="21"/>
          <w:u w:val="single"/>
        </w:rPr>
        <w:t>及以上的分部分项清单项目，其工程量增加或减少超过本项目工程数量</w:t>
      </w:r>
      <w:r>
        <w:rPr>
          <w:rFonts w:ascii="宋体" w:hAnsi="宋体" w:eastAsia="宋体"/>
          <w:color w:val="000000"/>
          <w:sz w:val="21"/>
          <w:szCs w:val="21"/>
          <w:u w:val="single"/>
        </w:rPr>
        <w:t>15%</w:t>
      </w:r>
      <w:r>
        <w:rPr>
          <w:rFonts w:hint="eastAsia" w:ascii="宋体" w:hAnsi="宋体" w:eastAsia="宋体"/>
          <w:color w:val="000000"/>
          <w:sz w:val="21"/>
          <w:szCs w:val="21"/>
          <w:u w:val="single"/>
        </w:rPr>
        <w:t>及以上时，或合价金额占合同总价不到</w:t>
      </w:r>
      <w:r>
        <w:rPr>
          <w:rFonts w:ascii="宋体" w:hAnsi="宋体" w:eastAsia="宋体"/>
          <w:color w:val="000000"/>
          <w:sz w:val="21"/>
          <w:szCs w:val="21"/>
          <w:u w:val="single"/>
        </w:rPr>
        <w:t>2%</w:t>
      </w:r>
      <w:r>
        <w:rPr>
          <w:rFonts w:hint="eastAsia" w:ascii="宋体" w:hAnsi="宋体" w:eastAsia="宋体"/>
          <w:color w:val="000000"/>
          <w:sz w:val="21"/>
          <w:szCs w:val="21"/>
          <w:u w:val="single"/>
        </w:rPr>
        <w:t>的分部分项清单项目，但其工程量增加或减少超过本项目工程数量</w:t>
      </w:r>
      <w:r>
        <w:rPr>
          <w:rFonts w:ascii="宋体" w:hAnsi="宋体" w:eastAsia="宋体"/>
          <w:color w:val="000000"/>
          <w:sz w:val="21"/>
          <w:szCs w:val="21"/>
          <w:u w:val="single"/>
        </w:rPr>
        <w:t>25%</w:t>
      </w:r>
      <w:r>
        <w:rPr>
          <w:rFonts w:hint="eastAsia" w:ascii="宋体" w:hAnsi="宋体" w:eastAsia="宋体"/>
          <w:color w:val="000000"/>
          <w:sz w:val="21"/>
          <w:szCs w:val="21"/>
          <w:u w:val="single"/>
        </w:rPr>
        <w:t>及以上时，其增加超过上述幅度部分或减少超过上述幅度后剩余部分工程量的相应综合单价估价按</w:t>
      </w:r>
      <w:r>
        <w:rPr>
          <w:rFonts w:ascii="宋体" w:hAnsi="宋体" w:eastAsia="宋体"/>
          <w:color w:val="000000"/>
          <w:sz w:val="21"/>
          <w:szCs w:val="21"/>
          <w:u w:val="single"/>
        </w:rPr>
        <w:t>10.4.1</w:t>
      </w:r>
      <w:r>
        <w:rPr>
          <w:rFonts w:hint="eastAsia" w:ascii="宋体" w:hAnsi="宋体" w:eastAsia="宋体"/>
          <w:color w:val="000000"/>
          <w:sz w:val="21"/>
          <w:szCs w:val="21"/>
          <w:u w:val="single"/>
        </w:rPr>
        <w:t>（</w:t>
      </w:r>
      <w:r>
        <w:rPr>
          <w:rFonts w:ascii="宋体" w:hAnsi="宋体" w:eastAsia="宋体"/>
          <w:color w:val="000000"/>
          <w:sz w:val="21"/>
          <w:szCs w:val="21"/>
          <w:u w:val="single"/>
        </w:rPr>
        <w:t>2</w:t>
      </w:r>
      <w:r>
        <w:rPr>
          <w:rFonts w:hint="eastAsia" w:ascii="宋体" w:hAnsi="宋体" w:eastAsia="宋体"/>
          <w:color w:val="000000"/>
          <w:sz w:val="21"/>
          <w:szCs w:val="21"/>
          <w:u w:val="single"/>
        </w:rPr>
        <w:t>）条确定综合单价。</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10.4.2 </w:t>
      </w:r>
      <w:r>
        <w:rPr>
          <w:rFonts w:hint="eastAsia" w:ascii="宋体" w:hAnsi="宋体" w:eastAsia="宋体"/>
          <w:color w:val="000000"/>
          <w:sz w:val="21"/>
          <w:szCs w:val="21"/>
        </w:rPr>
        <w:t>变更估价程序</w:t>
      </w:r>
    </w:p>
    <w:p>
      <w:pPr>
        <w:spacing w:line="32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u w:val="single"/>
        </w:rPr>
        <w:t>承包人收到发包人、监理人、设计单位的变更指示后</w:t>
      </w:r>
      <w:r>
        <w:rPr>
          <w:rFonts w:ascii="宋体" w:hAnsi="宋体" w:eastAsia="宋体"/>
          <w:color w:val="000000"/>
          <w:sz w:val="21"/>
          <w:szCs w:val="21"/>
          <w:u w:val="single"/>
        </w:rPr>
        <w:t>14</w:t>
      </w:r>
      <w:r>
        <w:rPr>
          <w:rFonts w:hint="eastAsia" w:ascii="宋体" w:hAnsi="宋体" w:eastAsia="宋体"/>
          <w:color w:val="000000"/>
          <w:sz w:val="21"/>
          <w:szCs w:val="21"/>
          <w:u w:val="single"/>
        </w:rPr>
        <w:t>天内向发包人提交变更估价申请。</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u w:val="single"/>
        </w:rPr>
        <w:t>承包人提出工程变更、施工方案调整等变更应同时提交变更估价申请。</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10.5</w:t>
      </w:r>
      <w:r>
        <w:rPr>
          <w:rFonts w:hint="eastAsia" w:ascii="宋体" w:hAnsi="宋体" w:eastAsia="宋体"/>
          <w:color w:val="000000"/>
          <w:sz w:val="21"/>
          <w:szCs w:val="21"/>
        </w:rPr>
        <w:t>承包人的合理化建议</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监理人审查承包人合理化建议的期限：</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按通用条款执行</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发包人审批承包人合理化建议的期限：</w:t>
      </w:r>
      <w:r>
        <w:rPr>
          <w:rFonts w:hint="eastAsia" w:ascii="宋体" w:hAnsi="宋体" w:eastAsia="宋体"/>
          <w:color w:val="000000"/>
          <w:sz w:val="21"/>
          <w:szCs w:val="21"/>
          <w:u w:val="single"/>
        </w:rPr>
        <w:t>按通用条款执行</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rPr>
        <w:t>承包人提出的合理化建议降低了合同价格或者提高了工程经济效益的奖励的方法和金额为：</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10.7 </w:t>
      </w:r>
      <w:r>
        <w:rPr>
          <w:rFonts w:hint="eastAsia" w:ascii="宋体" w:hAnsi="宋体" w:eastAsia="宋体"/>
          <w:color w:val="000000"/>
          <w:sz w:val="21"/>
          <w:szCs w:val="21"/>
        </w:rPr>
        <w:t>暂估价</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kern w:val="0"/>
          <w:sz w:val="21"/>
          <w:szCs w:val="21"/>
        </w:rPr>
        <w:t>暂估价材料和工程设备的明细详见附件</w:t>
      </w:r>
      <w:r>
        <w:rPr>
          <w:rFonts w:ascii="宋体" w:hAnsi="宋体" w:eastAsia="宋体"/>
          <w:color w:val="000000"/>
          <w:kern w:val="0"/>
          <w:sz w:val="21"/>
          <w:szCs w:val="21"/>
        </w:rPr>
        <w:t>11</w:t>
      </w:r>
      <w:r>
        <w:rPr>
          <w:rFonts w:hint="eastAsia" w:ascii="宋体" w:hAnsi="宋体" w:eastAsia="宋体"/>
          <w:color w:val="000000"/>
          <w:kern w:val="0"/>
          <w:sz w:val="21"/>
          <w:szCs w:val="21"/>
        </w:rPr>
        <w:t>：《</w:t>
      </w:r>
      <w:r>
        <w:rPr>
          <w:rFonts w:hint="eastAsia" w:ascii="宋体" w:hAnsi="宋体" w:eastAsia="宋体"/>
          <w:color w:val="000000"/>
          <w:sz w:val="21"/>
          <w:szCs w:val="21"/>
        </w:rPr>
        <w:t>暂估价一览表》</w:t>
      </w:r>
      <w:r>
        <w:rPr>
          <w:rFonts w:hint="eastAsia" w:ascii="宋体" w:hAnsi="宋体" w:eastAsia="宋体"/>
          <w:color w:val="000000"/>
          <w:kern w:val="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10.7.1 </w:t>
      </w:r>
      <w:r>
        <w:rPr>
          <w:rFonts w:hint="eastAsia" w:ascii="宋体" w:hAnsi="宋体" w:eastAsia="宋体"/>
          <w:color w:val="000000"/>
          <w:sz w:val="21"/>
          <w:szCs w:val="21"/>
        </w:rPr>
        <w:t>依法必须招标的暂估价项目</w:t>
      </w:r>
    </w:p>
    <w:p>
      <w:pPr>
        <w:spacing w:line="32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u w:val="single"/>
        </w:rPr>
        <w:t>无承包价（暂定价）的单项材料、设备、专业分包工程估算价在</w:t>
      </w:r>
      <w:r>
        <w:rPr>
          <w:rFonts w:ascii="宋体" w:hAnsi="宋体" w:eastAsia="宋体"/>
          <w:color w:val="000000"/>
          <w:sz w:val="21"/>
          <w:szCs w:val="21"/>
          <w:u w:val="single"/>
        </w:rPr>
        <w:t>10</w:t>
      </w:r>
      <w:r>
        <w:rPr>
          <w:rFonts w:hint="eastAsia" w:ascii="宋体" w:hAnsi="宋体" w:eastAsia="宋体"/>
          <w:color w:val="000000"/>
          <w:sz w:val="21"/>
          <w:szCs w:val="21"/>
          <w:u w:val="single"/>
        </w:rPr>
        <w:t>万元以上的（指可以向同一家供应商采购的同类材料总价），须由发、承包双方通过公开招标确定价格、供应商或分包人。</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10.7.2 </w:t>
      </w:r>
      <w:r>
        <w:rPr>
          <w:rFonts w:hint="eastAsia" w:ascii="宋体" w:hAnsi="宋体" w:eastAsia="宋体"/>
          <w:color w:val="000000"/>
          <w:sz w:val="21"/>
          <w:szCs w:val="21"/>
        </w:rPr>
        <w:t>不属于依法必须招标的暂估价项目：</w:t>
      </w:r>
      <w:r>
        <w:rPr>
          <w:rFonts w:hint="eastAsia" w:ascii="宋体" w:hAnsi="宋体" w:eastAsia="宋体"/>
          <w:color w:val="000000"/>
          <w:sz w:val="21"/>
          <w:szCs w:val="21"/>
          <w:u w:val="single"/>
        </w:rPr>
        <w:t>按合同通用条款。</w:t>
      </w:r>
    </w:p>
    <w:p>
      <w:pPr>
        <w:spacing w:line="320" w:lineRule="exact"/>
        <w:ind w:firstLine="31680" w:firstLineChars="200"/>
        <w:rPr>
          <w:rFonts w:ascii="宋体" w:hAnsi="宋体" w:eastAsia="宋体"/>
          <w:color w:val="000000"/>
          <w:kern w:val="0"/>
          <w:sz w:val="21"/>
          <w:szCs w:val="21"/>
        </w:rPr>
      </w:pPr>
      <w:r>
        <w:rPr>
          <w:rFonts w:hint="eastAsia" w:ascii="宋体" w:hAnsi="宋体" w:eastAsia="宋体"/>
          <w:color w:val="000000"/>
          <w:sz w:val="21"/>
          <w:szCs w:val="21"/>
        </w:rPr>
        <w:t>第</w:t>
      </w:r>
      <w:r>
        <w:rPr>
          <w:rFonts w:ascii="宋体" w:hAnsi="宋体" w:eastAsia="宋体"/>
          <w:color w:val="000000"/>
          <w:sz w:val="21"/>
          <w:szCs w:val="21"/>
        </w:rPr>
        <w:t>3</w:t>
      </w:r>
      <w:r>
        <w:rPr>
          <w:rFonts w:hint="eastAsia" w:ascii="宋体" w:hAnsi="宋体" w:eastAsia="宋体"/>
          <w:color w:val="000000"/>
          <w:sz w:val="21"/>
          <w:szCs w:val="21"/>
        </w:rPr>
        <w:t>种方式：</w:t>
      </w:r>
      <w:r>
        <w:rPr>
          <w:rFonts w:hint="eastAsia" w:ascii="宋体" w:hAnsi="宋体" w:eastAsia="宋体"/>
          <w:color w:val="000000"/>
          <w:kern w:val="0"/>
          <w:sz w:val="21"/>
          <w:szCs w:val="21"/>
        </w:rPr>
        <w:t>承包人直接实施的暂估价项目</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承包人直接实施的暂估价项目的约定：</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10.8 </w:t>
      </w:r>
      <w:r>
        <w:rPr>
          <w:rFonts w:hint="eastAsia" w:ascii="宋体" w:hAnsi="宋体" w:eastAsia="宋体"/>
          <w:color w:val="000000"/>
          <w:sz w:val="21"/>
          <w:szCs w:val="21"/>
        </w:rPr>
        <w:t>暂列金额</w:t>
      </w:r>
    </w:p>
    <w:p>
      <w:pPr>
        <w:autoSpaceDE w:val="0"/>
        <w:autoSpaceDN w:val="0"/>
        <w:adjustRightInd w:val="0"/>
        <w:spacing w:line="32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合同当事人关于暂列金额使用的约定：</w:t>
      </w:r>
      <w:r>
        <w:rPr>
          <w:rFonts w:ascii="宋体" w:hAnsi="宋体" w:eastAsia="宋体"/>
          <w:color w:val="000000"/>
          <w:sz w:val="21"/>
          <w:szCs w:val="21"/>
          <w:u w:val="single"/>
        </w:rPr>
        <w:t xml:space="preserve">                  </w:t>
      </w:r>
      <w:r>
        <w:rPr>
          <w:rFonts w:hint="eastAsia" w:ascii="宋体" w:hAnsi="宋体" w:eastAsia="宋体"/>
          <w:color w:val="000000"/>
          <w:kern w:val="0"/>
          <w:sz w:val="21"/>
          <w:szCs w:val="21"/>
        </w:rPr>
        <w:t>。</w:t>
      </w:r>
    </w:p>
    <w:p>
      <w:pPr>
        <w:spacing w:line="320" w:lineRule="exact"/>
        <w:ind w:firstLine="31680" w:firstLineChars="200"/>
        <w:rPr>
          <w:rFonts w:ascii="宋体" w:hAnsi="宋体" w:eastAsia="宋体"/>
          <w:b/>
          <w:color w:val="000000"/>
          <w:sz w:val="21"/>
          <w:szCs w:val="21"/>
        </w:rPr>
      </w:pPr>
      <w:r>
        <w:rPr>
          <w:rFonts w:ascii="宋体" w:hAnsi="宋体" w:eastAsia="宋体"/>
          <w:b/>
          <w:color w:val="000000"/>
          <w:sz w:val="21"/>
          <w:szCs w:val="21"/>
        </w:rPr>
        <w:t xml:space="preserve">11. </w:t>
      </w:r>
      <w:r>
        <w:rPr>
          <w:rFonts w:hint="eastAsia" w:ascii="宋体" w:hAnsi="宋体" w:eastAsia="宋体"/>
          <w:b/>
          <w:color w:val="000000"/>
          <w:sz w:val="21"/>
          <w:szCs w:val="21"/>
        </w:rPr>
        <w:t>价格调整</w:t>
      </w:r>
    </w:p>
    <w:p>
      <w:pPr>
        <w:spacing w:line="340" w:lineRule="exact"/>
        <w:ind w:firstLine="31680" w:firstLineChars="200"/>
        <w:rPr>
          <w:rFonts w:ascii="宋体" w:hAnsi="宋体" w:eastAsia="宋体"/>
          <w:sz w:val="21"/>
          <w:szCs w:val="21"/>
        </w:rPr>
      </w:pPr>
      <w:r>
        <w:rPr>
          <w:rFonts w:ascii="宋体" w:hAnsi="宋体" w:eastAsia="宋体"/>
          <w:sz w:val="21"/>
          <w:szCs w:val="21"/>
        </w:rPr>
        <w:t xml:space="preserve">11.1 </w:t>
      </w:r>
      <w:r>
        <w:rPr>
          <w:rFonts w:hint="eastAsia" w:ascii="宋体" w:hAnsi="宋体" w:eastAsia="宋体"/>
          <w:sz w:val="21"/>
          <w:szCs w:val="21"/>
        </w:rPr>
        <w:t>市场价格波动引起的调整</w:t>
      </w:r>
    </w:p>
    <w:p>
      <w:pPr>
        <w:spacing w:line="340" w:lineRule="exact"/>
        <w:ind w:firstLine="31680" w:firstLineChars="185"/>
        <w:rPr>
          <w:rFonts w:ascii="宋体" w:hAnsi="宋体" w:eastAsia="宋体"/>
          <w:sz w:val="21"/>
          <w:szCs w:val="21"/>
          <w:u w:val="single"/>
        </w:rPr>
      </w:pPr>
      <w:r>
        <w:rPr>
          <w:rFonts w:hint="eastAsia" w:ascii="宋体" w:hAnsi="宋体" w:eastAsia="宋体"/>
          <w:kern w:val="0"/>
          <w:sz w:val="21"/>
          <w:szCs w:val="21"/>
        </w:rPr>
        <w:t>市场价格波动是否调整合同价格的约定：</w:t>
      </w:r>
      <w:r>
        <w:rPr>
          <w:rFonts w:hint="eastAsia" w:ascii="宋体" w:hAnsi="宋体" w:eastAsia="宋体"/>
          <w:kern w:val="0"/>
          <w:sz w:val="21"/>
          <w:szCs w:val="21"/>
          <w:u w:val="single"/>
        </w:rPr>
        <w:t>不予调整</w:t>
      </w:r>
      <w:r>
        <w:rPr>
          <w:rFonts w:hint="eastAsia" w:ascii="宋体" w:hAnsi="宋体" w:eastAsia="宋体"/>
          <w:sz w:val="21"/>
          <w:szCs w:val="21"/>
          <w:u w:val="single"/>
        </w:rPr>
        <w:t>。</w:t>
      </w:r>
    </w:p>
    <w:p>
      <w:pPr>
        <w:spacing w:line="340" w:lineRule="exact"/>
        <w:ind w:firstLine="31680" w:firstLineChars="200"/>
        <w:rPr>
          <w:rFonts w:ascii="宋体" w:hAnsi="宋体" w:eastAsia="宋体"/>
          <w:sz w:val="21"/>
          <w:szCs w:val="21"/>
        </w:rPr>
      </w:pPr>
      <w:r>
        <w:rPr>
          <w:rFonts w:hint="eastAsia" w:ascii="宋体" w:hAnsi="宋体" w:eastAsia="宋体"/>
          <w:sz w:val="21"/>
          <w:szCs w:val="21"/>
        </w:rPr>
        <w:t>因市场价格波动调整合同价格，采用以下第</w:t>
      </w:r>
      <w:r>
        <w:rPr>
          <w:rFonts w:ascii="宋体" w:hAnsi="宋体" w:eastAsia="宋体"/>
          <w:sz w:val="21"/>
          <w:szCs w:val="21"/>
          <w:u w:val="single"/>
        </w:rPr>
        <w:t xml:space="preserve">  /  </w:t>
      </w:r>
      <w:r>
        <w:rPr>
          <w:rFonts w:hint="eastAsia" w:ascii="宋体" w:hAnsi="宋体" w:eastAsia="宋体"/>
          <w:sz w:val="21"/>
          <w:szCs w:val="21"/>
        </w:rPr>
        <w:t>种方式对合同价格进行调整：</w:t>
      </w:r>
    </w:p>
    <w:p>
      <w:pPr>
        <w:spacing w:line="340" w:lineRule="exact"/>
        <w:ind w:firstLine="31680" w:firstLineChars="200"/>
        <w:rPr>
          <w:rFonts w:ascii="宋体" w:hAnsi="宋体" w:eastAsia="宋体"/>
          <w:sz w:val="21"/>
          <w:szCs w:val="21"/>
        </w:rPr>
      </w:pPr>
      <w:r>
        <w:rPr>
          <w:rFonts w:hint="eastAsia" w:ascii="宋体" w:hAnsi="宋体" w:eastAsia="宋体"/>
          <w:sz w:val="21"/>
          <w:szCs w:val="21"/>
        </w:rPr>
        <w:t>第</w:t>
      </w:r>
      <w:r>
        <w:rPr>
          <w:rFonts w:ascii="宋体" w:hAnsi="宋体" w:eastAsia="宋体"/>
          <w:sz w:val="21"/>
          <w:szCs w:val="21"/>
        </w:rPr>
        <w:t>1</w:t>
      </w:r>
      <w:r>
        <w:rPr>
          <w:rFonts w:hint="eastAsia" w:ascii="宋体" w:hAnsi="宋体" w:eastAsia="宋体"/>
          <w:sz w:val="21"/>
          <w:szCs w:val="21"/>
        </w:rPr>
        <w:t>种方式：采用价格指数进行价格调整。</w:t>
      </w:r>
    </w:p>
    <w:p>
      <w:pPr>
        <w:spacing w:line="340" w:lineRule="exact"/>
        <w:ind w:firstLine="31680" w:firstLineChars="200"/>
        <w:rPr>
          <w:rFonts w:ascii="宋体" w:hAnsi="宋体" w:eastAsia="宋体"/>
          <w:sz w:val="21"/>
          <w:szCs w:val="21"/>
          <w:u w:val="single"/>
        </w:rPr>
      </w:pPr>
      <w:r>
        <w:rPr>
          <w:rFonts w:hint="eastAsia" w:ascii="宋体" w:hAnsi="宋体" w:eastAsia="宋体"/>
          <w:sz w:val="21"/>
          <w:szCs w:val="21"/>
        </w:rPr>
        <w:t>关于各可调因子、定值和变值权重，以及基本价格指数及其来源的约定：</w:t>
      </w:r>
      <w:r>
        <w:rPr>
          <w:rFonts w:ascii="宋体" w:hAnsi="宋体" w:eastAsia="宋体"/>
          <w:sz w:val="21"/>
          <w:szCs w:val="21"/>
          <w:u w:val="single"/>
        </w:rPr>
        <w:t xml:space="preserve">        /        </w:t>
      </w:r>
      <w:r>
        <w:rPr>
          <w:rFonts w:hint="eastAsia" w:ascii="宋体" w:hAnsi="宋体" w:eastAsia="宋体"/>
          <w:sz w:val="21"/>
          <w:szCs w:val="21"/>
        </w:rPr>
        <w:t>；</w:t>
      </w:r>
      <w:r>
        <w:rPr>
          <w:rFonts w:ascii="宋体" w:hAnsi="宋体" w:eastAsia="宋体"/>
          <w:sz w:val="21"/>
          <w:szCs w:val="21"/>
        </w:rPr>
        <w:t xml:space="preserve">  </w:t>
      </w:r>
    </w:p>
    <w:p>
      <w:pPr>
        <w:spacing w:line="340" w:lineRule="exact"/>
        <w:ind w:firstLine="31680" w:firstLineChars="200"/>
        <w:rPr>
          <w:rFonts w:ascii="宋体" w:hAnsi="宋体" w:eastAsia="宋体"/>
          <w:sz w:val="21"/>
          <w:szCs w:val="21"/>
        </w:rPr>
      </w:pPr>
      <w:r>
        <w:rPr>
          <w:rFonts w:hint="eastAsia" w:ascii="宋体" w:hAnsi="宋体" w:eastAsia="宋体"/>
          <w:sz w:val="21"/>
          <w:szCs w:val="21"/>
        </w:rPr>
        <w:t>第</w:t>
      </w:r>
      <w:r>
        <w:rPr>
          <w:rFonts w:ascii="宋体" w:hAnsi="宋体" w:eastAsia="宋体"/>
          <w:sz w:val="21"/>
          <w:szCs w:val="21"/>
        </w:rPr>
        <w:t>2</w:t>
      </w:r>
      <w:r>
        <w:rPr>
          <w:rFonts w:hint="eastAsia" w:ascii="宋体" w:hAnsi="宋体" w:eastAsia="宋体"/>
          <w:sz w:val="21"/>
          <w:szCs w:val="21"/>
        </w:rPr>
        <w:t>种方式：采用造价信息进行价格调整。</w:t>
      </w:r>
    </w:p>
    <w:p>
      <w:pPr>
        <w:spacing w:line="340" w:lineRule="exact"/>
        <w:ind w:firstLine="31680" w:firstLineChars="20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1</w:t>
      </w:r>
      <w:r>
        <w:rPr>
          <w:rFonts w:hint="eastAsia" w:ascii="宋体" w:hAnsi="宋体" w:eastAsia="宋体"/>
          <w:sz w:val="21"/>
          <w:szCs w:val="21"/>
        </w:rPr>
        <w:t>）关于基准价格的约定：</w:t>
      </w:r>
      <w:r>
        <w:rPr>
          <w:rFonts w:ascii="宋体" w:hAnsi="宋体" w:eastAsia="宋体"/>
          <w:sz w:val="21"/>
          <w:szCs w:val="21"/>
          <w:u w:val="single"/>
        </w:rPr>
        <w:t>A1=</w:t>
      </w:r>
      <w:r>
        <w:rPr>
          <w:rFonts w:hint="eastAsia" w:ascii="宋体" w:hAnsi="宋体" w:eastAsia="宋体"/>
          <w:sz w:val="21"/>
          <w:szCs w:val="21"/>
          <w:u w:val="single"/>
        </w:rPr>
        <w:t>投标截止日期前</w:t>
      </w:r>
      <w:r>
        <w:rPr>
          <w:rFonts w:ascii="宋体" w:hAnsi="宋体" w:eastAsia="宋体"/>
          <w:sz w:val="21"/>
          <w:szCs w:val="21"/>
          <w:u w:val="single"/>
        </w:rPr>
        <w:t>28</w:t>
      </w:r>
      <w:r>
        <w:rPr>
          <w:rFonts w:hint="eastAsia" w:ascii="宋体" w:hAnsi="宋体" w:eastAsia="宋体"/>
          <w:sz w:val="21"/>
          <w:szCs w:val="21"/>
          <w:u w:val="single"/>
        </w:rPr>
        <w:t>天所在月《台州造价》（工程所在地）对应人工、材料信息价</w:t>
      </w:r>
      <w:r>
        <w:rPr>
          <w:rFonts w:hint="eastAsia" w:ascii="宋体" w:hAnsi="宋体" w:eastAsia="宋体"/>
          <w:sz w:val="21"/>
          <w:szCs w:val="21"/>
        </w:rPr>
        <w:t>。</w:t>
      </w:r>
    </w:p>
    <w:p>
      <w:pPr>
        <w:spacing w:line="340" w:lineRule="exact"/>
        <w:ind w:firstLine="31680" w:firstLineChars="15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2</w:t>
      </w:r>
      <w:r>
        <w:rPr>
          <w:rFonts w:hint="eastAsia" w:ascii="宋体" w:hAnsi="宋体" w:eastAsia="宋体"/>
          <w:sz w:val="21"/>
          <w:szCs w:val="21"/>
        </w:rPr>
        <w:t>）市场价格约定：</w:t>
      </w:r>
      <w:r>
        <w:rPr>
          <w:rFonts w:ascii="宋体" w:hAnsi="宋体" w:eastAsia="宋体"/>
          <w:color w:val="000000"/>
          <w:sz w:val="21"/>
          <w:szCs w:val="21"/>
          <w:u w:val="single"/>
        </w:rPr>
        <w:t>A2</w:t>
      </w:r>
      <w:r>
        <w:rPr>
          <w:rFonts w:hint="eastAsia" w:ascii="宋体" w:hAnsi="宋体" w:eastAsia="宋体"/>
          <w:color w:val="000000"/>
          <w:sz w:val="21"/>
          <w:szCs w:val="21"/>
          <w:u w:val="single"/>
        </w:rPr>
        <w:t>＝结构施工工期（不含桩基施工期）《台州造价》（工程所在地）对应人工、材料信息价算术平均价；〔具体以施工现场记录或试块报告为准；另应约定结构施工期不超过合同总工期</w:t>
      </w:r>
      <w:r>
        <w:rPr>
          <w:rFonts w:ascii="宋体" w:hAnsi="宋体" w:eastAsia="宋体"/>
          <w:color w:val="000000"/>
          <w:sz w:val="21"/>
          <w:szCs w:val="21"/>
          <w:u w:val="single"/>
        </w:rPr>
        <w:t>60%</w:t>
      </w:r>
      <w:r>
        <w:rPr>
          <w:rFonts w:hint="eastAsia" w:ascii="宋体" w:hAnsi="宋体" w:eastAsia="宋体"/>
          <w:color w:val="000000"/>
          <w:sz w:val="21"/>
          <w:szCs w:val="21"/>
          <w:u w:val="single"/>
        </w:rPr>
        <w:t>月份，超过</w:t>
      </w:r>
      <w:r>
        <w:rPr>
          <w:rFonts w:ascii="宋体" w:hAnsi="宋体" w:eastAsia="宋体"/>
          <w:color w:val="000000"/>
          <w:sz w:val="21"/>
          <w:szCs w:val="21"/>
          <w:u w:val="single"/>
        </w:rPr>
        <w:t>60%</w:t>
      </w:r>
      <w:r>
        <w:rPr>
          <w:rFonts w:hint="eastAsia" w:ascii="宋体" w:hAnsi="宋体" w:eastAsia="宋体"/>
          <w:color w:val="000000"/>
          <w:sz w:val="21"/>
          <w:szCs w:val="21"/>
          <w:u w:val="single"/>
        </w:rPr>
        <w:t>按</w:t>
      </w:r>
      <w:r>
        <w:rPr>
          <w:rFonts w:ascii="宋体" w:hAnsi="宋体" w:eastAsia="宋体"/>
          <w:color w:val="000000"/>
          <w:sz w:val="21"/>
          <w:szCs w:val="21"/>
          <w:u w:val="single"/>
        </w:rPr>
        <w:t>60%</w:t>
      </w:r>
      <w:r>
        <w:rPr>
          <w:rFonts w:hint="eastAsia" w:ascii="宋体" w:hAnsi="宋体" w:eastAsia="宋体"/>
          <w:color w:val="000000"/>
          <w:sz w:val="21"/>
          <w:szCs w:val="21"/>
          <w:u w:val="single"/>
        </w:rPr>
        <w:t>计（遇有小数即进位取整）。</w:t>
      </w:r>
    </w:p>
    <w:p>
      <w:pPr>
        <w:spacing w:line="340" w:lineRule="exact"/>
        <w:ind w:firstLine="31680" w:firstLineChars="20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3</w:t>
      </w:r>
      <w:r>
        <w:rPr>
          <w:rFonts w:hint="eastAsia" w:ascii="宋体" w:hAnsi="宋体" w:eastAsia="宋体"/>
          <w:sz w:val="21"/>
          <w:szCs w:val="21"/>
        </w:rPr>
        <w:t>）调整方法</w:t>
      </w:r>
    </w:p>
    <w:p>
      <w:pPr>
        <w:spacing w:line="340" w:lineRule="exact"/>
        <w:ind w:firstLine="31680" w:firstLineChars="200"/>
        <w:rPr>
          <w:rFonts w:ascii="宋体" w:hAnsi="宋体" w:eastAsia="宋体"/>
          <w:sz w:val="21"/>
          <w:szCs w:val="21"/>
          <w:u w:val="single"/>
        </w:rPr>
      </w:pPr>
      <w:r>
        <w:rPr>
          <w:rFonts w:ascii="宋体" w:hAnsi="宋体" w:eastAsia="宋体"/>
          <w:sz w:val="21"/>
          <w:szCs w:val="21"/>
          <w:u w:val="single"/>
        </w:rPr>
        <w:t>a.</w:t>
      </w:r>
      <w:r>
        <w:rPr>
          <w:rFonts w:hint="eastAsia" w:ascii="宋体" w:hAnsi="宋体" w:eastAsia="宋体"/>
          <w:sz w:val="21"/>
          <w:szCs w:val="21"/>
          <w:u w:val="single"/>
        </w:rPr>
        <w:t>当</w:t>
      </w:r>
      <w:r>
        <w:rPr>
          <w:rFonts w:ascii="宋体" w:hAnsi="宋体" w:eastAsia="宋体"/>
          <w:sz w:val="21"/>
          <w:szCs w:val="21"/>
          <w:u w:val="single"/>
        </w:rPr>
        <w:t>A2</w:t>
      </w:r>
      <w:r>
        <w:rPr>
          <w:rFonts w:hint="eastAsia" w:ascii="宋体" w:hAnsi="宋体" w:eastAsia="宋体"/>
          <w:sz w:val="21"/>
          <w:szCs w:val="21"/>
          <w:u w:val="single"/>
        </w:rPr>
        <w:t>＞</w:t>
      </w:r>
      <w:r>
        <w:rPr>
          <w:rFonts w:ascii="宋体" w:hAnsi="宋体" w:eastAsia="宋体"/>
          <w:sz w:val="21"/>
          <w:szCs w:val="21"/>
          <w:u w:val="single"/>
        </w:rPr>
        <w:t>A1</w:t>
      </w:r>
      <w:r>
        <w:rPr>
          <w:rFonts w:hint="eastAsia" w:ascii="宋体" w:hAnsi="宋体" w:eastAsia="宋体"/>
          <w:sz w:val="21"/>
          <w:szCs w:val="21"/>
          <w:u w:val="single"/>
        </w:rPr>
        <w:t>时，该材料（人工）结算单价按超出的金额调增，即该材料（人工）结算单价</w:t>
      </w:r>
      <w:r>
        <w:rPr>
          <w:rFonts w:ascii="宋体" w:hAnsi="宋体" w:eastAsia="宋体"/>
          <w:sz w:val="21"/>
          <w:szCs w:val="21"/>
          <w:u w:val="single"/>
        </w:rPr>
        <w:t>=</w:t>
      </w:r>
      <w:r>
        <w:rPr>
          <w:rFonts w:hint="eastAsia" w:ascii="宋体" w:hAnsi="宋体" w:eastAsia="宋体"/>
          <w:sz w:val="21"/>
          <w:szCs w:val="21"/>
          <w:u w:val="single"/>
        </w:rPr>
        <w:t>承包人的投标单价</w:t>
      </w:r>
      <w:r>
        <w:rPr>
          <w:rFonts w:ascii="宋体" w:hAnsi="宋体" w:eastAsia="宋体"/>
          <w:sz w:val="21"/>
          <w:szCs w:val="21"/>
          <w:u w:val="single"/>
        </w:rPr>
        <w:t>+</w:t>
      </w:r>
      <w:r>
        <w:rPr>
          <w:rFonts w:hint="eastAsia" w:ascii="宋体" w:hAnsi="宋体" w:eastAsia="宋体"/>
          <w:sz w:val="21"/>
          <w:szCs w:val="21"/>
          <w:u w:val="single"/>
        </w:rPr>
        <w:t>（</w:t>
      </w:r>
      <w:r>
        <w:rPr>
          <w:rFonts w:ascii="宋体" w:hAnsi="宋体" w:eastAsia="宋体"/>
          <w:sz w:val="21"/>
          <w:szCs w:val="21"/>
          <w:u w:val="single"/>
        </w:rPr>
        <w:t>A2</w:t>
      </w:r>
      <w:r>
        <w:rPr>
          <w:rFonts w:hint="eastAsia" w:ascii="宋体" w:hAnsi="宋体" w:eastAsia="宋体"/>
          <w:sz w:val="21"/>
          <w:szCs w:val="21"/>
          <w:u w:val="single"/>
        </w:rPr>
        <w:t>－</w:t>
      </w:r>
      <w:r>
        <w:rPr>
          <w:rFonts w:ascii="宋体" w:hAnsi="宋体" w:eastAsia="宋体"/>
          <w:sz w:val="21"/>
          <w:szCs w:val="21"/>
          <w:u w:val="single"/>
        </w:rPr>
        <w:t>A1</w:t>
      </w:r>
      <w:r>
        <w:rPr>
          <w:rFonts w:hint="eastAsia" w:ascii="宋体" w:hAnsi="宋体" w:eastAsia="宋体"/>
          <w:sz w:val="21"/>
          <w:szCs w:val="21"/>
          <w:u w:val="single"/>
        </w:rPr>
        <w:t>）；</w:t>
      </w:r>
    </w:p>
    <w:p>
      <w:pPr>
        <w:spacing w:line="340" w:lineRule="exact"/>
        <w:ind w:firstLine="31680" w:firstLineChars="200"/>
        <w:rPr>
          <w:rFonts w:ascii="宋体" w:hAnsi="宋体" w:eastAsia="宋体"/>
          <w:sz w:val="21"/>
          <w:szCs w:val="21"/>
          <w:u w:val="single"/>
        </w:rPr>
      </w:pPr>
      <w:r>
        <w:rPr>
          <w:rFonts w:ascii="宋体" w:hAnsi="宋体" w:eastAsia="宋体"/>
          <w:sz w:val="21"/>
          <w:szCs w:val="21"/>
          <w:u w:val="single"/>
        </w:rPr>
        <w:t>b.</w:t>
      </w:r>
      <w:r>
        <w:rPr>
          <w:rFonts w:hint="eastAsia" w:ascii="宋体" w:hAnsi="宋体" w:eastAsia="宋体"/>
          <w:sz w:val="21"/>
          <w:szCs w:val="21"/>
          <w:u w:val="single"/>
        </w:rPr>
        <w:t>当</w:t>
      </w:r>
      <w:r>
        <w:rPr>
          <w:rFonts w:ascii="宋体" w:hAnsi="宋体" w:eastAsia="宋体"/>
          <w:sz w:val="21"/>
          <w:szCs w:val="21"/>
          <w:u w:val="single"/>
        </w:rPr>
        <w:t>A2</w:t>
      </w:r>
      <w:r>
        <w:rPr>
          <w:rFonts w:hint="eastAsia" w:ascii="宋体" w:hAnsi="宋体" w:eastAsia="宋体"/>
          <w:sz w:val="21"/>
          <w:szCs w:val="21"/>
          <w:u w:val="single"/>
        </w:rPr>
        <w:t>＜</w:t>
      </w:r>
      <w:r>
        <w:rPr>
          <w:rFonts w:ascii="宋体" w:hAnsi="宋体" w:eastAsia="宋体"/>
          <w:sz w:val="21"/>
          <w:szCs w:val="21"/>
          <w:u w:val="single"/>
        </w:rPr>
        <w:t>A1</w:t>
      </w:r>
      <w:r>
        <w:rPr>
          <w:rFonts w:hint="eastAsia" w:ascii="宋体" w:hAnsi="宋体" w:eastAsia="宋体"/>
          <w:sz w:val="21"/>
          <w:szCs w:val="21"/>
          <w:u w:val="single"/>
        </w:rPr>
        <w:t>时，该材料（人工）结算单价按低于的金额调减，即该材料（人工）结算单价</w:t>
      </w:r>
      <w:r>
        <w:rPr>
          <w:rFonts w:ascii="宋体" w:hAnsi="宋体" w:eastAsia="宋体"/>
          <w:sz w:val="21"/>
          <w:szCs w:val="21"/>
          <w:u w:val="single"/>
        </w:rPr>
        <w:t>=</w:t>
      </w:r>
      <w:r>
        <w:rPr>
          <w:rFonts w:hint="eastAsia" w:ascii="宋体" w:hAnsi="宋体" w:eastAsia="宋体"/>
          <w:sz w:val="21"/>
          <w:szCs w:val="21"/>
          <w:u w:val="single"/>
        </w:rPr>
        <w:t>承包人的投标单价－（</w:t>
      </w:r>
      <w:r>
        <w:rPr>
          <w:rFonts w:ascii="宋体" w:hAnsi="宋体" w:eastAsia="宋体"/>
          <w:sz w:val="21"/>
          <w:szCs w:val="21"/>
          <w:u w:val="single"/>
        </w:rPr>
        <w:t>A1</w:t>
      </w:r>
      <w:r>
        <w:rPr>
          <w:rFonts w:hint="eastAsia" w:ascii="宋体" w:hAnsi="宋体" w:eastAsia="宋体"/>
          <w:sz w:val="21"/>
          <w:szCs w:val="21"/>
          <w:u w:val="single"/>
        </w:rPr>
        <w:t>－</w:t>
      </w:r>
      <w:r>
        <w:rPr>
          <w:rFonts w:ascii="宋体" w:hAnsi="宋体" w:eastAsia="宋体"/>
          <w:sz w:val="21"/>
          <w:szCs w:val="21"/>
          <w:u w:val="single"/>
        </w:rPr>
        <w:t>A2</w:t>
      </w:r>
      <w:r>
        <w:rPr>
          <w:rFonts w:hint="eastAsia" w:ascii="宋体" w:hAnsi="宋体" w:eastAsia="宋体"/>
          <w:sz w:val="21"/>
          <w:szCs w:val="21"/>
          <w:u w:val="single"/>
        </w:rPr>
        <w:t>）；</w:t>
      </w:r>
    </w:p>
    <w:p>
      <w:pPr>
        <w:spacing w:line="340" w:lineRule="exact"/>
        <w:ind w:firstLine="31680" w:firstLineChars="200"/>
        <w:rPr>
          <w:rFonts w:ascii="宋体" w:hAnsi="宋体" w:eastAsia="宋体"/>
          <w:sz w:val="21"/>
          <w:szCs w:val="21"/>
          <w:u w:val="single"/>
        </w:rPr>
      </w:pPr>
      <w:r>
        <w:rPr>
          <w:rFonts w:ascii="宋体" w:hAnsi="宋体" w:eastAsia="宋体"/>
          <w:sz w:val="21"/>
          <w:szCs w:val="21"/>
          <w:u w:val="single"/>
        </w:rPr>
        <w:t>c.</w:t>
      </w:r>
      <w:r>
        <w:rPr>
          <w:rFonts w:hint="eastAsia" w:ascii="宋体" w:hAnsi="宋体" w:eastAsia="宋体"/>
          <w:sz w:val="21"/>
          <w:szCs w:val="21"/>
          <w:u w:val="single"/>
        </w:rPr>
        <w:t>当</w:t>
      </w:r>
      <w:r>
        <w:rPr>
          <w:rFonts w:ascii="宋体" w:hAnsi="宋体" w:eastAsia="宋体"/>
          <w:sz w:val="21"/>
          <w:szCs w:val="21"/>
          <w:u w:val="single"/>
        </w:rPr>
        <w:t>A2</w:t>
      </w:r>
      <w:r>
        <w:rPr>
          <w:rFonts w:hint="eastAsia" w:ascii="宋体" w:hAnsi="宋体" w:eastAsia="宋体"/>
          <w:sz w:val="21"/>
          <w:szCs w:val="21"/>
          <w:u w:val="single"/>
        </w:rPr>
        <w:t>＝</w:t>
      </w:r>
      <w:r>
        <w:rPr>
          <w:rFonts w:ascii="宋体" w:hAnsi="宋体" w:eastAsia="宋体"/>
          <w:sz w:val="21"/>
          <w:szCs w:val="21"/>
          <w:u w:val="single"/>
        </w:rPr>
        <w:t>A1</w:t>
      </w:r>
      <w:r>
        <w:rPr>
          <w:rFonts w:hint="eastAsia" w:ascii="宋体" w:hAnsi="宋体" w:eastAsia="宋体"/>
          <w:sz w:val="21"/>
          <w:szCs w:val="21"/>
          <w:u w:val="single"/>
        </w:rPr>
        <w:t>时，该材料（人工）结算单价不作调整。</w:t>
      </w:r>
    </w:p>
    <w:p>
      <w:pPr>
        <w:spacing w:line="340" w:lineRule="exact"/>
        <w:ind w:firstLine="31680" w:firstLineChars="200"/>
        <w:rPr>
          <w:rFonts w:ascii="宋体" w:hAnsi="宋体" w:eastAsia="宋体"/>
          <w:sz w:val="21"/>
          <w:szCs w:val="21"/>
        </w:rPr>
      </w:pPr>
      <w:r>
        <w:rPr>
          <w:rFonts w:hint="eastAsia" w:ascii="宋体" w:hAnsi="宋体" w:eastAsia="宋体"/>
          <w:sz w:val="21"/>
          <w:szCs w:val="21"/>
        </w:rPr>
        <w:t>第</w:t>
      </w:r>
      <w:r>
        <w:rPr>
          <w:rFonts w:ascii="宋体" w:hAnsi="宋体" w:eastAsia="宋体"/>
          <w:sz w:val="21"/>
          <w:szCs w:val="21"/>
        </w:rPr>
        <w:t>3</w:t>
      </w:r>
      <w:r>
        <w:rPr>
          <w:rFonts w:hint="eastAsia" w:ascii="宋体" w:hAnsi="宋体" w:eastAsia="宋体"/>
          <w:sz w:val="21"/>
          <w:szCs w:val="21"/>
        </w:rPr>
        <w:t>种方式：其他价格调整方式：</w:t>
      </w:r>
    </w:p>
    <w:p>
      <w:pPr>
        <w:spacing w:line="340" w:lineRule="exact"/>
        <w:ind w:firstLine="31680" w:firstLineChars="200"/>
        <w:rPr>
          <w:rFonts w:ascii="宋体" w:hAnsi="宋体" w:eastAsia="宋体"/>
          <w:sz w:val="21"/>
          <w:szCs w:val="21"/>
          <w:u w:val="single"/>
        </w:rPr>
      </w:pPr>
      <w:r>
        <w:rPr>
          <w:rFonts w:hint="eastAsia" w:ascii="宋体" w:hAnsi="宋体" w:eastAsia="宋体"/>
          <w:sz w:val="21"/>
          <w:szCs w:val="21"/>
          <w:u w:val="single"/>
        </w:rPr>
        <w:t>综合单价的人工、主要材料（特指钢材、水泥、商品砼、沥青混凝土）结算价格按以下方法调整，再按投标的含量调整该综合单价：</w:t>
      </w:r>
    </w:p>
    <w:p>
      <w:pPr>
        <w:spacing w:line="340" w:lineRule="exact"/>
        <w:ind w:firstLine="31680" w:firstLineChars="200"/>
        <w:rPr>
          <w:rFonts w:ascii="宋体" w:hAnsi="宋体" w:eastAsia="宋体"/>
          <w:sz w:val="21"/>
          <w:szCs w:val="21"/>
          <w:u w:val="single"/>
        </w:rPr>
      </w:pPr>
      <w:r>
        <w:rPr>
          <w:rFonts w:hint="eastAsia" w:ascii="宋体" w:hAnsi="宋体" w:eastAsia="宋体"/>
          <w:sz w:val="21"/>
          <w:szCs w:val="21"/>
          <w:u w:val="single"/>
        </w:rPr>
        <w:t>（</w:t>
      </w:r>
      <w:r>
        <w:rPr>
          <w:rFonts w:ascii="宋体" w:hAnsi="宋体" w:eastAsia="宋体"/>
          <w:sz w:val="21"/>
          <w:szCs w:val="21"/>
          <w:u w:val="single"/>
        </w:rPr>
        <w:t>1</w:t>
      </w:r>
      <w:r>
        <w:rPr>
          <w:rFonts w:hint="eastAsia" w:ascii="宋体" w:hAnsi="宋体" w:eastAsia="宋体"/>
          <w:sz w:val="21"/>
          <w:szCs w:val="21"/>
          <w:u w:val="single"/>
        </w:rPr>
        <w:t>）Δ</w:t>
      </w:r>
      <w:r>
        <w:rPr>
          <w:rFonts w:ascii="宋体" w:hAnsi="宋体" w:eastAsia="宋体"/>
          <w:sz w:val="21"/>
          <w:szCs w:val="21"/>
          <w:u w:val="single"/>
        </w:rPr>
        <w:t>=</w:t>
      </w:r>
      <w:r>
        <w:rPr>
          <w:rFonts w:hint="eastAsia" w:ascii="宋体" w:hAnsi="宋体" w:eastAsia="宋体"/>
          <w:sz w:val="21"/>
          <w:szCs w:val="21"/>
          <w:u w:val="single"/>
        </w:rPr>
        <w:t>（</w:t>
      </w:r>
      <w:r>
        <w:rPr>
          <w:rFonts w:ascii="宋体" w:hAnsi="宋体" w:eastAsia="宋体"/>
          <w:sz w:val="21"/>
          <w:szCs w:val="21"/>
          <w:u w:val="single"/>
        </w:rPr>
        <w:t>A2-A1</w:t>
      </w:r>
      <w:r>
        <w:rPr>
          <w:rFonts w:hint="eastAsia" w:ascii="宋体" w:hAnsi="宋体" w:eastAsia="宋体"/>
          <w:sz w:val="21"/>
          <w:szCs w:val="21"/>
          <w:u w:val="single"/>
        </w:rPr>
        <w:t>）</w:t>
      </w:r>
      <w:r>
        <w:rPr>
          <w:rFonts w:ascii="宋体" w:hAnsi="宋体" w:eastAsia="宋体"/>
          <w:sz w:val="21"/>
          <w:szCs w:val="21"/>
          <w:u w:val="single"/>
        </w:rPr>
        <w:t>/A1</w:t>
      </w:r>
      <w:r>
        <w:rPr>
          <w:rFonts w:hint="eastAsia" w:ascii="宋体" w:hAnsi="宋体" w:eastAsia="宋体"/>
          <w:sz w:val="21"/>
          <w:szCs w:val="21"/>
          <w:u w:val="single"/>
        </w:rPr>
        <w:t>×</w:t>
      </w:r>
      <w:r>
        <w:rPr>
          <w:rFonts w:ascii="宋体" w:hAnsi="宋体" w:eastAsia="宋体"/>
          <w:sz w:val="21"/>
          <w:szCs w:val="21"/>
          <w:u w:val="single"/>
        </w:rPr>
        <w:t>100%</w:t>
      </w:r>
      <w:r>
        <w:rPr>
          <w:rFonts w:hint="eastAsia" w:ascii="宋体" w:hAnsi="宋体" w:eastAsia="宋体"/>
          <w:sz w:val="21"/>
          <w:szCs w:val="21"/>
          <w:u w:val="single"/>
        </w:rPr>
        <w:t>；</w:t>
      </w:r>
    </w:p>
    <w:p>
      <w:pPr>
        <w:spacing w:line="340" w:lineRule="exact"/>
        <w:ind w:firstLine="31680" w:firstLineChars="200"/>
        <w:rPr>
          <w:rFonts w:ascii="宋体" w:hAnsi="宋体" w:eastAsia="宋体"/>
          <w:sz w:val="21"/>
          <w:szCs w:val="21"/>
          <w:u w:val="single"/>
        </w:rPr>
      </w:pPr>
      <w:r>
        <w:rPr>
          <w:rFonts w:hint="eastAsia" w:ascii="宋体" w:hAnsi="宋体" w:eastAsia="宋体"/>
          <w:sz w:val="21"/>
          <w:szCs w:val="21"/>
          <w:u w:val="single"/>
        </w:rPr>
        <w:t>其中</w:t>
      </w:r>
      <w:r>
        <w:rPr>
          <w:rFonts w:ascii="宋体" w:hAnsi="宋体" w:eastAsia="宋体"/>
          <w:sz w:val="21"/>
          <w:szCs w:val="21"/>
          <w:u w:val="single"/>
        </w:rPr>
        <w:t>A1</w:t>
      </w:r>
      <w:r>
        <w:rPr>
          <w:rFonts w:hint="eastAsia" w:ascii="宋体" w:hAnsi="宋体" w:eastAsia="宋体"/>
          <w:sz w:val="21"/>
          <w:szCs w:val="21"/>
          <w:u w:val="single"/>
        </w:rPr>
        <w:t>＝预算审核书中的价格，</w:t>
      </w:r>
      <w:r>
        <w:rPr>
          <w:rFonts w:ascii="宋体" w:hAnsi="宋体" w:eastAsia="宋体"/>
          <w:sz w:val="21"/>
          <w:szCs w:val="21"/>
          <w:u w:val="single"/>
        </w:rPr>
        <w:t>A2</w:t>
      </w:r>
      <w:r>
        <w:rPr>
          <w:rFonts w:hint="eastAsia" w:ascii="宋体" w:hAnsi="宋体" w:eastAsia="宋体"/>
          <w:sz w:val="21"/>
          <w:szCs w:val="21"/>
          <w:u w:val="single"/>
        </w:rPr>
        <w:t>＝施工期《台州市建材价格信息》（工程所在地）价格按每月使用量的加权平均价；</w:t>
      </w:r>
    </w:p>
    <w:p>
      <w:pPr>
        <w:spacing w:line="340" w:lineRule="exact"/>
        <w:ind w:firstLine="31680" w:firstLineChars="200"/>
        <w:rPr>
          <w:rFonts w:ascii="宋体" w:hAnsi="宋体" w:eastAsia="宋体"/>
          <w:sz w:val="21"/>
          <w:szCs w:val="21"/>
          <w:u w:val="single"/>
        </w:rPr>
      </w:pPr>
      <w:r>
        <w:rPr>
          <w:rFonts w:hint="eastAsia" w:ascii="宋体" w:hAnsi="宋体" w:eastAsia="宋体"/>
          <w:sz w:val="21"/>
          <w:szCs w:val="21"/>
          <w:u w:val="single"/>
        </w:rPr>
        <w:t>（</w:t>
      </w:r>
      <w:r>
        <w:rPr>
          <w:rFonts w:ascii="宋体" w:hAnsi="宋体" w:eastAsia="宋体"/>
          <w:sz w:val="21"/>
          <w:szCs w:val="21"/>
          <w:u w:val="single"/>
        </w:rPr>
        <w:t>2</w:t>
      </w:r>
      <w:r>
        <w:rPr>
          <w:rFonts w:hint="eastAsia" w:ascii="宋体" w:hAnsi="宋体" w:eastAsia="宋体"/>
          <w:sz w:val="21"/>
          <w:szCs w:val="21"/>
          <w:u w:val="single"/>
        </w:rPr>
        <w:t>）如</w:t>
      </w:r>
      <w:r>
        <w:rPr>
          <w:rFonts w:ascii="宋体" w:hAnsi="宋体" w:eastAsia="宋体"/>
          <w:sz w:val="21"/>
          <w:szCs w:val="21"/>
          <w:u w:val="single"/>
        </w:rPr>
        <w:t>|</w:t>
      </w:r>
      <w:r>
        <w:rPr>
          <w:rFonts w:hint="eastAsia" w:ascii="宋体" w:hAnsi="宋体" w:eastAsia="宋体"/>
          <w:sz w:val="21"/>
          <w:szCs w:val="21"/>
          <w:u w:val="single"/>
        </w:rPr>
        <w:t>Δ</w:t>
      </w:r>
      <w:r>
        <w:rPr>
          <w:rFonts w:ascii="宋体" w:hAnsi="宋体" w:eastAsia="宋体"/>
          <w:sz w:val="21"/>
          <w:szCs w:val="21"/>
          <w:u w:val="single"/>
        </w:rPr>
        <w:t>|</w:t>
      </w:r>
      <w:r>
        <w:rPr>
          <w:rFonts w:hint="eastAsia" w:ascii="宋体" w:hAnsi="宋体" w:eastAsia="宋体"/>
          <w:sz w:val="21"/>
          <w:szCs w:val="21"/>
          <w:u w:val="single"/>
        </w:rPr>
        <w:t>≤</w:t>
      </w:r>
      <w:r>
        <w:rPr>
          <w:rFonts w:ascii="宋体" w:hAnsi="宋体" w:eastAsia="宋体"/>
          <w:sz w:val="21"/>
          <w:szCs w:val="21"/>
          <w:u w:val="single"/>
        </w:rPr>
        <w:t>5%</w:t>
      </w:r>
      <w:r>
        <w:rPr>
          <w:rFonts w:hint="eastAsia" w:ascii="宋体" w:hAnsi="宋体" w:eastAsia="宋体"/>
          <w:sz w:val="21"/>
          <w:szCs w:val="21"/>
          <w:u w:val="single"/>
        </w:rPr>
        <w:t>（其中钢材为</w:t>
      </w:r>
      <w:r>
        <w:rPr>
          <w:rFonts w:ascii="宋体" w:hAnsi="宋体" w:eastAsia="宋体"/>
          <w:sz w:val="21"/>
          <w:szCs w:val="21"/>
          <w:u w:val="single"/>
        </w:rPr>
        <w:t>|</w:t>
      </w:r>
      <w:r>
        <w:rPr>
          <w:rFonts w:hint="eastAsia" w:ascii="宋体" w:hAnsi="宋体" w:eastAsia="宋体"/>
          <w:sz w:val="21"/>
          <w:szCs w:val="21"/>
          <w:u w:val="single"/>
        </w:rPr>
        <w:t>Δ</w:t>
      </w:r>
      <w:r>
        <w:rPr>
          <w:rFonts w:ascii="宋体" w:hAnsi="宋体" w:eastAsia="宋体"/>
          <w:sz w:val="21"/>
          <w:szCs w:val="21"/>
          <w:u w:val="single"/>
        </w:rPr>
        <w:t>|</w:t>
      </w:r>
      <w:r>
        <w:rPr>
          <w:rFonts w:hint="eastAsia" w:ascii="宋体" w:hAnsi="宋体" w:eastAsia="宋体"/>
          <w:sz w:val="21"/>
          <w:szCs w:val="21"/>
          <w:u w:val="single"/>
        </w:rPr>
        <w:t>≤</w:t>
      </w:r>
      <w:r>
        <w:rPr>
          <w:rFonts w:ascii="宋体" w:hAnsi="宋体" w:eastAsia="宋体"/>
          <w:sz w:val="21"/>
          <w:szCs w:val="21"/>
          <w:u w:val="single"/>
        </w:rPr>
        <w:t>3%</w:t>
      </w:r>
      <w:r>
        <w:rPr>
          <w:rFonts w:hint="eastAsia" w:ascii="宋体" w:hAnsi="宋体" w:eastAsia="宋体"/>
          <w:sz w:val="21"/>
          <w:szCs w:val="21"/>
          <w:u w:val="single"/>
        </w:rPr>
        <w:t>），该材料（人工）结算价格（预算审核书价格）不作调整；</w:t>
      </w:r>
    </w:p>
    <w:p>
      <w:pPr>
        <w:spacing w:line="340" w:lineRule="exact"/>
        <w:ind w:firstLine="31680" w:firstLineChars="200"/>
        <w:rPr>
          <w:rFonts w:ascii="宋体" w:hAnsi="宋体" w:eastAsia="宋体"/>
          <w:sz w:val="21"/>
          <w:szCs w:val="21"/>
          <w:u w:val="single"/>
        </w:rPr>
      </w:pPr>
      <w:r>
        <w:rPr>
          <w:rFonts w:hint="eastAsia" w:ascii="宋体" w:hAnsi="宋体" w:eastAsia="宋体"/>
          <w:sz w:val="21"/>
          <w:szCs w:val="21"/>
          <w:u w:val="single"/>
        </w:rPr>
        <w:t>（</w:t>
      </w:r>
      <w:r>
        <w:rPr>
          <w:rFonts w:ascii="宋体" w:hAnsi="宋体" w:eastAsia="宋体"/>
          <w:sz w:val="21"/>
          <w:szCs w:val="21"/>
          <w:u w:val="single"/>
        </w:rPr>
        <w:t>3</w:t>
      </w:r>
      <w:r>
        <w:rPr>
          <w:rFonts w:hint="eastAsia" w:ascii="宋体" w:hAnsi="宋体" w:eastAsia="宋体"/>
          <w:sz w:val="21"/>
          <w:szCs w:val="21"/>
          <w:u w:val="single"/>
        </w:rPr>
        <w:t>）当Δ</w:t>
      </w:r>
      <w:r>
        <w:rPr>
          <w:rFonts w:ascii="宋体" w:hAnsi="宋体" w:eastAsia="宋体"/>
          <w:sz w:val="21"/>
          <w:szCs w:val="21"/>
          <w:u w:val="single"/>
        </w:rPr>
        <w:t>&gt;5%</w:t>
      </w:r>
      <w:r>
        <w:rPr>
          <w:rFonts w:hint="eastAsia" w:ascii="宋体" w:hAnsi="宋体" w:eastAsia="宋体"/>
          <w:sz w:val="21"/>
          <w:szCs w:val="21"/>
          <w:u w:val="single"/>
        </w:rPr>
        <w:t>（其中钢材为Δ</w:t>
      </w:r>
      <w:r>
        <w:rPr>
          <w:rFonts w:ascii="宋体" w:hAnsi="宋体" w:eastAsia="宋体"/>
          <w:sz w:val="21"/>
          <w:szCs w:val="21"/>
          <w:u w:val="single"/>
        </w:rPr>
        <w:t>&gt;3%</w:t>
      </w:r>
      <w:r>
        <w:rPr>
          <w:rFonts w:hint="eastAsia" w:ascii="宋体" w:hAnsi="宋体" w:eastAsia="宋体"/>
          <w:sz w:val="21"/>
          <w:szCs w:val="21"/>
          <w:u w:val="single"/>
        </w:rPr>
        <w:t>）时，该材料（人工）价格按超出</w:t>
      </w:r>
      <w:r>
        <w:rPr>
          <w:rFonts w:ascii="宋体" w:hAnsi="宋体" w:eastAsia="宋体"/>
          <w:sz w:val="21"/>
          <w:szCs w:val="21"/>
          <w:u w:val="single"/>
        </w:rPr>
        <w:t>5%</w:t>
      </w:r>
      <w:r>
        <w:rPr>
          <w:rFonts w:hint="eastAsia" w:ascii="宋体" w:hAnsi="宋体" w:eastAsia="宋体"/>
          <w:sz w:val="21"/>
          <w:szCs w:val="21"/>
          <w:u w:val="single"/>
        </w:rPr>
        <w:t>（钢材为</w:t>
      </w:r>
      <w:r>
        <w:rPr>
          <w:rFonts w:ascii="宋体" w:hAnsi="宋体" w:eastAsia="宋体"/>
          <w:sz w:val="21"/>
          <w:szCs w:val="21"/>
          <w:u w:val="single"/>
        </w:rPr>
        <w:t>3%</w:t>
      </w:r>
      <w:r>
        <w:rPr>
          <w:rFonts w:hint="eastAsia" w:ascii="宋体" w:hAnsi="宋体" w:eastAsia="宋体"/>
          <w:sz w:val="21"/>
          <w:szCs w:val="21"/>
          <w:u w:val="single"/>
        </w:rPr>
        <w:t>）的金额调增，即该材料（人工）结算价格</w:t>
      </w:r>
      <w:r>
        <w:rPr>
          <w:rFonts w:ascii="宋体" w:hAnsi="宋体" w:eastAsia="宋体"/>
          <w:sz w:val="21"/>
          <w:szCs w:val="21"/>
          <w:u w:val="single"/>
        </w:rPr>
        <w:t>=</w:t>
      </w:r>
      <w:r>
        <w:rPr>
          <w:rFonts w:hint="eastAsia" w:ascii="宋体" w:hAnsi="宋体" w:eastAsia="宋体"/>
          <w:sz w:val="21"/>
          <w:szCs w:val="21"/>
          <w:u w:val="single"/>
        </w:rPr>
        <w:t>预算审核书中的价格</w:t>
      </w:r>
      <w:r>
        <w:rPr>
          <w:rFonts w:ascii="宋体" w:hAnsi="宋体" w:eastAsia="宋体"/>
          <w:sz w:val="21"/>
          <w:szCs w:val="21"/>
          <w:u w:val="single"/>
        </w:rPr>
        <w:t>+[A2-A1</w:t>
      </w:r>
      <w:r>
        <w:rPr>
          <w:rFonts w:hint="eastAsia" w:ascii="宋体" w:hAnsi="宋体" w:eastAsia="宋体"/>
          <w:sz w:val="21"/>
          <w:szCs w:val="21"/>
          <w:u w:val="single"/>
        </w:rPr>
        <w:t>×</w:t>
      </w:r>
      <w:r>
        <w:rPr>
          <w:rFonts w:ascii="宋体" w:hAnsi="宋体" w:eastAsia="宋体"/>
          <w:sz w:val="21"/>
          <w:szCs w:val="21"/>
          <w:u w:val="single"/>
        </w:rPr>
        <w:t>1.05</w:t>
      </w:r>
      <w:r>
        <w:rPr>
          <w:rFonts w:hint="eastAsia" w:ascii="宋体" w:hAnsi="宋体" w:eastAsia="宋体"/>
          <w:sz w:val="21"/>
          <w:szCs w:val="21"/>
          <w:u w:val="single"/>
        </w:rPr>
        <w:t>（钢材为</w:t>
      </w:r>
      <w:r>
        <w:rPr>
          <w:rFonts w:ascii="宋体" w:hAnsi="宋体" w:eastAsia="宋体"/>
          <w:sz w:val="21"/>
          <w:szCs w:val="21"/>
          <w:u w:val="single"/>
        </w:rPr>
        <w:t>1.03</w:t>
      </w:r>
      <w:r>
        <w:rPr>
          <w:rFonts w:hint="eastAsia" w:ascii="宋体" w:hAnsi="宋体" w:eastAsia="宋体"/>
          <w:sz w:val="21"/>
          <w:szCs w:val="21"/>
          <w:u w:val="single"/>
        </w:rPr>
        <w:t>）</w:t>
      </w:r>
      <w:r>
        <w:rPr>
          <w:rFonts w:ascii="宋体" w:hAnsi="宋体" w:eastAsia="宋体"/>
          <w:sz w:val="21"/>
          <w:szCs w:val="21"/>
          <w:u w:val="single"/>
        </w:rPr>
        <w:t>]</w:t>
      </w:r>
      <w:r>
        <w:rPr>
          <w:rFonts w:hint="eastAsia" w:ascii="宋体" w:hAnsi="宋体" w:eastAsia="宋体"/>
          <w:sz w:val="21"/>
          <w:szCs w:val="21"/>
          <w:u w:val="single"/>
        </w:rPr>
        <w:t>；</w:t>
      </w:r>
    </w:p>
    <w:p>
      <w:pPr>
        <w:spacing w:line="340" w:lineRule="exact"/>
        <w:ind w:firstLine="31680" w:firstLineChars="200"/>
        <w:rPr>
          <w:rFonts w:ascii="宋体" w:hAnsi="宋体" w:eastAsia="宋体"/>
          <w:sz w:val="21"/>
          <w:szCs w:val="21"/>
          <w:u w:val="single"/>
        </w:rPr>
      </w:pPr>
      <w:r>
        <w:rPr>
          <w:rFonts w:hint="eastAsia" w:ascii="宋体" w:hAnsi="宋体" w:eastAsia="宋体"/>
          <w:sz w:val="21"/>
          <w:szCs w:val="21"/>
          <w:u w:val="single"/>
        </w:rPr>
        <w:t>（</w:t>
      </w:r>
      <w:r>
        <w:rPr>
          <w:rFonts w:ascii="宋体" w:hAnsi="宋体" w:eastAsia="宋体"/>
          <w:sz w:val="21"/>
          <w:szCs w:val="21"/>
          <w:u w:val="single"/>
        </w:rPr>
        <w:t>4</w:t>
      </w:r>
      <w:r>
        <w:rPr>
          <w:rFonts w:hint="eastAsia" w:ascii="宋体" w:hAnsi="宋体" w:eastAsia="宋体"/>
          <w:sz w:val="21"/>
          <w:szCs w:val="21"/>
          <w:u w:val="single"/>
        </w:rPr>
        <w:t>）当Δ</w:t>
      </w:r>
      <w:r>
        <w:rPr>
          <w:rFonts w:ascii="宋体" w:hAnsi="宋体" w:eastAsia="宋体"/>
          <w:sz w:val="21"/>
          <w:szCs w:val="21"/>
          <w:u w:val="single"/>
        </w:rPr>
        <w:t>&lt;</w:t>
      </w:r>
      <w:r>
        <w:rPr>
          <w:rFonts w:hint="eastAsia" w:ascii="宋体" w:hAnsi="宋体" w:eastAsia="宋体"/>
          <w:sz w:val="21"/>
          <w:szCs w:val="21"/>
          <w:u w:val="single"/>
        </w:rPr>
        <w:t>－</w:t>
      </w:r>
      <w:r>
        <w:rPr>
          <w:rFonts w:ascii="宋体" w:hAnsi="宋体" w:eastAsia="宋体"/>
          <w:sz w:val="21"/>
          <w:szCs w:val="21"/>
          <w:u w:val="single"/>
        </w:rPr>
        <w:t>5%</w:t>
      </w:r>
      <w:r>
        <w:rPr>
          <w:rFonts w:hint="eastAsia" w:ascii="宋体" w:hAnsi="宋体" w:eastAsia="宋体"/>
          <w:sz w:val="21"/>
          <w:szCs w:val="21"/>
          <w:u w:val="single"/>
        </w:rPr>
        <w:t>（其中钢材为Δ</w:t>
      </w:r>
      <w:r>
        <w:rPr>
          <w:rFonts w:ascii="宋体" w:hAnsi="宋体" w:eastAsia="宋体"/>
          <w:sz w:val="21"/>
          <w:szCs w:val="21"/>
          <w:u w:val="single"/>
        </w:rPr>
        <w:t>&lt;-3%</w:t>
      </w:r>
      <w:r>
        <w:rPr>
          <w:rFonts w:hint="eastAsia" w:ascii="宋体" w:hAnsi="宋体" w:eastAsia="宋体"/>
          <w:sz w:val="21"/>
          <w:szCs w:val="21"/>
          <w:u w:val="single"/>
        </w:rPr>
        <w:t>）时，该材料（人工）价格按超出</w:t>
      </w:r>
      <w:r>
        <w:rPr>
          <w:rFonts w:ascii="宋体" w:hAnsi="宋体" w:eastAsia="宋体"/>
          <w:sz w:val="21"/>
          <w:szCs w:val="21"/>
          <w:u w:val="single"/>
        </w:rPr>
        <w:t>5%</w:t>
      </w:r>
      <w:r>
        <w:rPr>
          <w:rFonts w:hint="eastAsia" w:ascii="宋体" w:hAnsi="宋体" w:eastAsia="宋体"/>
          <w:sz w:val="21"/>
          <w:szCs w:val="21"/>
          <w:u w:val="single"/>
        </w:rPr>
        <w:t>（钢材为</w:t>
      </w:r>
      <w:r>
        <w:rPr>
          <w:rFonts w:ascii="宋体" w:hAnsi="宋体" w:eastAsia="宋体"/>
          <w:sz w:val="21"/>
          <w:szCs w:val="21"/>
          <w:u w:val="single"/>
        </w:rPr>
        <w:t>3%</w:t>
      </w:r>
      <w:r>
        <w:rPr>
          <w:rFonts w:hint="eastAsia" w:ascii="宋体" w:hAnsi="宋体" w:eastAsia="宋体"/>
          <w:sz w:val="21"/>
          <w:szCs w:val="21"/>
          <w:u w:val="single"/>
        </w:rPr>
        <w:t>）的金额调减，即该材料（人工）结算价格</w:t>
      </w:r>
      <w:r>
        <w:rPr>
          <w:rFonts w:ascii="宋体" w:hAnsi="宋体" w:eastAsia="宋体"/>
          <w:sz w:val="21"/>
          <w:szCs w:val="21"/>
          <w:u w:val="single"/>
        </w:rPr>
        <w:t>=</w:t>
      </w:r>
      <w:r>
        <w:rPr>
          <w:rFonts w:hint="eastAsia" w:ascii="宋体" w:hAnsi="宋体" w:eastAsia="宋体"/>
          <w:sz w:val="21"/>
          <w:szCs w:val="21"/>
          <w:u w:val="single"/>
        </w:rPr>
        <w:t>预算审核书中的价格－</w:t>
      </w:r>
      <w:r>
        <w:rPr>
          <w:rFonts w:ascii="宋体" w:hAnsi="宋体" w:eastAsia="宋体"/>
          <w:sz w:val="21"/>
          <w:szCs w:val="21"/>
          <w:u w:val="single"/>
        </w:rPr>
        <w:t>[A1</w:t>
      </w:r>
      <w:r>
        <w:rPr>
          <w:rFonts w:hint="eastAsia" w:ascii="宋体" w:hAnsi="宋体" w:eastAsia="宋体"/>
          <w:sz w:val="21"/>
          <w:szCs w:val="21"/>
          <w:u w:val="single"/>
        </w:rPr>
        <w:t>×</w:t>
      </w:r>
      <w:r>
        <w:rPr>
          <w:rFonts w:ascii="宋体" w:hAnsi="宋体" w:eastAsia="宋体"/>
          <w:sz w:val="21"/>
          <w:szCs w:val="21"/>
          <w:u w:val="single"/>
        </w:rPr>
        <w:t>0.95</w:t>
      </w:r>
      <w:r>
        <w:rPr>
          <w:rFonts w:hint="eastAsia" w:ascii="宋体" w:hAnsi="宋体" w:eastAsia="宋体"/>
          <w:sz w:val="21"/>
          <w:szCs w:val="21"/>
          <w:u w:val="single"/>
        </w:rPr>
        <w:t>（钢材为</w:t>
      </w:r>
      <w:r>
        <w:rPr>
          <w:rFonts w:ascii="宋体" w:hAnsi="宋体" w:eastAsia="宋体"/>
          <w:sz w:val="21"/>
          <w:szCs w:val="21"/>
          <w:u w:val="single"/>
        </w:rPr>
        <w:t>0.97</w:t>
      </w:r>
      <w:r>
        <w:rPr>
          <w:rFonts w:hint="eastAsia" w:ascii="宋体" w:hAnsi="宋体" w:eastAsia="宋体"/>
          <w:sz w:val="21"/>
          <w:szCs w:val="21"/>
          <w:u w:val="single"/>
        </w:rPr>
        <w:t>）－</w:t>
      </w:r>
      <w:r>
        <w:rPr>
          <w:rFonts w:ascii="宋体" w:hAnsi="宋体" w:eastAsia="宋体"/>
          <w:sz w:val="21"/>
          <w:szCs w:val="21"/>
          <w:u w:val="single"/>
        </w:rPr>
        <w:t>A2]</w:t>
      </w:r>
      <w:r>
        <w:rPr>
          <w:rFonts w:hint="eastAsia" w:ascii="宋体" w:hAnsi="宋体" w:eastAsia="宋体"/>
          <w:sz w:val="21"/>
          <w:szCs w:val="21"/>
          <w:u w:val="single"/>
        </w:rPr>
        <w:t>。</w:t>
      </w:r>
    </w:p>
    <w:p>
      <w:pPr>
        <w:spacing w:line="340" w:lineRule="exact"/>
        <w:ind w:firstLine="31680" w:firstLineChars="200"/>
        <w:rPr>
          <w:rFonts w:ascii="宋体" w:hAnsi="宋体" w:eastAsia="宋体"/>
          <w:sz w:val="21"/>
          <w:szCs w:val="21"/>
        </w:rPr>
      </w:pPr>
      <w:r>
        <w:rPr>
          <w:rFonts w:ascii="宋体" w:hAnsi="宋体" w:eastAsia="宋体"/>
          <w:sz w:val="21"/>
          <w:szCs w:val="21"/>
        </w:rPr>
        <w:t xml:space="preserve">11.2  </w:t>
      </w:r>
      <w:r>
        <w:rPr>
          <w:rFonts w:hint="eastAsia" w:ascii="宋体" w:hAnsi="宋体" w:eastAsia="宋体"/>
          <w:sz w:val="21"/>
          <w:szCs w:val="21"/>
        </w:rPr>
        <w:t>法律变化引起的调整</w:t>
      </w:r>
      <w:r>
        <w:rPr>
          <w:rFonts w:ascii="宋体" w:hAnsi="宋体" w:eastAsia="宋体"/>
          <w:sz w:val="21"/>
          <w:szCs w:val="21"/>
        </w:rPr>
        <w:t xml:space="preserve"> </w:t>
      </w:r>
      <w:r>
        <w:rPr>
          <w:rFonts w:hint="eastAsia" w:ascii="宋体" w:hAnsi="宋体" w:eastAsia="宋体"/>
          <w:sz w:val="21"/>
          <w:szCs w:val="21"/>
        </w:rPr>
        <w:t>：</w:t>
      </w:r>
      <w:r>
        <w:rPr>
          <w:rFonts w:ascii="宋体" w:hAnsi="宋体" w:eastAsia="宋体"/>
          <w:sz w:val="21"/>
          <w:szCs w:val="21"/>
          <w:u w:val="single"/>
        </w:rPr>
        <w:t xml:space="preserve">             /            </w:t>
      </w:r>
      <w:r>
        <w:rPr>
          <w:rFonts w:hint="eastAsia" w:ascii="宋体" w:hAnsi="宋体" w:eastAsia="宋体"/>
          <w:sz w:val="21"/>
          <w:szCs w:val="21"/>
        </w:rPr>
        <w:t>。</w:t>
      </w:r>
    </w:p>
    <w:p>
      <w:pPr>
        <w:pStyle w:val="9"/>
        <w:spacing w:before="0" w:after="0" w:line="340" w:lineRule="exact"/>
        <w:rPr>
          <w:rFonts w:ascii="宋体" w:hAnsi="宋体" w:eastAsia="宋体"/>
          <w:b w:val="0"/>
          <w:sz w:val="21"/>
          <w:szCs w:val="21"/>
        </w:rPr>
      </w:pPr>
      <w:r>
        <w:rPr>
          <w:rFonts w:ascii="宋体" w:hAnsi="宋体" w:eastAsia="宋体"/>
          <w:b w:val="0"/>
          <w:sz w:val="21"/>
          <w:szCs w:val="21"/>
        </w:rPr>
        <w:t xml:space="preserve">12. </w:t>
      </w:r>
      <w:r>
        <w:rPr>
          <w:rFonts w:hint="eastAsia" w:ascii="宋体" w:hAnsi="宋体" w:eastAsia="宋体"/>
          <w:b w:val="0"/>
          <w:sz w:val="21"/>
          <w:szCs w:val="21"/>
        </w:rPr>
        <w:t>合同价格、计量与支付</w:t>
      </w:r>
    </w:p>
    <w:p>
      <w:pPr>
        <w:spacing w:line="340" w:lineRule="exact"/>
        <w:ind w:firstLine="31680" w:firstLineChars="200"/>
        <w:rPr>
          <w:rFonts w:ascii="宋体" w:hAnsi="宋体" w:eastAsia="宋体"/>
          <w:sz w:val="21"/>
          <w:szCs w:val="21"/>
        </w:rPr>
      </w:pPr>
      <w:r>
        <w:rPr>
          <w:rFonts w:ascii="宋体" w:hAnsi="宋体" w:eastAsia="宋体"/>
          <w:sz w:val="21"/>
          <w:szCs w:val="21"/>
        </w:rPr>
        <w:t xml:space="preserve">12.1 </w:t>
      </w:r>
      <w:r>
        <w:rPr>
          <w:rFonts w:hint="eastAsia" w:ascii="宋体" w:hAnsi="宋体" w:eastAsia="宋体"/>
          <w:sz w:val="21"/>
          <w:szCs w:val="21"/>
        </w:rPr>
        <w:t>合同价格形式</w:t>
      </w:r>
    </w:p>
    <w:p>
      <w:pPr>
        <w:pStyle w:val="12"/>
        <w:widowControl/>
        <w:adjustRightInd w:val="0"/>
        <w:spacing w:line="340" w:lineRule="exact"/>
        <w:ind w:firstLine="31680" w:firstLineChars="200"/>
        <w:rPr>
          <w:rFonts w:hAnsi="宋体"/>
          <w:kern w:val="0"/>
        </w:rPr>
      </w:pPr>
      <w:r>
        <w:rPr>
          <w:rFonts w:hint="eastAsia" w:hAnsi="宋体"/>
          <w:kern w:val="0"/>
        </w:rPr>
        <w:t>本合同价款采用第</w:t>
      </w:r>
      <w:r>
        <w:rPr>
          <w:rFonts w:hAnsi="宋体"/>
          <w:kern w:val="0"/>
          <w:u w:val="single"/>
        </w:rPr>
        <w:t xml:space="preserve">  1  </w:t>
      </w:r>
      <w:r>
        <w:rPr>
          <w:rFonts w:hint="eastAsia" w:hAnsi="宋体"/>
          <w:kern w:val="0"/>
        </w:rPr>
        <w:t>种方式</w:t>
      </w:r>
      <w:r>
        <w:rPr>
          <w:rFonts w:hAnsi="宋体"/>
          <w:kern w:val="0"/>
          <w:u w:val="single"/>
        </w:rPr>
        <w:t xml:space="preserve">  </w:t>
      </w:r>
      <w:r>
        <w:rPr>
          <w:rFonts w:hint="eastAsia" w:hAnsi="宋体"/>
          <w:u w:val="single"/>
        </w:rPr>
        <w:t>单价合同</w:t>
      </w:r>
      <w:r>
        <w:rPr>
          <w:rFonts w:hAnsi="宋体"/>
          <w:kern w:val="0"/>
          <w:u w:val="single"/>
        </w:rPr>
        <w:t xml:space="preserve">   </w:t>
      </w:r>
      <w:r>
        <w:rPr>
          <w:rFonts w:hint="eastAsia" w:hAnsi="宋体"/>
          <w:kern w:val="0"/>
        </w:rPr>
        <w:t>确定。</w:t>
      </w:r>
    </w:p>
    <w:p>
      <w:pPr>
        <w:spacing w:line="340" w:lineRule="exact"/>
        <w:ind w:firstLine="31680" w:firstLineChars="20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．单价合同。</w:t>
      </w:r>
    </w:p>
    <w:p>
      <w:pPr>
        <w:spacing w:line="340" w:lineRule="exact"/>
        <w:ind w:firstLine="31680" w:firstLineChars="150"/>
        <w:rPr>
          <w:rFonts w:ascii="宋体" w:hAnsi="宋体" w:eastAsia="宋体"/>
          <w:sz w:val="21"/>
          <w:szCs w:val="21"/>
        </w:rPr>
      </w:pPr>
      <w:r>
        <w:rPr>
          <w:rFonts w:hint="eastAsia" w:ascii="宋体" w:hAnsi="宋体" w:eastAsia="宋体"/>
          <w:sz w:val="21"/>
          <w:szCs w:val="21"/>
        </w:rPr>
        <w:t>综合单价包含的风险范围：</w:t>
      </w:r>
    </w:p>
    <w:p>
      <w:pPr>
        <w:autoSpaceDE w:val="0"/>
        <w:autoSpaceDN w:val="0"/>
        <w:spacing w:line="340" w:lineRule="exact"/>
        <w:ind w:firstLine="31680" w:firstLineChars="200"/>
        <w:rPr>
          <w:rFonts w:ascii="宋体" w:hAnsi="宋体" w:eastAsia="宋体"/>
          <w:sz w:val="21"/>
          <w:u w:val="single"/>
        </w:rPr>
      </w:pPr>
      <w:r>
        <w:rPr>
          <w:rFonts w:hint="eastAsia" w:ascii="宋体" w:hAnsi="宋体" w:eastAsia="宋体"/>
          <w:sz w:val="21"/>
          <w:u w:val="single"/>
        </w:rPr>
        <w:t>⑴本工程结算方式同预算审核书、实行总价下浮、下浮数值即</w:t>
      </w:r>
      <w:r>
        <w:rPr>
          <w:rFonts w:ascii="宋体" w:hAnsi="宋体" w:eastAsia="宋体"/>
          <w:sz w:val="21"/>
          <w:u w:val="single"/>
        </w:rPr>
        <w:t>K</w:t>
      </w:r>
      <w:r>
        <w:rPr>
          <w:rFonts w:hint="eastAsia" w:ascii="宋体" w:hAnsi="宋体" w:eastAsia="宋体"/>
          <w:sz w:val="21"/>
          <w:u w:val="single"/>
        </w:rPr>
        <w:t>值。</w:t>
      </w:r>
    </w:p>
    <w:p>
      <w:pPr>
        <w:autoSpaceDE w:val="0"/>
        <w:autoSpaceDN w:val="0"/>
        <w:spacing w:line="340" w:lineRule="exact"/>
        <w:ind w:firstLine="31680" w:firstLineChars="200"/>
        <w:rPr>
          <w:rFonts w:ascii="宋体" w:hAnsi="宋体" w:eastAsia="宋体"/>
          <w:sz w:val="21"/>
          <w:u w:val="single"/>
        </w:rPr>
      </w:pPr>
      <w:r>
        <w:rPr>
          <w:rFonts w:hint="eastAsia" w:ascii="宋体" w:hAnsi="宋体" w:eastAsia="宋体"/>
          <w:sz w:val="21"/>
          <w:u w:val="single"/>
        </w:rPr>
        <w:t>⑵除本节风险范围以外规定可以调整，其它一律不得调整，如招标文件规定的计算依据、招标人及预算审核书中提供的费率、结算率等；</w:t>
      </w:r>
    </w:p>
    <w:p>
      <w:pPr>
        <w:autoSpaceDE w:val="0"/>
        <w:autoSpaceDN w:val="0"/>
        <w:spacing w:line="340" w:lineRule="exact"/>
        <w:ind w:firstLine="31680" w:firstLineChars="200"/>
        <w:rPr>
          <w:rFonts w:ascii="宋体" w:hAnsi="宋体" w:eastAsia="宋体"/>
          <w:sz w:val="21"/>
          <w:szCs w:val="21"/>
          <w:u w:val="single"/>
        </w:rPr>
      </w:pPr>
      <w:r>
        <w:rPr>
          <w:rFonts w:hint="eastAsia" w:ascii="宋体" w:hAnsi="宋体" w:eastAsia="宋体"/>
          <w:sz w:val="21"/>
          <w:u w:val="single"/>
        </w:rPr>
        <w:t>⑶计日工综合单价〔工数经发包人签证，综合结算单价（含税金、规费等其他费用）按技术工</w:t>
      </w:r>
      <w:r>
        <w:rPr>
          <w:rFonts w:ascii="宋体" w:hAnsi="宋体" w:eastAsia="宋体"/>
          <w:sz w:val="21"/>
          <w:u w:val="single"/>
        </w:rPr>
        <w:t>180</w:t>
      </w:r>
      <w:r>
        <w:rPr>
          <w:rFonts w:hint="eastAsia" w:ascii="宋体" w:hAnsi="宋体" w:eastAsia="宋体"/>
          <w:sz w:val="21"/>
          <w:u w:val="single"/>
        </w:rPr>
        <w:t>元</w:t>
      </w:r>
      <w:r>
        <w:rPr>
          <w:rFonts w:ascii="宋体" w:hAnsi="宋体" w:eastAsia="宋体"/>
          <w:sz w:val="21"/>
          <w:u w:val="single"/>
        </w:rPr>
        <w:t>/</w:t>
      </w:r>
      <w:r>
        <w:rPr>
          <w:rFonts w:hint="eastAsia" w:ascii="宋体" w:hAnsi="宋体" w:eastAsia="宋体"/>
          <w:sz w:val="21"/>
          <w:u w:val="single"/>
        </w:rPr>
        <w:t>工日，普工</w:t>
      </w:r>
      <w:r>
        <w:rPr>
          <w:rFonts w:ascii="宋体" w:hAnsi="宋体" w:eastAsia="宋体"/>
          <w:sz w:val="21"/>
          <w:u w:val="single"/>
        </w:rPr>
        <w:t>120</w:t>
      </w:r>
      <w:r>
        <w:rPr>
          <w:rFonts w:hint="eastAsia" w:ascii="宋体" w:hAnsi="宋体" w:eastAsia="宋体"/>
          <w:sz w:val="21"/>
          <w:u w:val="single"/>
        </w:rPr>
        <w:t>元</w:t>
      </w:r>
      <w:r>
        <w:rPr>
          <w:rFonts w:ascii="宋体" w:hAnsi="宋体" w:eastAsia="宋体"/>
          <w:sz w:val="21"/>
          <w:u w:val="single"/>
        </w:rPr>
        <w:t>/</w:t>
      </w:r>
      <w:r>
        <w:rPr>
          <w:rFonts w:hint="eastAsia" w:ascii="宋体" w:hAnsi="宋体" w:eastAsia="宋体"/>
          <w:sz w:val="21"/>
          <w:u w:val="single"/>
        </w:rPr>
        <w:t>工日计取〕；</w:t>
      </w:r>
    </w:p>
    <w:p>
      <w:pPr>
        <w:autoSpaceDE w:val="0"/>
        <w:autoSpaceDN w:val="0"/>
        <w:spacing w:line="340" w:lineRule="exact"/>
        <w:ind w:firstLine="31680" w:firstLineChars="200"/>
        <w:rPr>
          <w:rFonts w:ascii="宋体" w:hAnsi="宋体" w:eastAsia="宋体"/>
          <w:sz w:val="21"/>
          <w:szCs w:val="21"/>
          <w:u w:val="single"/>
        </w:rPr>
      </w:pPr>
      <w:r>
        <w:rPr>
          <w:rFonts w:hint="eastAsia" w:ascii="宋体" w:hAnsi="宋体" w:eastAsia="宋体"/>
          <w:sz w:val="21"/>
          <w:szCs w:val="21"/>
          <w:u w:val="single"/>
        </w:rPr>
        <w:t>⑷以下可能发生的费用，已包含在合同价内，不再另行计取：</w:t>
      </w:r>
    </w:p>
    <w:p>
      <w:pPr>
        <w:autoSpaceDE w:val="0"/>
        <w:autoSpaceDN w:val="0"/>
        <w:spacing w:line="340" w:lineRule="exact"/>
        <w:ind w:firstLine="31680" w:firstLineChars="200"/>
        <w:rPr>
          <w:rFonts w:ascii="宋体" w:hAnsi="宋体" w:eastAsia="宋体"/>
          <w:sz w:val="21"/>
          <w:szCs w:val="21"/>
          <w:u w:val="single"/>
        </w:rPr>
      </w:pPr>
      <w:r>
        <w:rPr>
          <w:rFonts w:ascii="宋体" w:hAnsi="宋体" w:eastAsia="宋体"/>
          <w:sz w:val="21"/>
          <w:szCs w:val="21"/>
          <w:u w:val="single"/>
        </w:rPr>
        <w:t>a.</w:t>
      </w:r>
      <w:r>
        <w:rPr>
          <w:rFonts w:hint="eastAsia" w:ascii="宋体" w:hAnsi="宋体" w:eastAsia="宋体"/>
          <w:sz w:val="21"/>
          <w:szCs w:val="21"/>
          <w:u w:val="single"/>
        </w:rPr>
        <w:t>自备发电机、储水设施费用：包括由于停电、停水及施工用水加压而增加的费用。</w:t>
      </w:r>
    </w:p>
    <w:p>
      <w:pPr>
        <w:autoSpaceDE w:val="0"/>
        <w:autoSpaceDN w:val="0"/>
        <w:spacing w:line="340" w:lineRule="exact"/>
        <w:ind w:firstLine="31680" w:firstLineChars="200"/>
        <w:rPr>
          <w:rFonts w:ascii="宋体" w:hAnsi="宋体" w:eastAsia="宋体"/>
          <w:sz w:val="21"/>
          <w:szCs w:val="21"/>
          <w:u w:val="single"/>
        </w:rPr>
      </w:pPr>
      <w:r>
        <w:rPr>
          <w:rFonts w:ascii="宋体" w:hAnsi="宋体" w:eastAsia="宋体"/>
          <w:sz w:val="21"/>
          <w:szCs w:val="21"/>
          <w:u w:val="single"/>
        </w:rPr>
        <w:t>b.</w:t>
      </w:r>
      <w:r>
        <w:rPr>
          <w:rFonts w:hint="eastAsia" w:ascii="宋体" w:hAnsi="宋体" w:eastAsia="宋体"/>
          <w:sz w:val="21"/>
          <w:szCs w:val="21"/>
          <w:u w:val="single"/>
        </w:rPr>
        <w:t>因施工噪音、物体坠落、材料抛散而扰民及影响环境卫生、交通城管、现场文明和施工安全等问题产生的费用，并由承包人和有关管理部门、人员联系，自行解决。因此造成工期延长由承包人负责。如给发包人另行造成额外的经济损失，发包人可从承包人的工程款中扣回。</w:t>
      </w:r>
    </w:p>
    <w:p>
      <w:pPr>
        <w:autoSpaceDE w:val="0"/>
        <w:autoSpaceDN w:val="0"/>
        <w:spacing w:line="340" w:lineRule="exact"/>
        <w:ind w:firstLine="31680" w:firstLineChars="200"/>
        <w:rPr>
          <w:rFonts w:ascii="宋体" w:hAnsi="宋体" w:eastAsia="宋体"/>
          <w:sz w:val="21"/>
          <w:szCs w:val="21"/>
          <w:u w:val="single"/>
        </w:rPr>
      </w:pPr>
      <w:r>
        <w:rPr>
          <w:rFonts w:ascii="宋体" w:hAnsi="宋体" w:eastAsia="宋体"/>
          <w:sz w:val="21"/>
          <w:szCs w:val="21"/>
          <w:u w:val="single"/>
        </w:rPr>
        <w:t>c.</w:t>
      </w:r>
      <w:r>
        <w:rPr>
          <w:rFonts w:hint="eastAsia" w:ascii="宋体" w:hAnsi="宋体" w:eastAsia="宋体"/>
          <w:sz w:val="21"/>
          <w:szCs w:val="21"/>
          <w:u w:val="single"/>
        </w:rPr>
        <w:t>承包人在本工程施工中，与施工有关的一切设施、设备、材料堆场等，必须控制在总平规定范围内，超越了该范围而引起的一切费用。</w:t>
      </w:r>
    </w:p>
    <w:p>
      <w:pPr>
        <w:autoSpaceDE w:val="0"/>
        <w:autoSpaceDN w:val="0"/>
        <w:spacing w:line="340" w:lineRule="exact"/>
        <w:ind w:firstLine="31680" w:firstLineChars="200"/>
        <w:rPr>
          <w:rFonts w:ascii="宋体" w:hAnsi="宋体" w:eastAsia="宋体"/>
          <w:sz w:val="21"/>
          <w:szCs w:val="21"/>
          <w:u w:val="single"/>
        </w:rPr>
      </w:pPr>
      <w:r>
        <w:rPr>
          <w:rFonts w:ascii="宋体" w:hAnsi="宋体" w:eastAsia="宋体"/>
          <w:sz w:val="21"/>
          <w:szCs w:val="21"/>
          <w:u w:val="single"/>
        </w:rPr>
        <w:t>d.</w:t>
      </w:r>
      <w:r>
        <w:rPr>
          <w:rFonts w:hint="eastAsia" w:ascii="宋体" w:hAnsi="宋体" w:eastAsia="宋体"/>
          <w:sz w:val="21"/>
          <w:szCs w:val="21"/>
          <w:u w:val="single"/>
        </w:rPr>
        <w:t>因施工方案调整、机械设备调整、施工工艺改变以及为顺利完成工程而采取的一系列技术措施而可能引起的费用已包含在合同价内，不再另行计取。</w:t>
      </w:r>
    </w:p>
    <w:p>
      <w:pPr>
        <w:spacing w:line="340" w:lineRule="exact"/>
        <w:ind w:firstLine="31680" w:firstLineChars="200"/>
        <w:rPr>
          <w:rFonts w:ascii="宋体" w:hAnsi="宋体" w:eastAsia="宋体"/>
          <w:sz w:val="21"/>
          <w:szCs w:val="21"/>
        </w:rPr>
      </w:pPr>
      <w:r>
        <w:rPr>
          <w:rFonts w:hint="eastAsia" w:ascii="宋体" w:hAnsi="宋体" w:eastAsia="宋体"/>
          <w:sz w:val="21"/>
          <w:szCs w:val="21"/>
        </w:rPr>
        <w:t>风险费用的计算方法：</w:t>
      </w:r>
      <w:r>
        <w:rPr>
          <w:rFonts w:hint="eastAsia" w:ascii="宋体" w:hAnsi="宋体" w:eastAsia="宋体"/>
          <w:sz w:val="21"/>
          <w:szCs w:val="21"/>
          <w:u w:val="single"/>
        </w:rPr>
        <w:t>已包含在合同价内</w:t>
      </w:r>
      <w:r>
        <w:rPr>
          <w:rFonts w:hint="eastAsia" w:ascii="宋体" w:hAnsi="宋体" w:eastAsia="宋体"/>
          <w:sz w:val="21"/>
          <w:szCs w:val="21"/>
        </w:rPr>
        <w:t>。</w:t>
      </w:r>
    </w:p>
    <w:p>
      <w:pPr>
        <w:spacing w:line="340" w:lineRule="exact"/>
        <w:ind w:firstLine="31680" w:firstLineChars="200"/>
        <w:rPr>
          <w:rFonts w:ascii="宋体" w:hAnsi="宋体" w:eastAsia="宋体"/>
          <w:sz w:val="21"/>
          <w:szCs w:val="21"/>
        </w:rPr>
      </w:pPr>
      <w:r>
        <w:rPr>
          <w:rFonts w:hint="eastAsia" w:ascii="宋体" w:hAnsi="宋体" w:eastAsia="宋体"/>
          <w:sz w:val="21"/>
          <w:szCs w:val="21"/>
        </w:rPr>
        <w:t>风险范围以外合同价格的调整方法：</w:t>
      </w:r>
    </w:p>
    <w:p>
      <w:pPr>
        <w:numPr>
          <w:ilvl w:val="0"/>
          <w:numId w:val="7"/>
        </w:numPr>
        <w:autoSpaceDE w:val="0"/>
        <w:autoSpaceDN w:val="0"/>
        <w:spacing w:line="340" w:lineRule="exact"/>
        <w:ind w:firstLine="31680" w:firstLineChars="200"/>
        <w:rPr>
          <w:rFonts w:ascii="宋体" w:hAnsi="宋体" w:eastAsia="宋体"/>
          <w:color w:val="000000"/>
          <w:kern w:val="0"/>
          <w:sz w:val="21"/>
          <w:szCs w:val="21"/>
          <w:u w:val="single"/>
        </w:rPr>
      </w:pPr>
      <w:r>
        <w:rPr>
          <w:rFonts w:hint="eastAsia" w:ascii="宋体" w:hAnsi="宋体" w:eastAsia="宋体"/>
          <w:color w:val="000000"/>
          <w:kern w:val="0"/>
          <w:sz w:val="21"/>
          <w:szCs w:val="21"/>
          <w:u w:val="single"/>
        </w:rPr>
        <w:t>工程量按照专用条款</w:t>
      </w:r>
      <w:r>
        <w:rPr>
          <w:rFonts w:ascii="宋体" w:hAnsi="宋体" w:eastAsia="宋体"/>
          <w:color w:val="000000"/>
          <w:kern w:val="0"/>
          <w:sz w:val="21"/>
          <w:szCs w:val="21"/>
          <w:u w:val="single"/>
        </w:rPr>
        <w:t>12.3.1</w:t>
      </w:r>
      <w:r>
        <w:rPr>
          <w:rFonts w:hint="eastAsia" w:ascii="宋体" w:hAnsi="宋体" w:eastAsia="宋体"/>
          <w:color w:val="000000"/>
          <w:kern w:val="0"/>
          <w:sz w:val="21"/>
          <w:szCs w:val="21"/>
          <w:u w:val="single"/>
        </w:rPr>
        <w:t>条规定，由承包人计量，发包人及有关部门审核。</w:t>
      </w:r>
    </w:p>
    <w:p>
      <w:pPr>
        <w:autoSpaceDE w:val="0"/>
        <w:autoSpaceDN w:val="0"/>
        <w:spacing w:line="340" w:lineRule="exact"/>
        <w:ind w:firstLine="31680" w:firstLineChars="200"/>
        <w:rPr>
          <w:rFonts w:ascii="宋体" w:hAnsi="宋体" w:eastAsia="宋体"/>
          <w:sz w:val="21"/>
          <w:szCs w:val="21"/>
          <w:u w:val="single"/>
          <w:lang w:val="zh-CN"/>
        </w:rPr>
      </w:pPr>
      <w:r>
        <w:rPr>
          <w:rFonts w:hint="eastAsia" w:ascii="宋体" w:hAnsi="宋体" w:eastAsia="宋体"/>
          <w:sz w:val="21"/>
          <w:szCs w:val="21"/>
          <w:u w:val="single"/>
        </w:rPr>
        <w:t>（</w:t>
      </w:r>
      <w:r>
        <w:rPr>
          <w:rFonts w:ascii="宋体" w:hAnsi="宋体" w:eastAsia="宋体"/>
          <w:sz w:val="21"/>
          <w:szCs w:val="21"/>
          <w:u w:val="single"/>
        </w:rPr>
        <w:t>2</w:t>
      </w:r>
      <w:r>
        <w:rPr>
          <w:rFonts w:hint="eastAsia" w:ascii="宋体" w:hAnsi="宋体" w:eastAsia="宋体"/>
          <w:sz w:val="21"/>
          <w:szCs w:val="21"/>
          <w:u w:val="single"/>
        </w:rPr>
        <w:t>）</w:t>
      </w:r>
      <w:r>
        <w:rPr>
          <w:rFonts w:hint="eastAsia" w:ascii="宋体" w:hAnsi="宋体" w:eastAsia="宋体"/>
          <w:kern w:val="0"/>
          <w:sz w:val="21"/>
          <w:szCs w:val="21"/>
          <w:u w:val="single"/>
        </w:rPr>
        <w:t>因市场价格波动引起的调整按</w:t>
      </w:r>
      <w:r>
        <w:rPr>
          <w:rFonts w:hint="eastAsia" w:ascii="宋体" w:hAnsi="宋体" w:eastAsia="宋体"/>
          <w:sz w:val="21"/>
          <w:szCs w:val="21"/>
          <w:u w:val="single"/>
        </w:rPr>
        <w:t>本合同专用条款第</w:t>
      </w:r>
      <w:r>
        <w:rPr>
          <w:rFonts w:ascii="宋体" w:hAnsi="宋体" w:eastAsia="宋体"/>
          <w:sz w:val="21"/>
          <w:szCs w:val="21"/>
          <w:u w:val="single"/>
        </w:rPr>
        <w:t>11.1</w:t>
      </w:r>
      <w:r>
        <w:rPr>
          <w:rFonts w:hint="eastAsia" w:ascii="宋体" w:hAnsi="宋体" w:eastAsia="宋体"/>
          <w:sz w:val="21"/>
          <w:szCs w:val="21"/>
          <w:u w:val="single"/>
        </w:rPr>
        <w:t>款的约定调整。</w:t>
      </w:r>
    </w:p>
    <w:p>
      <w:pPr>
        <w:autoSpaceDE w:val="0"/>
        <w:autoSpaceDN w:val="0"/>
        <w:spacing w:line="320" w:lineRule="exact"/>
        <w:ind w:firstLine="31680" w:firstLineChars="200"/>
        <w:rPr>
          <w:rFonts w:ascii="宋体" w:hAnsi="宋体" w:eastAsia="宋体"/>
          <w:sz w:val="21"/>
          <w:szCs w:val="21"/>
          <w:u w:val="single"/>
          <w:lang w:val="zh-CN"/>
        </w:rPr>
      </w:pPr>
      <w:r>
        <w:rPr>
          <w:rFonts w:hint="eastAsia" w:ascii="宋体" w:hAnsi="宋体" w:eastAsia="宋体"/>
          <w:sz w:val="21"/>
          <w:szCs w:val="21"/>
          <w:u w:val="single"/>
          <w:lang w:val="zh-CN"/>
        </w:rPr>
        <w:t>（</w:t>
      </w:r>
      <w:r>
        <w:rPr>
          <w:rFonts w:ascii="宋体" w:hAnsi="宋体" w:eastAsia="宋体"/>
          <w:sz w:val="21"/>
          <w:szCs w:val="21"/>
          <w:u w:val="single"/>
          <w:lang w:val="zh-CN"/>
        </w:rPr>
        <w:t>3</w:t>
      </w:r>
      <w:r>
        <w:rPr>
          <w:rFonts w:hint="eastAsia" w:ascii="宋体" w:hAnsi="宋体" w:eastAsia="宋体"/>
          <w:sz w:val="21"/>
          <w:szCs w:val="21"/>
          <w:u w:val="single"/>
          <w:lang w:val="zh-CN"/>
        </w:rPr>
        <w:t>）因发包人提供的工程量清单项目工程数量计算偏差或工程变更引起的</w:t>
      </w:r>
      <w:r>
        <w:rPr>
          <w:rFonts w:hint="eastAsia" w:ascii="宋体" w:hAnsi="宋体" w:eastAsia="宋体"/>
          <w:sz w:val="21"/>
          <w:szCs w:val="21"/>
          <w:u w:val="single"/>
        </w:rPr>
        <w:t>工程量增加或减少，按</w:t>
      </w:r>
      <w:r>
        <w:rPr>
          <w:rFonts w:ascii="宋体" w:hAnsi="宋体" w:eastAsia="宋体"/>
          <w:sz w:val="21"/>
          <w:szCs w:val="21"/>
          <w:u w:val="single"/>
        </w:rPr>
        <w:t>10.4.1</w:t>
      </w:r>
      <w:r>
        <w:rPr>
          <w:rFonts w:hint="eastAsia" w:ascii="宋体" w:hAnsi="宋体" w:eastAsia="宋体"/>
          <w:sz w:val="21"/>
          <w:szCs w:val="21"/>
          <w:u w:val="single"/>
        </w:rPr>
        <w:t>（</w:t>
      </w:r>
      <w:r>
        <w:rPr>
          <w:rFonts w:ascii="宋体" w:hAnsi="宋体" w:eastAsia="宋体"/>
          <w:sz w:val="21"/>
          <w:szCs w:val="21"/>
          <w:u w:val="single"/>
        </w:rPr>
        <w:t>3</w:t>
      </w:r>
      <w:r>
        <w:rPr>
          <w:rFonts w:hint="eastAsia" w:ascii="宋体" w:hAnsi="宋体" w:eastAsia="宋体"/>
          <w:sz w:val="21"/>
          <w:szCs w:val="21"/>
          <w:u w:val="single"/>
        </w:rPr>
        <w:t>）条执行。</w:t>
      </w:r>
    </w:p>
    <w:p>
      <w:pPr>
        <w:autoSpaceDE w:val="0"/>
        <w:autoSpaceDN w:val="0"/>
        <w:spacing w:line="320" w:lineRule="exact"/>
        <w:ind w:firstLine="31680" w:firstLineChars="200"/>
        <w:rPr>
          <w:rFonts w:ascii="宋体" w:hAnsi="宋体" w:eastAsia="宋体"/>
          <w:sz w:val="21"/>
          <w:szCs w:val="21"/>
          <w:u w:val="single"/>
          <w:lang w:val="zh-CN"/>
        </w:rPr>
      </w:pPr>
      <w:r>
        <w:rPr>
          <w:rFonts w:hint="eastAsia" w:ascii="宋体" w:hAnsi="宋体" w:eastAsia="宋体"/>
          <w:sz w:val="21"/>
          <w:szCs w:val="21"/>
          <w:u w:val="single"/>
          <w:lang w:val="zh-CN"/>
        </w:rPr>
        <w:t>（</w:t>
      </w:r>
      <w:r>
        <w:rPr>
          <w:rFonts w:ascii="宋体" w:hAnsi="宋体" w:eastAsia="宋体"/>
          <w:sz w:val="21"/>
          <w:szCs w:val="21"/>
          <w:u w:val="single"/>
          <w:lang w:val="zh-CN"/>
        </w:rPr>
        <w:t>4</w:t>
      </w:r>
      <w:r>
        <w:rPr>
          <w:rFonts w:hint="eastAsia" w:ascii="宋体" w:hAnsi="宋体" w:eastAsia="宋体"/>
          <w:sz w:val="21"/>
          <w:szCs w:val="21"/>
          <w:u w:val="single"/>
          <w:lang w:val="zh-CN"/>
        </w:rPr>
        <w:t>）发包人提供的工程量清单项目漏项、工程变更引起的新增项目、工程量清单局部变更，</w:t>
      </w:r>
      <w:r>
        <w:rPr>
          <w:rFonts w:hint="eastAsia" w:ascii="宋体" w:hAnsi="宋体" w:eastAsia="宋体"/>
          <w:sz w:val="21"/>
          <w:szCs w:val="21"/>
          <w:u w:val="single"/>
        </w:rPr>
        <w:t>与已标价工程量清单项目不同或相类似项目，</w:t>
      </w:r>
      <w:r>
        <w:rPr>
          <w:rFonts w:hint="eastAsia" w:ascii="宋体" w:hAnsi="宋体" w:eastAsia="宋体"/>
          <w:sz w:val="21"/>
          <w:szCs w:val="21"/>
          <w:u w:val="single"/>
          <w:lang w:val="zh-CN"/>
        </w:rPr>
        <w:t>其综合单价的确定方法</w:t>
      </w:r>
      <w:r>
        <w:rPr>
          <w:rFonts w:hint="eastAsia" w:ascii="宋体" w:hAnsi="宋体" w:eastAsia="宋体"/>
          <w:sz w:val="21"/>
          <w:szCs w:val="21"/>
          <w:u w:val="single"/>
        </w:rPr>
        <w:t>按本合同专用条款</w:t>
      </w:r>
      <w:r>
        <w:rPr>
          <w:rFonts w:ascii="宋体" w:hAnsi="宋体" w:eastAsia="宋体"/>
          <w:sz w:val="21"/>
          <w:szCs w:val="21"/>
          <w:u w:val="single"/>
        </w:rPr>
        <w:t>10.4.1</w:t>
      </w:r>
      <w:r>
        <w:rPr>
          <w:rFonts w:hint="eastAsia" w:ascii="宋体" w:hAnsi="宋体" w:eastAsia="宋体"/>
          <w:sz w:val="21"/>
          <w:szCs w:val="21"/>
          <w:u w:val="single"/>
        </w:rPr>
        <w:t>（</w:t>
      </w:r>
      <w:r>
        <w:rPr>
          <w:rFonts w:ascii="宋体" w:hAnsi="宋体" w:eastAsia="宋体"/>
          <w:sz w:val="21"/>
          <w:szCs w:val="21"/>
          <w:u w:val="single"/>
        </w:rPr>
        <w:t>2</w:t>
      </w:r>
      <w:r>
        <w:rPr>
          <w:rFonts w:hint="eastAsia" w:ascii="宋体" w:hAnsi="宋体" w:eastAsia="宋体"/>
          <w:sz w:val="21"/>
          <w:szCs w:val="21"/>
          <w:u w:val="single"/>
        </w:rPr>
        <w:t>）款约定执行。</w:t>
      </w:r>
    </w:p>
    <w:p>
      <w:pPr>
        <w:autoSpaceDE w:val="0"/>
        <w:autoSpaceDN w:val="0"/>
        <w:spacing w:line="320" w:lineRule="exact"/>
        <w:ind w:firstLine="31680" w:firstLineChars="200"/>
        <w:rPr>
          <w:rFonts w:ascii="宋体" w:hAnsi="宋体" w:eastAsia="宋体"/>
          <w:sz w:val="21"/>
          <w:szCs w:val="21"/>
          <w:u w:val="single"/>
        </w:rPr>
      </w:pPr>
      <w:r>
        <w:rPr>
          <w:rFonts w:hint="eastAsia" w:ascii="宋体" w:hAnsi="宋体" w:eastAsia="宋体"/>
          <w:sz w:val="21"/>
          <w:szCs w:val="21"/>
          <w:u w:val="single"/>
        </w:rPr>
        <w:t>（</w:t>
      </w:r>
      <w:r>
        <w:rPr>
          <w:rFonts w:ascii="宋体" w:hAnsi="宋体" w:eastAsia="宋体"/>
          <w:sz w:val="21"/>
          <w:szCs w:val="21"/>
          <w:u w:val="single"/>
        </w:rPr>
        <w:t>5</w:t>
      </w:r>
      <w:r>
        <w:rPr>
          <w:rFonts w:hint="eastAsia" w:ascii="宋体" w:hAnsi="宋体" w:eastAsia="宋体"/>
          <w:sz w:val="21"/>
          <w:szCs w:val="21"/>
          <w:u w:val="single"/>
        </w:rPr>
        <w:t>）因分部分项工程量清单漏项或非承包人原因的工程变更，引起措施项目发生变化，造成施工组织设计或施工方案变更，原措施费中已有的措施项目，按原措施费的组价方法调整；原措施费中没有的措施项目，由承包人根据措施项目变更情况，按合同专用条款</w:t>
      </w:r>
      <w:r>
        <w:rPr>
          <w:rFonts w:ascii="宋体" w:hAnsi="宋体" w:eastAsia="宋体"/>
          <w:sz w:val="21"/>
          <w:szCs w:val="21"/>
          <w:u w:val="single"/>
        </w:rPr>
        <w:t>10.4.1</w:t>
      </w:r>
      <w:r>
        <w:rPr>
          <w:rFonts w:hint="eastAsia" w:ascii="宋体" w:hAnsi="宋体" w:eastAsia="宋体"/>
          <w:sz w:val="21"/>
          <w:szCs w:val="21"/>
          <w:u w:val="single"/>
        </w:rPr>
        <w:t>（</w:t>
      </w:r>
      <w:r>
        <w:rPr>
          <w:rFonts w:ascii="宋体" w:hAnsi="宋体" w:eastAsia="宋体"/>
          <w:sz w:val="21"/>
          <w:szCs w:val="21"/>
          <w:u w:val="single"/>
        </w:rPr>
        <w:t>2</w:t>
      </w:r>
      <w:r>
        <w:rPr>
          <w:rFonts w:hint="eastAsia" w:ascii="宋体" w:hAnsi="宋体" w:eastAsia="宋体"/>
          <w:sz w:val="21"/>
          <w:szCs w:val="21"/>
          <w:u w:val="single"/>
        </w:rPr>
        <w:t>）款约定方法调整。但合同中注明一次性包定的措施项目，不作调整。</w:t>
      </w:r>
    </w:p>
    <w:p>
      <w:pPr>
        <w:autoSpaceDE w:val="0"/>
        <w:autoSpaceDN w:val="0"/>
        <w:spacing w:line="320" w:lineRule="exact"/>
        <w:ind w:firstLine="31680" w:firstLineChars="200"/>
        <w:rPr>
          <w:rFonts w:ascii="宋体" w:hAnsi="宋体" w:eastAsia="宋体"/>
          <w:sz w:val="21"/>
          <w:szCs w:val="21"/>
          <w:u w:val="single"/>
        </w:rPr>
      </w:pPr>
      <w:r>
        <w:rPr>
          <w:rFonts w:hint="eastAsia" w:ascii="宋体" w:hAnsi="宋体" w:eastAsia="宋体"/>
          <w:sz w:val="21"/>
          <w:szCs w:val="21"/>
          <w:u w:val="single"/>
        </w:rPr>
        <w:t>（</w:t>
      </w:r>
      <w:r>
        <w:rPr>
          <w:rFonts w:ascii="宋体" w:hAnsi="宋体" w:eastAsia="宋体"/>
          <w:sz w:val="21"/>
          <w:szCs w:val="21"/>
          <w:u w:val="single"/>
        </w:rPr>
        <w:t>6</w:t>
      </w:r>
      <w:r>
        <w:rPr>
          <w:rFonts w:hint="eastAsia" w:ascii="宋体" w:hAnsi="宋体" w:eastAsia="宋体"/>
          <w:sz w:val="21"/>
          <w:szCs w:val="21"/>
          <w:u w:val="single"/>
        </w:rPr>
        <w:t>）未在投标价中包含的专项施工方案的施工及论证费用，根据施工现场实际参照合同专用条款</w:t>
      </w:r>
      <w:r>
        <w:rPr>
          <w:rFonts w:ascii="宋体" w:hAnsi="宋体" w:eastAsia="宋体"/>
          <w:sz w:val="21"/>
          <w:szCs w:val="21"/>
          <w:u w:val="single"/>
        </w:rPr>
        <w:t>10.4.1</w:t>
      </w:r>
      <w:r>
        <w:rPr>
          <w:rFonts w:hint="eastAsia" w:ascii="宋体" w:hAnsi="宋体" w:eastAsia="宋体"/>
          <w:sz w:val="21"/>
          <w:szCs w:val="21"/>
          <w:u w:val="single"/>
        </w:rPr>
        <w:t>（</w:t>
      </w:r>
      <w:r>
        <w:rPr>
          <w:rFonts w:ascii="宋体" w:hAnsi="宋体" w:eastAsia="宋体"/>
          <w:sz w:val="21"/>
          <w:szCs w:val="21"/>
          <w:u w:val="single"/>
        </w:rPr>
        <w:t>2</w:t>
      </w:r>
      <w:r>
        <w:rPr>
          <w:rFonts w:hint="eastAsia" w:ascii="宋体" w:hAnsi="宋体" w:eastAsia="宋体"/>
          <w:sz w:val="21"/>
          <w:szCs w:val="21"/>
          <w:u w:val="single"/>
        </w:rPr>
        <w:t>）款约定方法确定或签证。</w:t>
      </w:r>
    </w:p>
    <w:p>
      <w:pPr>
        <w:spacing w:line="320" w:lineRule="exact"/>
        <w:ind w:firstLine="31680" w:firstLineChars="20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．总价合同。</w:t>
      </w:r>
    </w:p>
    <w:p>
      <w:pPr>
        <w:spacing w:line="320" w:lineRule="exact"/>
        <w:ind w:firstLine="31680" w:firstLineChars="200"/>
        <w:rPr>
          <w:rFonts w:ascii="宋体" w:hAnsi="宋体" w:eastAsia="宋体"/>
          <w:sz w:val="21"/>
          <w:szCs w:val="21"/>
        </w:rPr>
      </w:pPr>
      <w:r>
        <w:rPr>
          <w:rFonts w:hint="eastAsia" w:ascii="宋体" w:hAnsi="宋体" w:eastAsia="宋体"/>
          <w:sz w:val="21"/>
          <w:szCs w:val="21"/>
        </w:rPr>
        <w:t>总价包含的风险范围：</w:t>
      </w:r>
      <w:r>
        <w:rPr>
          <w:rFonts w:ascii="宋体" w:hAnsi="宋体" w:eastAsia="宋体"/>
          <w:sz w:val="21"/>
          <w:szCs w:val="21"/>
          <w:u w:val="single"/>
        </w:rPr>
        <w:t xml:space="preserve">              /                  </w:t>
      </w:r>
      <w:r>
        <w:rPr>
          <w:rFonts w:hint="eastAsia" w:ascii="宋体" w:hAnsi="宋体" w:eastAsia="宋体"/>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sz w:val="21"/>
          <w:szCs w:val="21"/>
        </w:rPr>
        <w:t>风险费用的计算方法：</w:t>
      </w:r>
      <w:r>
        <w:rPr>
          <w:rFonts w:ascii="宋体" w:hAnsi="宋体" w:eastAsia="宋体"/>
          <w:sz w:val="21"/>
          <w:szCs w:val="21"/>
          <w:u w:val="single"/>
        </w:rPr>
        <w:t xml:space="preserve">   </w:t>
      </w:r>
      <w:r>
        <w:rPr>
          <w:rFonts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风险范围以外合同价格的调整方法：</w:t>
      </w:r>
      <w:r>
        <w:rPr>
          <w:rFonts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3</w:t>
      </w:r>
      <w:r>
        <w:rPr>
          <w:rFonts w:hint="eastAsia" w:ascii="宋体" w:hAnsi="宋体" w:eastAsia="宋体"/>
          <w:color w:val="000000"/>
          <w:sz w:val="21"/>
          <w:szCs w:val="21"/>
        </w:rPr>
        <w:t>．其他价格方式：</w:t>
      </w:r>
      <w:r>
        <w:rPr>
          <w:rFonts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12.2 </w:t>
      </w:r>
      <w:r>
        <w:rPr>
          <w:rFonts w:hint="eastAsia" w:ascii="宋体" w:hAnsi="宋体" w:eastAsia="宋体"/>
          <w:color w:val="000000"/>
          <w:sz w:val="21"/>
          <w:szCs w:val="21"/>
        </w:rPr>
        <w:t>预付款</w:t>
      </w:r>
    </w:p>
    <w:p>
      <w:pPr>
        <w:spacing w:line="320" w:lineRule="exact"/>
        <w:ind w:firstLine="31680" w:firstLineChars="200"/>
        <w:rPr>
          <w:rFonts w:hint="eastAsia" w:ascii="宋体" w:hAnsi="宋体" w:eastAsia="宋体"/>
          <w:color w:val="000000"/>
          <w:sz w:val="21"/>
          <w:szCs w:val="21"/>
        </w:rPr>
      </w:pPr>
      <w:r>
        <w:rPr>
          <w:rFonts w:hint="eastAsia" w:ascii="宋体" w:hAnsi="宋体" w:eastAsia="宋体"/>
          <w:color w:val="000000"/>
          <w:sz w:val="21"/>
          <w:szCs w:val="21"/>
        </w:rPr>
        <w:t>12.2.1 预付款的支付</w:t>
      </w:r>
    </w:p>
    <w:p>
      <w:pPr>
        <w:spacing w:line="320" w:lineRule="exact"/>
        <w:ind w:firstLine="31680" w:firstLineChars="200"/>
        <w:rPr>
          <w:rFonts w:hint="eastAsia" w:ascii="宋体" w:hAnsi="宋体" w:eastAsia="宋体"/>
          <w:color w:val="000000"/>
          <w:sz w:val="21"/>
          <w:szCs w:val="21"/>
        </w:rPr>
      </w:pPr>
      <w:r>
        <w:rPr>
          <w:rFonts w:hint="eastAsia" w:ascii="宋体" w:hAnsi="宋体" w:eastAsia="宋体"/>
          <w:color w:val="000000"/>
          <w:sz w:val="21"/>
          <w:szCs w:val="21"/>
        </w:rPr>
        <w:t>预付款支付比例或金额：</w:t>
      </w:r>
      <w:r>
        <w:rPr>
          <w:rFonts w:hint="eastAsia" w:ascii="宋体" w:hAnsi="宋体" w:eastAsia="宋体"/>
          <w:color w:val="000000"/>
          <w:sz w:val="21"/>
          <w:szCs w:val="21"/>
          <w:u w:val="single"/>
        </w:rPr>
        <w:t>签约合同价的10%。</w:t>
      </w:r>
    </w:p>
    <w:p>
      <w:pPr>
        <w:spacing w:line="32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rPr>
        <w:t>预付款支付期限：</w:t>
      </w:r>
      <w:r>
        <w:rPr>
          <w:rFonts w:hint="eastAsia" w:ascii="宋体" w:hAnsi="宋体" w:eastAsia="宋体"/>
          <w:color w:val="000000"/>
          <w:sz w:val="21"/>
          <w:szCs w:val="21"/>
          <w:u w:val="single"/>
        </w:rPr>
        <w:t>按投标承诺的人员、机械设备已进场，相关保险已办理，具备开工条件后</w:t>
      </w:r>
      <w:r>
        <w:rPr>
          <w:rFonts w:ascii="宋体" w:hAnsi="宋体" w:eastAsia="宋体"/>
          <w:color w:val="000000"/>
          <w:sz w:val="21"/>
          <w:szCs w:val="21"/>
          <w:u w:val="single"/>
        </w:rPr>
        <w:t>7</w:t>
      </w:r>
      <w:r>
        <w:rPr>
          <w:rFonts w:hint="eastAsia" w:ascii="宋体" w:hAnsi="宋体" w:eastAsia="宋体"/>
          <w:color w:val="000000"/>
          <w:sz w:val="21"/>
          <w:szCs w:val="21"/>
          <w:u w:val="single"/>
        </w:rPr>
        <w:t>天内。</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12.2.2 </w:t>
      </w:r>
      <w:r>
        <w:rPr>
          <w:rFonts w:hint="eastAsia" w:ascii="宋体" w:hAnsi="宋体" w:eastAsia="宋体"/>
          <w:color w:val="000000"/>
          <w:sz w:val="21"/>
          <w:szCs w:val="21"/>
        </w:rPr>
        <w:t>预付款担保</w:t>
      </w:r>
    </w:p>
    <w:p>
      <w:pPr>
        <w:spacing w:line="34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承包人提交预付款担保的期限：</w:t>
      </w:r>
      <w:r>
        <w:rPr>
          <w:rFonts w:ascii="宋体" w:hAnsi="宋体" w:eastAsia="宋体"/>
          <w:color w:val="000000"/>
          <w:sz w:val="21"/>
          <w:szCs w:val="21"/>
          <w:u w:val="single"/>
        </w:rPr>
        <w:t xml:space="preserve">/ </w:t>
      </w:r>
    </w:p>
    <w:p>
      <w:pPr>
        <w:spacing w:line="34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预付款担保的形式为：</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12.3 </w:t>
      </w:r>
      <w:r>
        <w:rPr>
          <w:rFonts w:hint="eastAsia" w:ascii="宋体" w:hAnsi="宋体" w:eastAsia="宋体"/>
          <w:color w:val="000000"/>
          <w:sz w:val="21"/>
          <w:szCs w:val="21"/>
        </w:rPr>
        <w:t>计量</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12.3.1 </w:t>
      </w:r>
      <w:r>
        <w:rPr>
          <w:rFonts w:hint="eastAsia" w:ascii="宋体" w:hAnsi="宋体" w:eastAsia="宋体"/>
          <w:color w:val="000000"/>
          <w:sz w:val="21"/>
          <w:szCs w:val="21"/>
        </w:rPr>
        <w:t>计量原则</w:t>
      </w:r>
    </w:p>
    <w:p>
      <w:pPr>
        <w:spacing w:line="360" w:lineRule="exact"/>
        <w:ind w:firstLine="31680" w:firstLineChars="200"/>
        <w:rPr>
          <w:rFonts w:ascii="宋体" w:hAnsi="宋体" w:eastAsia="宋体"/>
          <w:sz w:val="21"/>
          <w:szCs w:val="21"/>
          <w:u w:val="single"/>
        </w:rPr>
      </w:pPr>
      <w:r>
        <w:rPr>
          <w:rFonts w:hint="eastAsia" w:ascii="宋体" w:hAnsi="宋体" w:eastAsia="宋体"/>
          <w:sz w:val="21"/>
          <w:szCs w:val="21"/>
          <w:u w:val="single"/>
        </w:rPr>
        <w:t>工程量计算按照实际完成施工图纸范围内和经发包人同意增加的施工内容按实计算，工程量计算规则按照《通用安装工程工程量计算规范》（</w:t>
      </w:r>
      <w:r>
        <w:rPr>
          <w:rFonts w:ascii="宋体" w:hAnsi="宋体" w:eastAsia="宋体"/>
          <w:sz w:val="21"/>
          <w:szCs w:val="21"/>
          <w:u w:val="single"/>
        </w:rPr>
        <w:t>GB 50856</w:t>
      </w:r>
      <w:r>
        <w:rPr>
          <w:rFonts w:hint="eastAsia" w:ascii="宋体" w:hAnsi="宋体" w:eastAsia="宋体"/>
          <w:sz w:val="21"/>
          <w:szCs w:val="21"/>
          <w:u w:val="single"/>
        </w:rPr>
        <w:t>－</w:t>
      </w:r>
      <w:r>
        <w:rPr>
          <w:rFonts w:ascii="宋体" w:hAnsi="宋体" w:eastAsia="宋体"/>
          <w:sz w:val="21"/>
          <w:szCs w:val="21"/>
          <w:u w:val="single"/>
        </w:rPr>
        <w:t>2013</w:t>
      </w:r>
      <w:r>
        <w:rPr>
          <w:rFonts w:hint="eastAsia" w:ascii="宋体" w:hAnsi="宋体" w:eastAsia="宋体"/>
          <w:sz w:val="21"/>
          <w:szCs w:val="21"/>
          <w:u w:val="single"/>
        </w:rPr>
        <w:t>）、《市政工程工程量计算规范》（</w:t>
      </w:r>
      <w:r>
        <w:rPr>
          <w:rFonts w:ascii="宋体" w:hAnsi="宋体" w:eastAsia="宋体"/>
          <w:sz w:val="21"/>
          <w:szCs w:val="21"/>
          <w:u w:val="single"/>
        </w:rPr>
        <w:t>GB 50857</w:t>
      </w:r>
      <w:r>
        <w:rPr>
          <w:rFonts w:hint="eastAsia" w:ascii="宋体" w:hAnsi="宋体" w:eastAsia="宋体"/>
          <w:sz w:val="21"/>
          <w:szCs w:val="21"/>
          <w:u w:val="single"/>
        </w:rPr>
        <w:t>－</w:t>
      </w:r>
      <w:r>
        <w:rPr>
          <w:rFonts w:ascii="宋体" w:hAnsi="宋体" w:eastAsia="宋体"/>
          <w:sz w:val="21"/>
          <w:szCs w:val="21"/>
          <w:u w:val="single"/>
        </w:rPr>
        <w:t>2013</w:t>
      </w:r>
      <w:r>
        <w:rPr>
          <w:rFonts w:hint="eastAsia" w:ascii="宋体" w:hAnsi="宋体" w:eastAsia="宋体"/>
          <w:sz w:val="21"/>
          <w:szCs w:val="21"/>
          <w:u w:val="single"/>
        </w:rPr>
        <w:t>）、《建设工程工程量计算规范（</w:t>
      </w:r>
      <w:r>
        <w:rPr>
          <w:rFonts w:ascii="宋体" w:hAnsi="宋体" w:eastAsia="宋体"/>
          <w:sz w:val="21"/>
          <w:szCs w:val="21"/>
          <w:u w:val="single"/>
        </w:rPr>
        <w:t>2013</w:t>
      </w:r>
      <w:r>
        <w:rPr>
          <w:rFonts w:hint="eastAsia" w:ascii="宋体" w:hAnsi="宋体" w:eastAsia="宋体"/>
          <w:sz w:val="21"/>
          <w:szCs w:val="21"/>
          <w:u w:val="single"/>
        </w:rPr>
        <w:t>）浙江省补充规定》（浙建站计〔</w:t>
      </w:r>
      <w:r>
        <w:rPr>
          <w:rFonts w:ascii="宋体" w:hAnsi="宋体" w:eastAsia="宋体"/>
          <w:sz w:val="21"/>
          <w:szCs w:val="21"/>
          <w:u w:val="single"/>
        </w:rPr>
        <w:t>2013</w:t>
      </w:r>
      <w:r>
        <w:rPr>
          <w:rFonts w:hint="eastAsia" w:ascii="宋体" w:hAnsi="宋体" w:eastAsia="宋体"/>
          <w:sz w:val="21"/>
          <w:szCs w:val="21"/>
          <w:u w:val="single"/>
        </w:rPr>
        <w:t>〕</w:t>
      </w:r>
      <w:r>
        <w:rPr>
          <w:rFonts w:ascii="宋体" w:hAnsi="宋体" w:eastAsia="宋体"/>
          <w:sz w:val="21"/>
          <w:szCs w:val="21"/>
          <w:u w:val="single"/>
        </w:rPr>
        <w:t>63</w:t>
      </w:r>
      <w:r>
        <w:rPr>
          <w:rFonts w:hint="eastAsia" w:ascii="宋体" w:hAnsi="宋体" w:eastAsia="宋体"/>
          <w:sz w:val="21"/>
          <w:szCs w:val="21"/>
          <w:u w:val="single"/>
        </w:rPr>
        <w:t>号）及发包人提供的工程量清单中说明的工程量计算规则计量。</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12.3.2 </w:t>
      </w:r>
      <w:r>
        <w:rPr>
          <w:rFonts w:hint="eastAsia" w:ascii="宋体" w:hAnsi="宋体" w:eastAsia="宋体"/>
          <w:color w:val="000000"/>
          <w:sz w:val="21"/>
          <w:szCs w:val="21"/>
        </w:rPr>
        <w:t>计量周期：</w:t>
      </w:r>
    </w:p>
    <w:p>
      <w:pPr>
        <w:spacing w:line="50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关于计量周期的约定：</w:t>
      </w:r>
      <w:r>
        <w:rPr>
          <w:rFonts w:ascii="宋体" w:hAnsi="宋体" w:eastAsia="宋体"/>
          <w:color w:val="000000"/>
          <w:sz w:val="21"/>
          <w:szCs w:val="21"/>
          <w:u w:val="single"/>
        </w:rPr>
        <w:t xml:space="preserve">   /  </w:t>
      </w:r>
      <w:r>
        <w:rPr>
          <w:rFonts w:hint="eastAsia" w:ascii="宋体" w:hAnsi="宋体" w:eastAsia="宋体"/>
          <w:color w:val="000000"/>
          <w:sz w:val="21"/>
          <w:szCs w:val="21"/>
          <w:u w:val="single"/>
        </w:rPr>
        <w:t>。</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12.3.3 </w:t>
      </w:r>
      <w:r>
        <w:rPr>
          <w:rFonts w:hint="eastAsia" w:ascii="宋体" w:hAnsi="宋体" w:eastAsia="宋体"/>
          <w:color w:val="000000"/>
          <w:sz w:val="21"/>
          <w:szCs w:val="21"/>
        </w:rPr>
        <w:t>单价合同的计量</w:t>
      </w:r>
    </w:p>
    <w:p>
      <w:pPr>
        <w:spacing w:line="50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关于单价合同计量的约定：</w:t>
      </w:r>
      <w:r>
        <w:rPr>
          <w:rFonts w:hint="eastAsia" w:ascii="宋体" w:hAnsi="宋体" w:eastAsia="宋体"/>
          <w:color w:val="000000"/>
          <w:sz w:val="21"/>
          <w:szCs w:val="21"/>
          <w:u w:val="single"/>
        </w:rPr>
        <w:t>按合同通用条款执行，但确认的工程量和单价仅作为本期工程款支付的依据</w:t>
      </w:r>
      <w:r>
        <w:rPr>
          <w:rFonts w:hint="eastAsia" w:ascii="宋体" w:hAnsi="宋体" w:eastAsia="宋体"/>
          <w:color w:val="000000"/>
          <w:sz w:val="21"/>
          <w:szCs w:val="21"/>
        </w:rPr>
        <w:t>。</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12.3.4 </w:t>
      </w:r>
      <w:r>
        <w:rPr>
          <w:rFonts w:hint="eastAsia" w:ascii="宋体" w:hAnsi="宋体" w:eastAsia="宋体"/>
          <w:color w:val="000000"/>
          <w:sz w:val="21"/>
          <w:szCs w:val="21"/>
        </w:rPr>
        <w:t>总价合同的计量</w:t>
      </w:r>
    </w:p>
    <w:p>
      <w:pPr>
        <w:spacing w:line="50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关于总价合同计量的约定：</w:t>
      </w:r>
      <w:r>
        <w:rPr>
          <w:rFonts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12.3.5</w:t>
      </w:r>
      <w:r>
        <w:rPr>
          <w:rFonts w:hint="eastAsia" w:ascii="宋体" w:hAnsi="宋体" w:eastAsia="宋体"/>
          <w:color w:val="000000"/>
          <w:sz w:val="21"/>
          <w:szCs w:val="21"/>
        </w:rPr>
        <w:t>总价合同采用支付分解表计量支付的，是否适用第</w:t>
      </w:r>
      <w:r>
        <w:rPr>
          <w:rFonts w:ascii="宋体" w:hAnsi="宋体" w:eastAsia="宋体"/>
          <w:color w:val="000000"/>
          <w:kern w:val="0"/>
          <w:sz w:val="21"/>
          <w:szCs w:val="21"/>
        </w:rPr>
        <w:t xml:space="preserve">12.3.4 </w:t>
      </w:r>
      <w:r>
        <w:rPr>
          <w:rFonts w:hint="eastAsia" w:ascii="宋体" w:hAnsi="宋体" w:eastAsia="宋体"/>
          <w:color w:val="000000"/>
          <w:sz w:val="21"/>
          <w:szCs w:val="21"/>
        </w:rPr>
        <w:t>项</w:t>
      </w:r>
      <w:r>
        <w:rPr>
          <w:rFonts w:hint="eastAsia" w:ascii="宋体" w:hAnsi="宋体" w:eastAsia="宋体"/>
          <w:color w:val="000000"/>
          <w:kern w:val="0"/>
          <w:sz w:val="21"/>
          <w:szCs w:val="21"/>
        </w:rPr>
        <w:t>〔总价合同的计量〕</w:t>
      </w:r>
      <w:r>
        <w:rPr>
          <w:rFonts w:hint="eastAsia" w:ascii="宋体" w:hAnsi="宋体" w:eastAsia="宋体"/>
          <w:color w:val="000000"/>
          <w:sz w:val="21"/>
          <w:szCs w:val="21"/>
        </w:rPr>
        <w:t>约定进行计量：</w:t>
      </w:r>
      <w:r>
        <w:rPr>
          <w:rFonts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12.3.6 </w:t>
      </w:r>
      <w:r>
        <w:rPr>
          <w:rFonts w:hint="eastAsia" w:ascii="宋体" w:hAnsi="宋体" w:eastAsia="宋体"/>
          <w:color w:val="000000"/>
          <w:sz w:val="21"/>
          <w:szCs w:val="21"/>
        </w:rPr>
        <w:t>其他价格形式合同的计量</w:t>
      </w:r>
    </w:p>
    <w:p>
      <w:pPr>
        <w:spacing w:line="50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其他价格形式的计量方式和程序：</w:t>
      </w:r>
      <w:r>
        <w:rPr>
          <w:rFonts w:hint="eastAsia" w:ascii="宋体" w:hAnsi="宋体" w:eastAsia="宋体"/>
          <w:color w:val="000000"/>
          <w:sz w:val="21"/>
          <w:szCs w:val="21"/>
          <w:u w:val="single"/>
        </w:rPr>
        <w:t>人工、材料价格调整引起合同价款调整，在完成本合同专用条款第</w:t>
      </w:r>
      <w:r>
        <w:rPr>
          <w:rFonts w:ascii="宋体" w:hAnsi="宋体" w:eastAsia="宋体"/>
          <w:color w:val="000000"/>
          <w:sz w:val="21"/>
          <w:szCs w:val="21"/>
          <w:u w:val="single"/>
        </w:rPr>
        <w:t>11.1</w:t>
      </w:r>
      <w:r>
        <w:rPr>
          <w:rFonts w:hint="eastAsia" w:ascii="宋体" w:hAnsi="宋体" w:eastAsia="宋体"/>
          <w:color w:val="000000"/>
          <w:sz w:val="21"/>
          <w:szCs w:val="21"/>
          <w:u w:val="single"/>
        </w:rPr>
        <w:t>款约定的调整节点后，计入该节点所在当期工程价款；工程变更按规定办理完毕的，计入当期工程价款</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12.4 </w:t>
      </w:r>
      <w:r>
        <w:rPr>
          <w:rFonts w:hint="eastAsia" w:ascii="宋体" w:hAnsi="宋体" w:eastAsia="宋体"/>
          <w:color w:val="000000"/>
          <w:sz w:val="21"/>
          <w:szCs w:val="21"/>
        </w:rPr>
        <w:t>工程进度款支付</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12.4.1 </w:t>
      </w:r>
      <w:r>
        <w:rPr>
          <w:rFonts w:hint="eastAsia" w:ascii="宋体" w:hAnsi="宋体" w:eastAsia="宋体"/>
          <w:color w:val="000000"/>
          <w:sz w:val="21"/>
          <w:szCs w:val="21"/>
        </w:rPr>
        <w:t>付款周期</w:t>
      </w:r>
    </w:p>
    <w:p>
      <w:pPr>
        <w:spacing w:line="50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关于付款周期的约定：</w:t>
      </w:r>
      <w:r>
        <w:rPr>
          <w:rFonts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12.4.2 </w:t>
      </w:r>
      <w:r>
        <w:rPr>
          <w:rFonts w:hint="eastAsia" w:ascii="宋体" w:hAnsi="宋体" w:eastAsia="宋体"/>
          <w:color w:val="000000"/>
          <w:sz w:val="21"/>
          <w:szCs w:val="21"/>
        </w:rPr>
        <w:t>进度付款申请单的编制</w:t>
      </w:r>
    </w:p>
    <w:p>
      <w:pPr>
        <w:spacing w:line="500" w:lineRule="exact"/>
        <w:ind w:firstLine="31680" w:firstLineChars="200"/>
        <w:rPr>
          <w:rFonts w:ascii="宋体" w:hAnsi="宋体" w:eastAsia="宋体"/>
          <w:color w:val="000000"/>
          <w:sz w:val="21"/>
          <w:szCs w:val="21"/>
        </w:rPr>
      </w:pPr>
      <w:r>
        <w:rPr>
          <w:rFonts w:hint="eastAsia" w:ascii="宋体" w:hAnsi="宋体" w:eastAsia="宋体"/>
          <w:b/>
          <w:color w:val="000000"/>
          <w:sz w:val="21"/>
          <w:szCs w:val="21"/>
        </w:rPr>
        <w:t>关于进度款付款的约定</w:t>
      </w:r>
      <w:r>
        <w:rPr>
          <w:rFonts w:hint="eastAsia" w:ascii="宋体" w:hAnsi="宋体" w:eastAsia="宋体"/>
          <w:color w:val="000000"/>
          <w:sz w:val="21"/>
          <w:szCs w:val="21"/>
        </w:rPr>
        <w:t>：</w:t>
      </w:r>
    </w:p>
    <w:p>
      <w:pPr>
        <w:spacing w:line="50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u w:val="single"/>
        </w:rPr>
        <w:t>（</w:t>
      </w:r>
      <w:r>
        <w:rPr>
          <w:rFonts w:ascii="宋体" w:hAnsi="宋体" w:eastAsia="宋体"/>
          <w:color w:val="000000"/>
          <w:sz w:val="21"/>
          <w:szCs w:val="21"/>
          <w:u w:val="single"/>
        </w:rPr>
        <w:t>1</w:t>
      </w:r>
      <w:r>
        <w:rPr>
          <w:rFonts w:hint="eastAsia" w:ascii="宋体" w:hAnsi="宋体" w:eastAsia="宋体"/>
          <w:color w:val="000000"/>
          <w:sz w:val="21"/>
          <w:szCs w:val="21"/>
          <w:u w:val="single"/>
        </w:rPr>
        <w:t>）发包人向承包人支付当期按</w:t>
      </w:r>
      <w:r>
        <w:rPr>
          <w:rFonts w:ascii="宋体" w:hAnsi="宋体" w:eastAsia="宋体"/>
          <w:color w:val="000000"/>
          <w:sz w:val="21"/>
          <w:szCs w:val="21"/>
          <w:u w:val="single"/>
        </w:rPr>
        <w:t>12.1</w:t>
      </w:r>
      <w:r>
        <w:rPr>
          <w:rFonts w:hint="eastAsia" w:ascii="宋体" w:hAnsi="宋体" w:eastAsia="宋体"/>
          <w:color w:val="000000"/>
          <w:sz w:val="21"/>
          <w:szCs w:val="21"/>
          <w:u w:val="single"/>
        </w:rPr>
        <w:t>、</w:t>
      </w:r>
      <w:r>
        <w:rPr>
          <w:rFonts w:ascii="宋体" w:hAnsi="宋体" w:eastAsia="宋体"/>
          <w:color w:val="000000"/>
          <w:sz w:val="21"/>
          <w:szCs w:val="21"/>
          <w:u w:val="single"/>
        </w:rPr>
        <w:t xml:space="preserve">12.3 </w:t>
      </w:r>
      <w:r>
        <w:rPr>
          <w:rFonts w:hint="eastAsia" w:ascii="宋体" w:hAnsi="宋体" w:eastAsia="宋体"/>
          <w:color w:val="000000"/>
          <w:sz w:val="21"/>
          <w:szCs w:val="21"/>
          <w:u w:val="single"/>
        </w:rPr>
        <w:t>款计量工程量价款的</w:t>
      </w:r>
      <w:r>
        <w:rPr>
          <w:rFonts w:ascii="宋体" w:hAnsi="宋体" w:eastAsia="宋体"/>
          <w:color w:val="000000"/>
          <w:sz w:val="21"/>
          <w:szCs w:val="21"/>
          <w:u w:val="single"/>
        </w:rPr>
        <w:t>80%</w:t>
      </w:r>
      <w:r>
        <w:rPr>
          <w:rFonts w:hint="eastAsia" w:ascii="宋体" w:hAnsi="宋体" w:eastAsia="宋体"/>
          <w:color w:val="000000"/>
          <w:sz w:val="21"/>
          <w:szCs w:val="21"/>
          <w:u w:val="single"/>
        </w:rPr>
        <w:t>（含预付款）。合同范</w:t>
      </w:r>
    </w:p>
    <w:p>
      <w:pPr>
        <w:spacing w:line="50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u w:val="single"/>
        </w:rPr>
        <w:t>围内施工内容施工完成，参建各方对工程验收并签署工程质量合格文件后，支付至合同价的</w:t>
      </w:r>
      <w:r>
        <w:rPr>
          <w:rFonts w:ascii="宋体" w:hAnsi="宋体" w:eastAsia="宋体"/>
          <w:color w:val="000000"/>
          <w:sz w:val="21"/>
          <w:szCs w:val="21"/>
          <w:u w:val="single"/>
        </w:rPr>
        <w:t>90%</w:t>
      </w:r>
      <w:r>
        <w:rPr>
          <w:rFonts w:hint="eastAsia" w:ascii="宋体" w:hAnsi="宋体" w:eastAsia="宋体"/>
          <w:color w:val="000000"/>
          <w:sz w:val="21"/>
          <w:szCs w:val="21"/>
          <w:u w:val="single"/>
        </w:rPr>
        <w:t>（含预付款），工程结算款以第三方审定为依据，经审定后付至结算价的</w:t>
      </w:r>
      <w:r>
        <w:rPr>
          <w:rFonts w:ascii="宋体" w:hAnsi="宋体" w:eastAsia="宋体"/>
          <w:color w:val="000000"/>
          <w:sz w:val="21"/>
          <w:szCs w:val="21"/>
          <w:u w:val="single"/>
        </w:rPr>
        <w:t>98.5%</w:t>
      </w:r>
      <w:r>
        <w:rPr>
          <w:rFonts w:hint="eastAsia" w:ascii="宋体" w:hAnsi="宋体" w:eastAsia="宋体"/>
          <w:color w:val="000000"/>
          <w:sz w:val="21"/>
          <w:szCs w:val="21"/>
          <w:u w:val="single"/>
        </w:rPr>
        <w:t>，剩余</w:t>
      </w:r>
      <w:r>
        <w:rPr>
          <w:rFonts w:ascii="宋体" w:hAnsi="宋体" w:eastAsia="宋体"/>
          <w:color w:val="000000"/>
          <w:sz w:val="21"/>
          <w:szCs w:val="21"/>
          <w:u w:val="single"/>
        </w:rPr>
        <w:t>1.5%</w:t>
      </w:r>
      <w:r>
        <w:rPr>
          <w:rFonts w:hint="eastAsia" w:ascii="宋体" w:hAnsi="宋体" w:eastAsia="宋体"/>
          <w:color w:val="000000"/>
          <w:sz w:val="21"/>
          <w:szCs w:val="21"/>
          <w:u w:val="single"/>
        </w:rPr>
        <w:t>作为质量保修金（不计息），在质保期（一年）满后付清。其余按合同通用条款。</w:t>
      </w:r>
    </w:p>
    <w:p>
      <w:pPr>
        <w:spacing w:line="50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u w:val="single"/>
        </w:rPr>
        <w:t>（</w:t>
      </w:r>
      <w:r>
        <w:rPr>
          <w:rFonts w:ascii="宋体" w:hAnsi="宋体" w:eastAsia="宋体"/>
          <w:color w:val="000000"/>
          <w:sz w:val="21"/>
          <w:szCs w:val="21"/>
          <w:u w:val="single"/>
        </w:rPr>
        <w:t>2</w:t>
      </w:r>
      <w:r>
        <w:rPr>
          <w:rFonts w:hint="eastAsia" w:ascii="宋体" w:hAnsi="宋体" w:eastAsia="宋体"/>
          <w:color w:val="000000"/>
          <w:sz w:val="21"/>
          <w:szCs w:val="21"/>
          <w:u w:val="single"/>
        </w:rPr>
        <w:t>）承包人收取备料款及每期工程款时应开具正式发票。</w:t>
      </w:r>
    </w:p>
    <w:p>
      <w:pPr>
        <w:spacing w:line="50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u w:val="single"/>
        </w:rPr>
        <w:t>（</w:t>
      </w:r>
      <w:r>
        <w:rPr>
          <w:rFonts w:ascii="宋体" w:hAnsi="宋体" w:eastAsia="宋体"/>
          <w:color w:val="000000"/>
          <w:sz w:val="21"/>
          <w:szCs w:val="21"/>
          <w:u w:val="single"/>
        </w:rPr>
        <w:t>3</w:t>
      </w:r>
      <w:r>
        <w:rPr>
          <w:rFonts w:hint="eastAsia" w:ascii="宋体" w:hAnsi="宋体" w:eastAsia="宋体"/>
          <w:color w:val="000000"/>
          <w:sz w:val="21"/>
          <w:szCs w:val="21"/>
          <w:u w:val="single"/>
        </w:rPr>
        <w:t>）其余按合同通用条款。</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12.4.3 </w:t>
      </w:r>
      <w:r>
        <w:rPr>
          <w:rFonts w:hint="eastAsia" w:ascii="宋体" w:hAnsi="宋体" w:eastAsia="宋体"/>
          <w:color w:val="000000"/>
          <w:sz w:val="21"/>
          <w:szCs w:val="21"/>
        </w:rPr>
        <w:t>进度付款申请单的提交</w:t>
      </w:r>
    </w:p>
    <w:p>
      <w:pPr>
        <w:spacing w:line="50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w:t>
      </w:r>
      <w:r>
        <w:rPr>
          <w:rFonts w:ascii="宋体" w:hAnsi="宋体" w:eastAsia="宋体"/>
          <w:color w:val="000000"/>
          <w:sz w:val="21"/>
          <w:szCs w:val="21"/>
        </w:rPr>
        <w:t>1</w:t>
      </w:r>
      <w:r>
        <w:rPr>
          <w:rFonts w:hint="eastAsia" w:ascii="宋体" w:hAnsi="宋体" w:eastAsia="宋体"/>
          <w:color w:val="000000"/>
          <w:sz w:val="21"/>
          <w:szCs w:val="21"/>
        </w:rPr>
        <w:t>）单价合同进度付款申请单提交的约定：</w:t>
      </w:r>
      <w:r>
        <w:rPr>
          <w:rFonts w:hint="eastAsia" w:ascii="宋体" w:hAnsi="宋体" w:eastAsia="宋体"/>
          <w:color w:val="000000"/>
          <w:sz w:val="21"/>
          <w:szCs w:val="21"/>
          <w:u w:val="single"/>
        </w:rPr>
        <w:t>按合同通用条款</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50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w:t>
      </w:r>
      <w:r>
        <w:rPr>
          <w:rFonts w:ascii="宋体" w:hAnsi="宋体" w:eastAsia="宋体"/>
          <w:color w:val="000000"/>
          <w:sz w:val="21"/>
          <w:szCs w:val="21"/>
        </w:rPr>
        <w:t>2</w:t>
      </w:r>
      <w:r>
        <w:rPr>
          <w:rFonts w:hint="eastAsia" w:ascii="宋体" w:hAnsi="宋体" w:eastAsia="宋体"/>
          <w:color w:val="000000"/>
          <w:sz w:val="21"/>
          <w:szCs w:val="21"/>
        </w:rPr>
        <w:t>）总价合同进度付款申请单提交的约定：</w:t>
      </w:r>
      <w:r>
        <w:rPr>
          <w:rFonts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50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w:t>
      </w:r>
      <w:r>
        <w:rPr>
          <w:rFonts w:ascii="宋体" w:hAnsi="宋体" w:eastAsia="宋体"/>
          <w:color w:val="000000"/>
          <w:sz w:val="21"/>
          <w:szCs w:val="21"/>
        </w:rPr>
        <w:t>3</w:t>
      </w:r>
      <w:r>
        <w:rPr>
          <w:rFonts w:hint="eastAsia" w:ascii="宋体" w:hAnsi="宋体" w:eastAsia="宋体"/>
          <w:color w:val="000000"/>
          <w:sz w:val="21"/>
          <w:szCs w:val="21"/>
        </w:rPr>
        <w:t>）其他价格形式合同进度付款申请单提交的约定：</w:t>
      </w:r>
      <w:r>
        <w:rPr>
          <w:rFonts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12.4.4 </w:t>
      </w:r>
      <w:r>
        <w:rPr>
          <w:rFonts w:hint="eastAsia" w:ascii="宋体" w:hAnsi="宋体" w:eastAsia="宋体"/>
          <w:color w:val="000000"/>
          <w:sz w:val="21"/>
          <w:szCs w:val="21"/>
        </w:rPr>
        <w:t>进度款审核和支付</w:t>
      </w:r>
    </w:p>
    <w:p>
      <w:pPr>
        <w:spacing w:line="50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rPr>
        <w:t>（</w:t>
      </w:r>
      <w:r>
        <w:rPr>
          <w:rFonts w:ascii="宋体" w:hAnsi="宋体" w:eastAsia="宋体"/>
          <w:color w:val="000000"/>
          <w:sz w:val="21"/>
          <w:szCs w:val="21"/>
        </w:rPr>
        <w:t>1</w:t>
      </w:r>
      <w:r>
        <w:rPr>
          <w:rFonts w:hint="eastAsia" w:ascii="宋体" w:hAnsi="宋体" w:eastAsia="宋体"/>
          <w:color w:val="000000"/>
          <w:sz w:val="21"/>
          <w:szCs w:val="21"/>
        </w:rPr>
        <w:t>）监理人审查并报送发包人的期限：</w:t>
      </w:r>
      <w:r>
        <w:rPr>
          <w:rFonts w:hint="eastAsia" w:ascii="宋体" w:hAnsi="宋体" w:eastAsia="宋体"/>
          <w:color w:val="000000"/>
          <w:sz w:val="21"/>
          <w:szCs w:val="21"/>
          <w:u w:val="single"/>
        </w:rPr>
        <w:t>按合同通用条款</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50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发包人完成审批并签发进度款支付证书的期限：</w:t>
      </w:r>
      <w:r>
        <w:rPr>
          <w:rFonts w:hint="eastAsia" w:ascii="宋体" w:hAnsi="宋体" w:eastAsia="宋体"/>
          <w:color w:val="000000"/>
          <w:sz w:val="21"/>
          <w:szCs w:val="21"/>
          <w:u w:val="single"/>
        </w:rPr>
        <w:t>按合同通用条款</w:t>
      </w:r>
      <w:r>
        <w:rPr>
          <w:rFonts w:hint="eastAsia" w:ascii="宋体" w:hAnsi="宋体" w:eastAsia="宋体"/>
          <w:color w:val="000000"/>
          <w:sz w:val="21"/>
          <w:szCs w:val="21"/>
        </w:rPr>
        <w:t>。</w:t>
      </w:r>
    </w:p>
    <w:p>
      <w:pPr>
        <w:spacing w:line="50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rPr>
        <w:t>（</w:t>
      </w:r>
      <w:r>
        <w:rPr>
          <w:rFonts w:ascii="宋体" w:hAnsi="宋体" w:eastAsia="宋体"/>
          <w:color w:val="000000"/>
          <w:sz w:val="21"/>
          <w:szCs w:val="21"/>
        </w:rPr>
        <w:t>2</w:t>
      </w:r>
      <w:r>
        <w:rPr>
          <w:rFonts w:hint="eastAsia" w:ascii="宋体" w:hAnsi="宋体" w:eastAsia="宋体"/>
          <w:color w:val="000000"/>
          <w:sz w:val="21"/>
          <w:szCs w:val="21"/>
        </w:rPr>
        <w:t>）发包人支付进度款的期限：</w:t>
      </w:r>
      <w:r>
        <w:rPr>
          <w:rFonts w:hint="eastAsia" w:ascii="宋体" w:hAnsi="宋体" w:eastAsia="宋体"/>
          <w:color w:val="000000"/>
          <w:sz w:val="21"/>
          <w:szCs w:val="21"/>
          <w:u w:val="single"/>
        </w:rPr>
        <w:t>在发包人确认计量结果后</w:t>
      </w:r>
      <w:r>
        <w:rPr>
          <w:rFonts w:ascii="宋体" w:hAnsi="宋体" w:eastAsia="宋体"/>
          <w:color w:val="000000"/>
          <w:sz w:val="21"/>
          <w:szCs w:val="21"/>
          <w:u w:val="single"/>
        </w:rPr>
        <w:t>14</w:t>
      </w:r>
      <w:r>
        <w:rPr>
          <w:rFonts w:hint="eastAsia" w:ascii="宋体" w:hAnsi="宋体" w:eastAsia="宋体"/>
          <w:color w:val="000000"/>
          <w:sz w:val="21"/>
          <w:szCs w:val="21"/>
          <w:u w:val="single"/>
        </w:rPr>
        <w:t>天内完成支付。</w:t>
      </w:r>
    </w:p>
    <w:p>
      <w:pPr>
        <w:spacing w:line="50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发包人逾期支付进度款的违约金的计算方式：</w:t>
      </w:r>
      <w:r>
        <w:rPr>
          <w:rFonts w:hint="eastAsia" w:ascii="宋体" w:hAnsi="宋体" w:eastAsia="宋体"/>
          <w:color w:val="000000"/>
          <w:sz w:val="21"/>
          <w:szCs w:val="21"/>
          <w:u w:val="single"/>
        </w:rPr>
        <w:t>支付应付工程进度（备料）款的利息，利率按中国人民银行发布的同期同类贷款基准利率，时间为从约定应付之日起至支付之日止计算利息。</w:t>
      </w:r>
    </w:p>
    <w:p>
      <w:pPr>
        <w:spacing w:line="50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w:t>
      </w:r>
      <w:r>
        <w:rPr>
          <w:rFonts w:ascii="宋体" w:hAnsi="宋体" w:eastAsia="宋体"/>
          <w:color w:val="000000"/>
          <w:sz w:val="21"/>
          <w:szCs w:val="21"/>
        </w:rPr>
        <w:t>3</w:t>
      </w:r>
      <w:r>
        <w:rPr>
          <w:rFonts w:hint="eastAsia" w:ascii="宋体" w:hAnsi="宋体" w:eastAsia="宋体"/>
          <w:color w:val="000000"/>
          <w:sz w:val="21"/>
          <w:szCs w:val="21"/>
        </w:rPr>
        <w:t>）</w:t>
      </w:r>
      <w:r>
        <w:rPr>
          <w:rFonts w:hint="eastAsia" w:ascii="宋体" w:hAnsi="宋体" w:eastAsia="宋体"/>
          <w:color w:val="000000"/>
          <w:sz w:val="21"/>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pPr>
        <w:spacing w:line="500" w:lineRule="exact"/>
        <w:ind w:firstLine="31680" w:firstLineChars="196"/>
        <w:rPr>
          <w:rFonts w:ascii="宋体" w:hAnsi="宋体" w:eastAsia="宋体"/>
          <w:b/>
          <w:color w:val="000000"/>
          <w:sz w:val="21"/>
          <w:szCs w:val="21"/>
        </w:rPr>
      </w:pPr>
      <w:r>
        <w:rPr>
          <w:rFonts w:ascii="宋体" w:hAnsi="宋体" w:eastAsia="宋体"/>
          <w:b/>
          <w:color w:val="000000"/>
          <w:sz w:val="21"/>
          <w:szCs w:val="21"/>
        </w:rPr>
        <w:t xml:space="preserve">12.4.6 </w:t>
      </w:r>
      <w:r>
        <w:rPr>
          <w:rFonts w:hint="eastAsia" w:ascii="宋体" w:hAnsi="宋体" w:eastAsia="宋体"/>
          <w:b/>
          <w:color w:val="000000"/>
          <w:sz w:val="21"/>
          <w:szCs w:val="21"/>
        </w:rPr>
        <w:t>支付分解表的编制</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2</w:t>
      </w:r>
      <w:r>
        <w:rPr>
          <w:rFonts w:hint="eastAsia" w:ascii="宋体" w:hAnsi="宋体" w:eastAsia="宋体"/>
          <w:color w:val="000000"/>
          <w:sz w:val="21"/>
          <w:szCs w:val="21"/>
        </w:rPr>
        <w:t>、总价合同支付分解表的编制与审批：</w:t>
      </w:r>
      <w:r>
        <w:rPr>
          <w:rFonts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3</w:t>
      </w:r>
      <w:r>
        <w:rPr>
          <w:rFonts w:hint="eastAsia" w:ascii="宋体" w:hAnsi="宋体" w:eastAsia="宋体"/>
          <w:color w:val="000000"/>
          <w:sz w:val="21"/>
          <w:szCs w:val="21"/>
        </w:rPr>
        <w:t>、单价合同的总价项目支付分解表的编制与审批：</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500" w:lineRule="exact"/>
        <w:ind w:firstLine="31680" w:firstLineChars="200"/>
        <w:rPr>
          <w:rFonts w:ascii="宋体" w:hAnsi="宋体" w:eastAsia="宋体"/>
          <w:b/>
          <w:color w:val="000000"/>
          <w:sz w:val="21"/>
          <w:szCs w:val="21"/>
        </w:rPr>
      </w:pPr>
      <w:r>
        <w:rPr>
          <w:rFonts w:ascii="宋体" w:hAnsi="宋体" w:eastAsia="宋体"/>
          <w:b/>
          <w:color w:val="000000"/>
          <w:sz w:val="21"/>
          <w:szCs w:val="21"/>
        </w:rPr>
        <w:t xml:space="preserve">12.5 </w:t>
      </w:r>
      <w:r>
        <w:rPr>
          <w:rFonts w:hint="eastAsia" w:ascii="宋体" w:hAnsi="宋体" w:eastAsia="宋体"/>
          <w:b/>
          <w:color w:val="000000"/>
          <w:sz w:val="21"/>
          <w:szCs w:val="21"/>
        </w:rPr>
        <w:t>支付账户：</w:t>
      </w:r>
    </w:p>
    <w:p>
      <w:pPr>
        <w:spacing w:line="500" w:lineRule="exact"/>
        <w:ind w:left="31680" w:leftChars="151" w:hangingChars="1750" w:firstLine="31680"/>
        <w:rPr>
          <w:rFonts w:ascii="宋体" w:hAnsi="宋体" w:eastAsia="宋体"/>
          <w:color w:val="000000"/>
          <w:sz w:val="21"/>
          <w:szCs w:val="21"/>
          <w:u w:val="single"/>
        </w:rPr>
      </w:pPr>
      <w:r>
        <w:rPr>
          <w:rFonts w:hint="eastAsia" w:ascii="宋体" w:hAnsi="宋体" w:eastAsia="宋体"/>
          <w:color w:val="000000"/>
          <w:sz w:val="21"/>
          <w:szCs w:val="21"/>
        </w:rPr>
        <w:t>发包人应将合同价款支付至合同协议书中约定的承包人账户：</w:t>
      </w:r>
      <w:r>
        <w:rPr>
          <w:rFonts w:hint="eastAsia" w:ascii="宋体" w:hAnsi="宋体" w:eastAsia="宋体"/>
          <w:color w:val="000000"/>
          <w:sz w:val="21"/>
          <w:szCs w:val="21"/>
          <w:u w:val="single"/>
        </w:rPr>
        <w:t>开户行：</w:t>
      </w:r>
      <w:r>
        <w:rPr>
          <w:rFonts w:ascii="宋体" w:hAnsi="宋体" w:eastAsia="宋体"/>
          <w:color w:val="000000"/>
          <w:sz w:val="21"/>
          <w:szCs w:val="21"/>
          <w:u w:val="single"/>
        </w:rPr>
        <w:t xml:space="preserve">                       </w:t>
      </w:r>
    </w:p>
    <w:p>
      <w:pPr>
        <w:spacing w:line="500" w:lineRule="exact"/>
        <w:rPr>
          <w:rFonts w:ascii="宋体" w:hAnsi="宋体" w:eastAsia="宋体"/>
          <w:color w:val="000000"/>
          <w:sz w:val="21"/>
          <w:szCs w:val="21"/>
        </w:rPr>
      </w:pPr>
      <w:r>
        <w:rPr>
          <w:rFonts w:hint="eastAsia" w:ascii="宋体" w:hAnsi="宋体" w:eastAsia="宋体"/>
          <w:color w:val="000000"/>
          <w:sz w:val="21"/>
          <w:szCs w:val="21"/>
          <w:u w:val="single"/>
        </w:rPr>
        <w:t>账号：</w:t>
      </w:r>
      <w:r>
        <w:rPr>
          <w:rFonts w:ascii="宋体" w:hAnsi="宋体" w:eastAsia="宋体"/>
          <w:color w:val="000000"/>
          <w:sz w:val="21"/>
          <w:szCs w:val="21"/>
          <w:u w:val="single"/>
        </w:rPr>
        <w:t xml:space="preserve">                                      </w:t>
      </w:r>
      <w:r>
        <w:rPr>
          <w:rFonts w:hint="eastAsia" w:ascii="宋体" w:hAnsi="宋体" w:eastAsia="宋体"/>
          <w:color w:val="000000"/>
          <w:sz w:val="21"/>
          <w:szCs w:val="21"/>
        </w:rPr>
        <w:t>承包人收取款项时应开具增值税专用发票。</w:t>
      </w:r>
    </w:p>
    <w:p>
      <w:pPr>
        <w:spacing w:line="500" w:lineRule="exact"/>
        <w:ind w:firstLine="31680" w:firstLineChars="200"/>
        <w:rPr>
          <w:rFonts w:ascii="宋体" w:hAnsi="宋体" w:eastAsia="宋体"/>
          <w:b/>
          <w:color w:val="000000"/>
          <w:sz w:val="21"/>
          <w:szCs w:val="21"/>
        </w:rPr>
      </w:pPr>
      <w:r>
        <w:rPr>
          <w:rFonts w:ascii="宋体" w:hAnsi="宋体" w:eastAsia="宋体"/>
          <w:b/>
          <w:color w:val="000000"/>
          <w:sz w:val="21"/>
          <w:szCs w:val="21"/>
        </w:rPr>
        <w:t xml:space="preserve">13. </w:t>
      </w:r>
      <w:r>
        <w:rPr>
          <w:rFonts w:hint="eastAsia" w:ascii="宋体" w:hAnsi="宋体" w:eastAsia="宋体"/>
          <w:b/>
          <w:color w:val="000000"/>
          <w:sz w:val="21"/>
          <w:szCs w:val="21"/>
        </w:rPr>
        <w:t>验收和工程试车</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13.1 </w:t>
      </w:r>
      <w:r>
        <w:rPr>
          <w:rFonts w:hint="eastAsia" w:ascii="宋体" w:hAnsi="宋体" w:eastAsia="宋体"/>
          <w:color w:val="000000"/>
          <w:sz w:val="21"/>
          <w:szCs w:val="21"/>
        </w:rPr>
        <w:t>分部分项工程验收</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13.1.2</w:t>
      </w:r>
      <w:r>
        <w:rPr>
          <w:rFonts w:hint="eastAsia" w:ascii="宋体" w:hAnsi="宋体" w:eastAsia="宋体"/>
          <w:color w:val="000000"/>
          <w:sz w:val="21"/>
          <w:szCs w:val="21"/>
        </w:rPr>
        <w:t>监理人不能按时进行验收时，应提前</w:t>
      </w:r>
      <w:r>
        <w:rPr>
          <w:rFonts w:ascii="宋体" w:hAnsi="宋体" w:eastAsia="宋体"/>
          <w:color w:val="000000"/>
          <w:sz w:val="21"/>
          <w:szCs w:val="21"/>
          <w:u w:val="single"/>
        </w:rPr>
        <w:t xml:space="preserve">  24  </w:t>
      </w:r>
      <w:r>
        <w:rPr>
          <w:rFonts w:hint="eastAsia" w:ascii="宋体" w:hAnsi="宋体" w:eastAsia="宋体"/>
          <w:color w:val="000000"/>
          <w:sz w:val="21"/>
          <w:szCs w:val="21"/>
        </w:rPr>
        <w:t>小时提交书面延期要求。</w:t>
      </w:r>
    </w:p>
    <w:p>
      <w:pPr>
        <w:spacing w:line="50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关于延期最长不得超过：</w:t>
      </w:r>
      <w:r>
        <w:rPr>
          <w:rFonts w:ascii="宋体" w:hAnsi="宋体" w:eastAsia="宋体"/>
          <w:color w:val="000000"/>
          <w:sz w:val="21"/>
          <w:szCs w:val="21"/>
          <w:u w:val="single"/>
        </w:rPr>
        <w:t xml:space="preserve">  24 </w:t>
      </w:r>
      <w:r>
        <w:rPr>
          <w:rFonts w:hint="eastAsia" w:ascii="宋体" w:hAnsi="宋体" w:eastAsia="宋体"/>
          <w:color w:val="000000"/>
          <w:sz w:val="21"/>
          <w:szCs w:val="21"/>
        </w:rPr>
        <w:t>小时。</w:t>
      </w:r>
    </w:p>
    <w:p>
      <w:pPr>
        <w:spacing w:line="500" w:lineRule="exact"/>
        <w:ind w:firstLine="31680" w:firstLineChars="200"/>
        <w:rPr>
          <w:rFonts w:ascii="宋体" w:hAnsi="宋体" w:eastAsia="宋体"/>
          <w:b/>
          <w:color w:val="000000"/>
          <w:sz w:val="21"/>
          <w:szCs w:val="21"/>
          <w:u w:val="single"/>
        </w:rPr>
      </w:pPr>
      <w:r>
        <w:rPr>
          <w:rFonts w:hint="eastAsia" w:ascii="宋体" w:hAnsi="宋体" w:eastAsia="宋体"/>
          <w:color w:val="000000"/>
          <w:sz w:val="21"/>
          <w:szCs w:val="21"/>
          <w:u w:val="single"/>
        </w:rPr>
        <w:t>工程验收过程、验收部位除办理纸质验收记录，还应留置验收部位、验收过程、主要验收人员相片、影像等资料。</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13.2 </w:t>
      </w:r>
      <w:r>
        <w:rPr>
          <w:rFonts w:hint="eastAsia" w:ascii="宋体" w:hAnsi="宋体" w:eastAsia="宋体"/>
          <w:color w:val="000000"/>
          <w:sz w:val="21"/>
          <w:szCs w:val="21"/>
        </w:rPr>
        <w:t>竣工验收</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13.2.2</w:t>
      </w:r>
      <w:r>
        <w:rPr>
          <w:rFonts w:hint="eastAsia" w:ascii="宋体" w:hAnsi="宋体" w:eastAsia="宋体"/>
          <w:color w:val="000000"/>
          <w:sz w:val="21"/>
          <w:szCs w:val="21"/>
        </w:rPr>
        <w:t>竣工验收程序</w:t>
      </w:r>
    </w:p>
    <w:p>
      <w:pPr>
        <w:spacing w:line="500" w:lineRule="exact"/>
        <w:ind w:left="31680" w:leftChars="188" w:hangingChars="1596" w:firstLine="31680"/>
        <w:rPr>
          <w:rFonts w:ascii="宋体" w:hAnsi="宋体" w:eastAsia="宋体"/>
          <w:color w:val="000000"/>
          <w:sz w:val="21"/>
          <w:szCs w:val="21"/>
        </w:rPr>
      </w:pPr>
      <w:r>
        <w:rPr>
          <w:rFonts w:hint="eastAsia" w:ascii="宋体" w:hAnsi="宋体" w:eastAsia="宋体"/>
          <w:color w:val="000000"/>
          <w:kern w:val="0"/>
          <w:sz w:val="21"/>
          <w:szCs w:val="21"/>
        </w:rPr>
        <w:t>关于竣工验收程序的约定：</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按通用条款</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500" w:lineRule="exact"/>
        <w:ind w:firstLine="31680" w:firstLineChars="200"/>
        <w:rPr>
          <w:rFonts w:ascii="宋体" w:hAnsi="宋体" w:eastAsia="宋体"/>
          <w:color w:val="000000"/>
          <w:sz w:val="21"/>
          <w:szCs w:val="21"/>
          <w:u w:val="single"/>
        </w:rPr>
      </w:pPr>
      <w:r>
        <w:rPr>
          <w:rFonts w:hint="eastAsia" w:ascii="宋体" w:hAnsi="宋体" w:eastAsia="宋体"/>
          <w:color w:val="000000"/>
          <w:kern w:val="0"/>
          <w:sz w:val="21"/>
          <w:szCs w:val="21"/>
        </w:rPr>
        <w:t>发包人不按照本项约定组织竣工验收、颁发工程接收证书的违约金的计算方法：</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不计违约金。</w:t>
      </w:r>
    </w:p>
    <w:p>
      <w:pPr>
        <w:spacing w:line="500" w:lineRule="exact"/>
        <w:ind w:firstLine="31680" w:firstLineChars="200"/>
        <w:rPr>
          <w:rFonts w:ascii="宋体" w:hAnsi="宋体" w:eastAsia="宋体"/>
          <w:color w:val="000000"/>
          <w:sz w:val="21"/>
          <w:szCs w:val="21"/>
        </w:rPr>
      </w:pPr>
      <w:r>
        <w:rPr>
          <w:rFonts w:hint="eastAsia" w:ascii="宋体" w:hAnsi="宋体" w:eastAsia="宋体"/>
          <w:color w:val="000000"/>
          <w:sz w:val="21"/>
          <w:szCs w:val="21"/>
          <w:u w:val="single"/>
        </w:rPr>
        <w:t>因发包人原因，未在监理人接收到承包人提交的竣工验收申请报告</w:t>
      </w:r>
      <w:r>
        <w:rPr>
          <w:rFonts w:ascii="宋体" w:hAnsi="宋体" w:eastAsia="宋体"/>
          <w:color w:val="000000"/>
          <w:sz w:val="21"/>
          <w:szCs w:val="21"/>
          <w:u w:val="single"/>
        </w:rPr>
        <w:t>42</w:t>
      </w:r>
      <w:r>
        <w:rPr>
          <w:rFonts w:hint="eastAsia" w:ascii="宋体" w:hAnsi="宋体" w:eastAsia="宋体"/>
          <w:color w:val="000000"/>
          <w:sz w:val="21"/>
          <w:szCs w:val="21"/>
          <w:u w:val="single"/>
        </w:rPr>
        <w:t>天内完成验收，或完成验收不予签发工程接收证书的，以提交竣工验收申请报告的日期为实际竣工日期</w:t>
      </w:r>
      <w:r>
        <w:rPr>
          <w:rFonts w:hint="eastAsia" w:ascii="宋体" w:hAnsi="宋体" w:eastAsia="宋体"/>
          <w:color w:val="000000"/>
          <w:sz w:val="21"/>
          <w:szCs w:val="21"/>
        </w:rPr>
        <w:t>。</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13.2.5</w:t>
      </w:r>
      <w:r>
        <w:rPr>
          <w:rFonts w:hint="eastAsia" w:ascii="宋体" w:hAnsi="宋体" w:eastAsia="宋体"/>
          <w:color w:val="000000"/>
          <w:sz w:val="21"/>
          <w:szCs w:val="21"/>
        </w:rPr>
        <w:t>移交、接收全部与部分工程</w:t>
      </w:r>
    </w:p>
    <w:p>
      <w:pPr>
        <w:spacing w:line="50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承包人向发包人移交工程的期限：</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按通用条款执行</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500" w:lineRule="exact"/>
        <w:ind w:firstLine="31680" w:firstLineChars="200"/>
        <w:rPr>
          <w:rFonts w:ascii="宋体" w:hAnsi="宋体" w:eastAsia="宋体"/>
          <w:color w:val="000000"/>
          <w:sz w:val="21"/>
          <w:szCs w:val="21"/>
          <w:u w:val="single"/>
        </w:rPr>
      </w:pPr>
      <w:r>
        <w:rPr>
          <w:rFonts w:hint="eastAsia" w:ascii="宋体" w:hAnsi="宋体" w:eastAsia="宋体"/>
          <w:color w:val="000000"/>
          <w:kern w:val="0"/>
          <w:sz w:val="21"/>
          <w:szCs w:val="21"/>
        </w:rPr>
        <w:t>发包人未按本合同约定接收全部或部分工程的，违约金的计算方法为：</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50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承包人未按时移交工程的，违约金的计算方法为：</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13.3 </w:t>
      </w:r>
      <w:r>
        <w:rPr>
          <w:rFonts w:hint="eastAsia" w:ascii="宋体" w:hAnsi="宋体" w:eastAsia="宋体"/>
          <w:color w:val="000000"/>
          <w:sz w:val="21"/>
          <w:szCs w:val="21"/>
        </w:rPr>
        <w:t>工程试车</w:t>
      </w:r>
    </w:p>
    <w:p>
      <w:pPr>
        <w:spacing w:line="500" w:lineRule="exact"/>
        <w:ind w:firstLine="31680" w:firstLineChars="200"/>
        <w:rPr>
          <w:rFonts w:ascii="宋体" w:hAnsi="宋体" w:eastAsia="宋体"/>
          <w:color w:val="000000"/>
          <w:kern w:val="0"/>
          <w:sz w:val="21"/>
          <w:szCs w:val="21"/>
        </w:rPr>
      </w:pPr>
      <w:r>
        <w:rPr>
          <w:rFonts w:ascii="宋体" w:hAnsi="宋体" w:eastAsia="宋体"/>
          <w:color w:val="000000"/>
          <w:kern w:val="0"/>
          <w:sz w:val="21"/>
          <w:szCs w:val="21"/>
        </w:rPr>
        <w:t xml:space="preserve">13.3.1 </w:t>
      </w:r>
      <w:r>
        <w:rPr>
          <w:rFonts w:hint="eastAsia" w:ascii="宋体" w:hAnsi="宋体" w:eastAsia="宋体"/>
          <w:color w:val="000000"/>
          <w:kern w:val="0"/>
          <w:sz w:val="21"/>
          <w:szCs w:val="21"/>
        </w:rPr>
        <w:t>试车程序</w:t>
      </w:r>
    </w:p>
    <w:p>
      <w:pPr>
        <w:spacing w:line="50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工程试车内容：</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50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w:t>
      </w:r>
      <w:r>
        <w:rPr>
          <w:rFonts w:ascii="宋体" w:hAnsi="宋体" w:eastAsia="宋体"/>
          <w:color w:val="000000"/>
          <w:kern w:val="0"/>
          <w:sz w:val="21"/>
          <w:szCs w:val="21"/>
        </w:rPr>
        <w:t>1</w:t>
      </w:r>
      <w:r>
        <w:rPr>
          <w:rFonts w:hint="eastAsia" w:ascii="宋体" w:hAnsi="宋体" w:eastAsia="宋体"/>
          <w:color w:val="000000"/>
          <w:kern w:val="0"/>
          <w:sz w:val="21"/>
          <w:szCs w:val="21"/>
        </w:rPr>
        <w:t>）单机无负荷试车费用由</w:t>
      </w:r>
      <w:r>
        <w:rPr>
          <w:rFonts w:ascii="宋体" w:hAnsi="宋体" w:eastAsia="宋体"/>
          <w:color w:val="000000"/>
          <w:sz w:val="21"/>
          <w:szCs w:val="21"/>
          <w:u w:val="single"/>
        </w:rPr>
        <w:t xml:space="preserve">                     </w:t>
      </w:r>
      <w:r>
        <w:rPr>
          <w:rFonts w:hint="eastAsia" w:ascii="宋体" w:hAnsi="宋体" w:eastAsia="宋体"/>
          <w:color w:val="000000"/>
          <w:kern w:val="0"/>
          <w:sz w:val="21"/>
          <w:szCs w:val="21"/>
        </w:rPr>
        <w:t>承担；</w:t>
      </w:r>
    </w:p>
    <w:p>
      <w:pPr>
        <w:spacing w:line="50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w:t>
      </w:r>
      <w:r>
        <w:rPr>
          <w:rFonts w:ascii="宋体" w:hAnsi="宋体" w:eastAsia="宋体"/>
          <w:color w:val="000000"/>
          <w:kern w:val="0"/>
          <w:sz w:val="21"/>
          <w:szCs w:val="21"/>
        </w:rPr>
        <w:t>2</w:t>
      </w:r>
      <w:r>
        <w:rPr>
          <w:rFonts w:hint="eastAsia" w:ascii="宋体" w:hAnsi="宋体" w:eastAsia="宋体"/>
          <w:color w:val="000000"/>
          <w:kern w:val="0"/>
          <w:sz w:val="21"/>
          <w:szCs w:val="21"/>
        </w:rPr>
        <w:t>）无负荷联动试车费用由</w:t>
      </w:r>
      <w:r>
        <w:rPr>
          <w:rFonts w:ascii="宋体" w:hAnsi="宋体" w:eastAsia="宋体"/>
          <w:color w:val="000000"/>
          <w:sz w:val="21"/>
          <w:szCs w:val="21"/>
          <w:u w:val="single"/>
        </w:rPr>
        <w:t xml:space="preserve">                     </w:t>
      </w:r>
      <w:r>
        <w:rPr>
          <w:rFonts w:hint="eastAsia" w:ascii="宋体" w:hAnsi="宋体" w:eastAsia="宋体"/>
          <w:color w:val="000000"/>
          <w:kern w:val="0"/>
          <w:sz w:val="21"/>
          <w:szCs w:val="21"/>
        </w:rPr>
        <w:t>承担。</w:t>
      </w:r>
    </w:p>
    <w:p>
      <w:pPr>
        <w:spacing w:line="500" w:lineRule="exact"/>
        <w:ind w:firstLine="31680" w:firstLineChars="200"/>
        <w:rPr>
          <w:rFonts w:ascii="宋体" w:hAnsi="宋体" w:eastAsia="宋体"/>
          <w:color w:val="000000"/>
          <w:kern w:val="0"/>
          <w:sz w:val="21"/>
          <w:szCs w:val="21"/>
        </w:rPr>
      </w:pPr>
      <w:r>
        <w:rPr>
          <w:rFonts w:ascii="宋体" w:hAnsi="宋体" w:eastAsia="宋体"/>
          <w:color w:val="000000"/>
          <w:kern w:val="0"/>
          <w:sz w:val="21"/>
          <w:szCs w:val="21"/>
        </w:rPr>
        <w:t xml:space="preserve">13.3.3 </w:t>
      </w:r>
      <w:r>
        <w:rPr>
          <w:rFonts w:hint="eastAsia" w:ascii="宋体" w:hAnsi="宋体" w:eastAsia="宋体"/>
          <w:color w:val="000000"/>
          <w:kern w:val="0"/>
          <w:sz w:val="21"/>
          <w:szCs w:val="21"/>
        </w:rPr>
        <w:t>投料试车</w:t>
      </w:r>
    </w:p>
    <w:p>
      <w:pPr>
        <w:spacing w:line="50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关于投料试车相关事项的约定：</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13.6 </w:t>
      </w:r>
      <w:r>
        <w:rPr>
          <w:rFonts w:hint="eastAsia" w:ascii="宋体" w:hAnsi="宋体" w:eastAsia="宋体"/>
          <w:color w:val="000000"/>
          <w:sz w:val="21"/>
          <w:szCs w:val="21"/>
        </w:rPr>
        <w:t>竣工退场</w:t>
      </w:r>
    </w:p>
    <w:p>
      <w:pPr>
        <w:spacing w:line="500" w:lineRule="exact"/>
        <w:ind w:firstLine="31680" w:firstLineChars="200"/>
        <w:rPr>
          <w:rFonts w:ascii="宋体" w:hAnsi="宋体" w:eastAsia="宋体"/>
          <w:color w:val="000000"/>
          <w:kern w:val="0"/>
          <w:sz w:val="21"/>
          <w:szCs w:val="21"/>
        </w:rPr>
      </w:pPr>
      <w:r>
        <w:rPr>
          <w:rFonts w:ascii="宋体" w:hAnsi="宋体" w:eastAsia="宋体"/>
          <w:color w:val="000000"/>
          <w:kern w:val="0"/>
          <w:sz w:val="21"/>
          <w:szCs w:val="21"/>
        </w:rPr>
        <w:t xml:space="preserve">13.6.1 </w:t>
      </w:r>
      <w:r>
        <w:rPr>
          <w:rFonts w:hint="eastAsia" w:ascii="宋体" w:hAnsi="宋体" w:eastAsia="宋体"/>
          <w:color w:val="000000"/>
          <w:kern w:val="0"/>
          <w:sz w:val="21"/>
          <w:szCs w:val="21"/>
        </w:rPr>
        <w:t>竣工退场</w:t>
      </w:r>
    </w:p>
    <w:p>
      <w:pPr>
        <w:spacing w:line="50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承包人完成竣工退场的期限：</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颁发工程接收证书后</w:t>
      </w:r>
      <w:r>
        <w:rPr>
          <w:rFonts w:ascii="宋体" w:hAnsi="宋体" w:eastAsia="宋体"/>
          <w:color w:val="000000"/>
          <w:sz w:val="21"/>
          <w:szCs w:val="21"/>
          <w:u w:val="single"/>
        </w:rPr>
        <w:t>7</w:t>
      </w:r>
      <w:r>
        <w:rPr>
          <w:rFonts w:hint="eastAsia" w:ascii="宋体" w:hAnsi="宋体" w:eastAsia="宋体"/>
          <w:color w:val="000000"/>
          <w:sz w:val="21"/>
          <w:szCs w:val="21"/>
          <w:u w:val="single"/>
        </w:rPr>
        <w:t>天内</w:t>
      </w:r>
      <w:r>
        <w:rPr>
          <w:rFonts w:hint="eastAsia" w:ascii="宋体" w:hAnsi="宋体" w:eastAsia="宋体"/>
          <w:color w:val="000000"/>
          <w:kern w:val="0"/>
          <w:sz w:val="21"/>
          <w:szCs w:val="21"/>
        </w:rPr>
        <w:t>。</w:t>
      </w:r>
    </w:p>
    <w:p>
      <w:pPr>
        <w:spacing w:line="500" w:lineRule="exact"/>
        <w:ind w:firstLine="31680" w:firstLineChars="200"/>
        <w:rPr>
          <w:rFonts w:ascii="宋体" w:hAnsi="宋体" w:eastAsia="宋体"/>
          <w:b/>
          <w:color w:val="000000"/>
          <w:sz w:val="21"/>
          <w:szCs w:val="21"/>
        </w:rPr>
      </w:pPr>
      <w:r>
        <w:rPr>
          <w:rFonts w:ascii="宋体" w:hAnsi="宋体" w:eastAsia="宋体"/>
          <w:b/>
          <w:color w:val="000000"/>
          <w:sz w:val="21"/>
          <w:szCs w:val="21"/>
        </w:rPr>
        <w:t xml:space="preserve">14. </w:t>
      </w:r>
      <w:r>
        <w:rPr>
          <w:rFonts w:hint="eastAsia" w:ascii="宋体" w:hAnsi="宋体" w:eastAsia="宋体"/>
          <w:b/>
          <w:color w:val="000000"/>
          <w:sz w:val="21"/>
          <w:szCs w:val="21"/>
        </w:rPr>
        <w:t>竣工结算</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14.1 </w:t>
      </w:r>
      <w:r>
        <w:rPr>
          <w:rFonts w:hint="eastAsia" w:ascii="宋体" w:hAnsi="宋体" w:eastAsia="宋体"/>
          <w:color w:val="000000"/>
          <w:sz w:val="21"/>
          <w:szCs w:val="21"/>
        </w:rPr>
        <w:t>竣工结算申请</w:t>
      </w:r>
    </w:p>
    <w:p>
      <w:pPr>
        <w:spacing w:line="50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u w:val="single"/>
        </w:rPr>
        <w:t>建筑工程：承包人应在工程竣工验收合格后</w:t>
      </w:r>
      <w:r>
        <w:rPr>
          <w:rFonts w:ascii="宋体" w:hAnsi="宋体" w:eastAsia="宋体"/>
          <w:color w:val="000000"/>
          <w:sz w:val="21"/>
          <w:szCs w:val="21"/>
          <w:u w:val="single"/>
        </w:rPr>
        <w:t>90</w:t>
      </w:r>
      <w:r>
        <w:rPr>
          <w:rFonts w:hint="eastAsia" w:ascii="宋体" w:hAnsi="宋体" w:eastAsia="宋体"/>
          <w:color w:val="000000"/>
          <w:sz w:val="21"/>
          <w:szCs w:val="21"/>
          <w:u w:val="single"/>
        </w:rPr>
        <w:t>天内向发包人和监理人提交竣工结算申请单，并提交完整的工程结算资料一套。超过</w:t>
      </w:r>
      <w:r>
        <w:rPr>
          <w:rFonts w:ascii="宋体" w:hAnsi="宋体" w:eastAsia="宋体"/>
          <w:color w:val="000000"/>
          <w:sz w:val="21"/>
          <w:szCs w:val="21"/>
          <w:u w:val="single"/>
        </w:rPr>
        <w:t>90</w:t>
      </w:r>
      <w:r>
        <w:rPr>
          <w:rFonts w:hint="eastAsia" w:ascii="宋体" w:hAnsi="宋体" w:eastAsia="宋体"/>
          <w:color w:val="000000"/>
          <w:sz w:val="21"/>
          <w:szCs w:val="21"/>
          <w:u w:val="single"/>
        </w:rPr>
        <w:t>天未提交竣工结算资料，经发包人催告后</w:t>
      </w:r>
      <w:r>
        <w:rPr>
          <w:rFonts w:ascii="宋体" w:hAnsi="宋体" w:eastAsia="宋体"/>
          <w:color w:val="000000"/>
          <w:sz w:val="21"/>
          <w:szCs w:val="21"/>
          <w:u w:val="single"/>
        </w:rPr>
        <w:t>28</w:t>
      </w:r>
      <w:r>
        <w:rPr>
          <w:rFonts w:hint="eastAsia" w:ascii="宋体" w:hAnsi="宋体" w:eastAsia="宋体"/>
          <w:color w:val="000000"/>
          <w:sz w:val="21"/>
          <w:szCs w:val="21"/>
          <w:u w:val="single"/>
        </w:rPr>
        <w:t>天，承包人还不提交竣工结算资料的，发包人可根据自己资料办理竣工结算，且视为承包人认可竣工结算结果。</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14.2 </w:t>
      </w:r>
      <w:r>
        <w:rPr>
          <w:rFonts w:hint="eastAsia" w:ascii="宋体" w:hAnsi="宋体" w:eastAsia="宋体"/>
          <w:color w:val="000000"/>
          <w:sz w:val="21"/>
          <w:szCs w:val="21"/>
        </w:rPr>
        <w:t>竣工结算审核</w:t>
      </w:r>
    </w:p>
    <w:p>
      <w:pPr>
        <w:spacing w:line="50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rPr>
        <w:t>（</w:t>
      </w:r>
      <w:r>
        <w:rPr>
          <w:rFonts w:ascii="宋体" w:hAnsi="宋体" w:eastAsia="宋体"/>
          <w:color w:val="000000"/>
          <w:sz w:val="21"/>
          <w:szCs w:val="21"/>
        </w:rPr>
        <w:t>1</w:t>
      </w:r>
      <w:r>
        <w:rPr>
          <w:rFonts w:hint="eastAsia" w:ascii="宋体" w:hAnsi="宋体" w:eastAsia="宋体"/>
          <w:color w:val="000000"/>
          <w:sz w:val="21"/>
          <w:szCs w:val="21"/>
        </w:rPr>
        <w:t>）发包人结算审核时间：</w:t>
      </w:r>
      <w:r>
        <w:rPr>
          <w:rFonts w:hint="eastAsia" w:ascii="宋体" w:hAnsi="宋体" w:eastAsia="宋体"/>
          <w:color w:val="000000"/>
          <w:sz w:val="21"/>
          <w:szCs w:val="21"/>
          <w:u w:val="single"/>
        </w:rPr>
        <w:t>发包人收到承包人递交的竣工结算报告及结算资料后，在</w:t>
      </w:r>
      <w:r>
        <w:rPr>
          <w:rFonts w:ascii="宋体" w:hAnsi="宋体" w:eastAsia="宋体"/>
          <w:color w:val="000000"/>
          <w:sz w:val="21"/>
          <w:szCs w:val="21"/>
          <w:u w:val="single"/>
        </w:rPr>
        <w:t>3</w:t>
      </w:r>
      <w:r>
        <w:rPr>
          <w:rFonts w:hint="eastAsia" w:ascii="宋体" w:hAnsi="宋体" w:eastAsia="宋体"/>
          <w:color w:val="000000"/>
          <w:sz w:val="21"/>
          <w:szCs w:val="21"/>
          <w:u w:val="single"/>
        </w:rPr>
        <w:t>个月内审核完毕，并签发竣工结算证书。</w:t>
      </w:r>
    </w:p>
    <w:p>
      <w:pPr>
        <w:spacing w:line="50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u w:val="single"/>
        </w:rPr>
        <w:t>由发包人原因逾期审核责任：向承包人支付违约金，违约金为工程结算后应付工程款的利息，利率按中国人民银行发布的同期同类贷款基准利率，利息计算时间为应付工程款日至支付工程款日止。</w:t>
      </w:r>
    </w:p>
    <w:p>
      <w:pPr>
        <w:spacing w:line="50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u w:val="single"/>
        </w:rPr>
        <w:t>（</w:t>
      </w:r>
      <w:r>
        <w:rPr>
          <w:rFonts w:ascii="宋体" w:hAnsi="宋体" w:eastAsia="宋体"/>
          <w:color w:val="000000"/>
          <w:sz w:val="21"/>
          <w:szCs w:val="21"/>
          <w:u w:val="single"/>
        </w:rPr>
        <w:t>2</w:t>
      </w:r>
      <w:r>
        <w:rPr>
          <w:rFonts w:hint="eastAsia" w:ascii="宋体" w:hAnsi="宋体" w:eastAsia="宋体"/>
          <w:color w:val="000000"/>
          <w:sz w:val="21"/>
          <w:szCs w:val="21"/>
          <w:u w:val="single"/>
        </w:rPr>
        <w:t>）发包人在签发竣工结算证书后</w:t>
      </w:r>
      <w:r>
        <w:rPr>
          <w:rFonts w:ascii="宋体" w:hAnsi="宋体" w:eastAsia="宋体"/>
          <w:color w:val="000000"/>
          <w:sz w:val="21"/>
          <w:szCs w:val="21"/>
          <w:u w:val="single"/>
        </w:rPr>
        <w:t>14</w:t>
      </w:r>
      <w:r>
        <w:rPr>
          <w:rFonts w:hint="eastAsia" w:ascii="宋体" w:hAnsi="宋体" w:eastAsia="宋体"/>
          <w:color w:val="000000"/>
          <w:sz w:val="21"/>
          <w:szCs w:val="21"/>
          <w:u w:val="single"/>
        </w:rPr>
        <w:t>天内，扣留工程质量保证金后完成对承包人的竣工付款。逾期支付按中国人民银行发布的同期同类贷款基准利率支付违约金；逾期超过</w:t>
      </w:r>
      <w:r>
        <w:rPr>
          <w:rFonts w:ascii="宋体" w:hAnsi="宋体" w:eastAsia="宋体"/>
          <w:color w:val="000000"/>
          <w:sz w:val="21"/>
          <w:szCs w:val="21"/>
          <w:u w:val="single"/>
        </w:rPr>
        <w:t>56</w:t>
      </w:r>
      <w:r>
        <w:rPr>
          <w:rFonts w:hint="eastAsia" w:ascii="宋体" w:hAnsi="宋体" w:eastAsia="宋体"/>
          <w:color w:val="000000"/>
          <w:sz w:val="21"/>
          <w:szCs w:val="21"/>
          <w:u w:val="single"/>
        </w:rPr>
        <w:t>天，按中国人民银行发布的同期同类贷款基准利率的两倍支付违约金。</w:t>
      </w:r>
    </w:p>
    <w:p>
      <w:pPr>
        <w:spacing w:line="50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u w:val="single"/>
        </w:rPr>
        <w:t>（</w:t>
      </w:r>
      <w:r>
        <w:rPr>
          <w:rFonts w:ascii="宋体" w:hAnsi="宋体" w:eastAsia="宋体"/>
          <w:color w:val="000000"/>
          <w:sz w:val="21"/>
          <w:szCs w:val="21"/>
          <w:u w:val="single"/>
        </w:rPr>
        <w:t>3</w:t>
      </w:r>
      <w:r>
        <w:rPr>
          <w:rFonts w:hint="eastAsia" w:ascii="宋体" w:hAnsi="宋体" w:eastAsia="宋体"/>
          <w:color w:val="000000"/>
          <w:sz w:val="21"/>
          <w:szCs w:val="21"/>
          <w:u w:val="single"/>
        </w:rPr>
        <w:t>）承包人对发包人签认的结算价有异议的，发包人可先支付承包人无异议部分结算款。异议部分重新进行复核或按照第</w:t>
      </w:r>
      <w:r>
        <w:rPr>
          <w:rFonts w:ascii="宋体" w:hAnsi="宋体" w:eastAsia="宋体"/>
          <w:color w:val="000000"/>
          <w:sz w:val="21"/>
          <w:szCs w:val="21"/>
          <w:u w:val="single"/>
        </w:rPr>
        <w:t>20</w:t>
      </w:r>
      <w:r>
        <w:rPr>
          <w:rFonts w:hint="eastAsia" w:ascii="宋体" w:hAnsi="宋体" w:eastAsia="宋体"/>
          <w:color w:val="000000"/>
          <w:sz w:val="21"/>
          <w:szCs w:val="21"/>
          <w:u w:val="single"/>
        </w:rPr>
        <w:t>条〔争议解决约定〕处理。</w:t>
      </w:r>
    </w:p>
    <w:p>
      <w:pPr>
        <w:spacing w:line="50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w:t>
      </w:r>
      <w:r>
        <w:rPr>
          <w:rFonts w:ascii="宋体" w:hAnsi="宋体" w:eastAsia="宋体"/>
          <w:color w:val="000000"/>
          <w:sz w:val="21"/>
          <w:szCs w:val="21"/>
        </w:rPr>
        <w:t>4</w:t>
      </w:r>
      <w:r>
        <w:rPr>
          <w:rFonts w:hint="eastAsia" w:ascii="宋体" w:hAnsi="宋体" w:eastAsia="宋体"/>
          <w:color w:val="000000"/>
          <w:sz w:val="21"/>
          <w:szCs w:val="21"/>
        </w:rPr>
        <w:t>）结算特殊要求：</w:t>
      </w:r>
      <w:r>
        <w:rPr>
          <w:rFonts w:hint="eastAsia" w:ascii="宋体" w:hAnsi="宋体" w:eastAsia="宋体"/>
          <w:color w:val="000000"/>
          <w:sz w:val="21"/>
          <w:szCs w:val="21"/>
          <w:u w:val="single"/>
        </w:rPr>
        <w:t>工程结算由有关部门或委托有资质的社会中介机构进行项目结算审核。</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14.4 </w:t>
      </w:r>
      <w:r>
        <w:rPr>
          <w:rFonts w:hint="eastAsia" w:ascii="宋体" w:hAnsi="宋体" w:eastAsia="宋体"/>
          <w:color w:val="000000"/>
          <w:sz w:val="21"/>
          <w:szCs w:val="21"/>
        </w:rPr>
        <w:t>最终结清</w:t>
      </w:r>
    </w:p>
    <w:p>
      <w:pPr>
        <w:spacing w:line="500" w:lineRule="exact"/>
        <w:ind w:firstLine="31680" w:firstLineChars="200"/>
        <w:rPr>
          <w:rFonts w:ascii="宋体" w:hAnsi="宋体" w:eastAsia="宋体"/>
          <w:color w:val="000000"/>
          <w:kern w:val="0"/>
          <w:sz w:val="21"/>
          <w:szCs w:val="21"/>
        </w:rPr>
      </w:pPr>
      <w:r>
        <w:rPr>
          <w:rFonts w:ascii="宋体" w:hAnsi="宋体" w:eastAsia="宋体"/>
          <w:color w:val="000000"/>
          <w:kern w:val="0"/>
          <w:sz w:val="21"/>
          <w:szCs w:val="21"/>
        </w:rPr>
        <w:t xml:space="preserve">14.4.1 </w:t>
      </w:r>
      <w:r>
        <w:rPr>
          <w:rFonts w:hint="eastAsia" w:ascii="宋体" w:hAnsi="宋体" w:eastAsia="宋体"/>
          <w:color w:val="000000"/>
          <w:kern w:val="0"/>
          <w:sz w:val="21"/>
          <w:szCs w:val="21"/>
        </w:rPr>
        <w:t>最终结清申请单</w:t>
      </w:r>
    </w:p>
    <w:p>
      <w:pPr>
        <w:spacing w:line="50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承包人提交最终结清申请单的份数：</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500" w:lineRule="exact"/>
        <w:ind w:firstLine="31680" w:firstLineChars="200"/>
        <w:rPr>
          <w:rFonts w:ascii="宋体" w:hAnsi="宋体" w:eastAsia="宋体"/>
          <w:color w:val="000000"/>
          <w:sz w:val="21"/>
          <w:szCs w:val="21"/>
        </w:rPr>
      </w:pPr>
      <w:r>
        <w:rPr>
          <w:rFonts w:hint="eastAsia" w:ascii="宋体" w:hAnsi="宋体" w:eastAsia="宋体"/>
          <w:color w:val="000000"/>
          <w:kern w:val="0"/>
          <w:sz w:val="21"/>
          <w:szCs w:val="21"/>
        </w:rPr>
        <w:t>承包人提交最终结算申请单的期限：</w:t>
      </w:r>
      <w:r>
        <w:rPr>
          <w:rFonts w:ascii="宋体" w:hAnsi="宋体" w:eastAsia="宋体"/>
          <w:color w:val="000000"/>
          <w:sz w:val="21"/>
          <w:szCs w:val="21"/>
          <w:u w:val="single"/>
        </w:rPr>
        <w:t xml:space="preserve">            </w:t>
      </w:r>
      <w:r>
        <w:rPr>
          <w:rFonts w:hint="eastAsia" w:ascii="宋体" w:hAnsi="宋体" w:eastAsia="宋体"/>
          <w:color w:val="000000"/>
          <w:sz w:val="21"/>
          <w:szCs w:val="21"/>
        </w:rPr>
        <w:t>。</w:t>
      </w:r>
      <w:r>
        <w:rPr>
          <w:rFonts w:ascii="宋体" w:hAnsi="宋体" w:eastAsia="宋体"/>
          <w:color w:val="000000"/>
          <w:sz w:val="21"/>
          <w:szCs w:val="21"/>
        </w:rPr>
        <w:t xml:space="preserve"> </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14.4.2 </w:t>
      </w:r>
      <w:r>
        <w:rPr>
          <w:rFonts w:hint="eastAsia" w:ascii="宋体" w:hAnsi="宋体" w:eastAsia="宋体"/>
          <w:color w:val="000000"/>
          <w:sz w:val="21"/>
          <w:szCs w:val="21"/>
        </w:rPr>
        <w:t>最终结清证书和支付</w:t>
      </w:r>
    </w:p>
    <w:p>
      <w:pPr>
        <w:spacing w:line="50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w:t>
      </w:r>
      <w:r>
        <w:rPr>
          <w:rFonts w:ascii="宋体" w:hAnsi="宋体" w:eastAsia="宋体"/>
          <w:color w:val="000000"/>
          <w:sz w:val="21"/>
          <w:szCs w:val="21"/>
        </w:rPr>
        <w:t>1</w:t>
      </w:r>
      <w:r>
        <w:rPr>
          <w:rFonts w:hint="eastAsia" w:ascii="宋体" w:hAnsi="宋体" w:eastAsia="宋体"/>
          <w:color w:val="000000"/>
          <w:sz w:val="21"/>
          <w:szCs w:val="21"/>
        </w:rPr>
        <w:t>）发包人完成最终结清申请单的审批并颁发最终结清证书的期限：</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按通用条款</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50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w:t>
      </w:r>
      <w:r>
        <w:rPr>
          <w:rFonts w:ascii="宋体" w:hAnsi="宋体" w:eastAsia="宋体"/>
          <w:color w:val="000000"/>
          <w:sz w:val="21"/>
          <w:szCs w:val="21"/>
        </w:rPr>
        <w:t>2</w:t>
      </w:r>
      <w:r>
        <w:rPr>
          <w:rFonts w:hint="eastAsia" w:ascii="宋体" w:hAnsi="宋体" w:eastAsia="宋体"/>
          <w:color w:val="000000"/>
          <w:sz w:val="21"/>
          <w:szCs w:val="21"/>
        </w:rPr>
        <w:t>）发包人完成支付的期限：</w:t>
      </w:r>
      <w:r>
        <w:rPr>
          <w:rFonts w:hint="eastAsia" w:ascii="宋体" w:hAnsi="宋体" w:eastAsia="宋体"/>
          <w:color w:val="000000"/>
          <w:sz w:val="21"/>
          <w:szCs w:val="21"/>
          <w:u w:val="single"/>
        </w:rPr>
        <w:t>按通用条款</w:t>
      </w:r>
      <w:r>
        <w:rPr>
          <w:rFonts w:hint="eastAsia" w:ascii="宋体" w:hAnsi="宋体" w:eastAsia="宋体"/>
          <w:color w:val="000000"/>
          <w:sz w:val="21"/>
          <w:szCs w:val="21"/>
        </w:rPr>
        <w:t>。</w:t>
      </w:r>
    </w:p>
    <w:p>
      <w:pPr>
        <w:spacing w:line="500" w:lineRule="exact"/>
        <w:ind w:firstLine="31680" w:firstLineChars="200"/>
        <w:rPr>
          <w:rFonts w:ascii="宋体" w:hAnsi="宋体" w:eastAsia="宋体"/>
          <w:b/>
          <w:color w:val="000000"/>
          <w:sz w:val="21"/>
          <w:szCs w:val="21"/>
        </w:rPr>
      </w:pPr>
      <w:r>
        <w:rPr>
          <w:rFonts w:ascii="宋体" w:hAnsi="宋体" w:eastAsia="宋体"/>
          <w:b/>
          <w:color w:val="000000"/>
          <w:sz w:val="21"/>
          <w:szCs w:val="21"/>
        </w:rPr>
        <w:t xml:space="preserve">15. </w:t>
      </w:r>
      <w:r>
        <w:rPr>
          <w:rFonts w:hint="eastAsia" w:ascii="宋体" w:hAnsi="宋体" w:eastAsia="宋体"/>
          <w:b/>
          <w:color w:val="000000"/>
          <w:sz w:val="21"/>
          <w:szCs w:val="21"/>
        </w:rPr>
        <w:t>缺陷责任期与保修</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15.2</w:t>
      </w:r>
      <w:r>
        <w:rPr>
          <w:rFonts w:hint="eastAsia" w:ascii="宋体" w:hAnsi="宋体" w:eastAsia="宋体"/>
          <w:color w:val="000000"/>
          <w:sz w:val="21"/>
          <w:szCs w:val="21"/>
        </w:rPr>
        <w:t>缺陷责任期</w:t>
      </w:r>
    </w:p>
    <w:p>
      <w:pPr>
        <w:spacing w:line="50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缺陷责任期的具体期限：</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缺陷责任期</w:t>
      </w:r>
      <w:r>
        <w:rPr>
          <w:rFonts w:ascii="宋体" w:hAnsi="宋体" w:eastAsia="宋体"/>
          <w:color w:val="000000"/>
          <w:sz w:val="21"/>
          <w:szCs w:val="21"/>
          <w:u w:val="single"/>
        </w:rPr>
        <w:t>12</w:t>
      </w:r>
      <w:r>
        <w:rPr>
          <w:rFonts w:hint="eastAsia" w:ascii="宋体" w:hAnsi="宋体" w:eastAsia="宋体"/>
          <w:color w:val="000000"/>
          <w:sz w:val="21"/>
          <w:szCs w:val="21"/>
          <w:u w:val="single"/>
        </w:rPr>
        <w:t>个月，其余按通用条款执行</w:t>
      </w:r>
      <w:r>
        <w:rPr>
          <w:rFonts w:hint="eastAsia" w:ascii="宋体" w:hAnsi="宋体" w:eastAsia="宋体"/>
          <w:color w:val="000000"/>
          <w:sz w:val="21"/>
          <w:szCs w:val="21"/>
        </w:rPr>
        <w:t>。</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15.3 </w:t>
      </w:r>
      <w:r>
        <w:rPr>
          <w:rFonts w:hint="eastAsia" w:ascii="宋体" w:hAnsi="宋体" w:eastAsia="宋体"/>
          <w:color w:val="000000"/>
          <w:sz w:val="21"/>
          <w:szCs w:val="21"/>
        </w:rPr>
        <w:t>质量保证金</w:t>
      </w:r>
    </w:p>
    <w:p>
      <w:pPr>
        <w:spacing w:line="50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关于是否扣留质量保证金的约定：</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扣留质量保证金</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15.3.1 </w:t>
      </w:r>
      <w:r>
        <w:rPr>
          <w:rFonts w:hint="eastAsia" w:ascii="宋体" w:hAnsi="宋体" w:eastAsia="宋体"/>
          <w:color w:val="000000"/>
          <w:sz w:val="21"/>
          <w:szCs w:val="21"/>
        </w:rPr>
        <w:t>承包人提供质量保证金的方式</w:t>
      </w:r>
    </w:p>
    <w:p>
      <w:pPr>
        <w:spacing w:line="50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质量保证金采用以下第</w:t>
      </w:r>
      <w:r>
        <w:rPr>
          <w:rFonts w:ascii="宋体" w:hAnsi="宋体" w:eastAsia="宋体"/>
          <w:color w:val="000000"/>
          <w:sz w:val="21"/>
          <w:szCs w:val="21"/>
          <w:u w:val="single"/>
        </w:rPr>
        <w:t xml:space="preserve">  2   </w:t>
      </w:r>
      <w:r>
        <w:rPr>
          <w:rFonts w:hint="eastAsia" w:ascii="宋体" w:hAnsi="宋体" w:eastAsia="宋体"/>
          <w:color w:val="000000"/>
          <w:sz w:val="21"/>
          <w:szCs w:val="21"/>
        </w:rPr>
        <w:t>种方式：</w:t>
      </w:r>
    </w:p>
    <w:p>
      <w:pPr>
        <w:autoSpaceDE w:val="0"/>
        <w:autoSpaceDN w:val="0"/>
        <w:adjustRightInd w:val="0"/>
        <w:spacing w:line="50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w:t>
      </w:r>
      <w:r>
        <w:rPr>
          <w:rFonts w:ascii="宋体" w:hAnsi="宋体" w:eastAsia="宋体"/>
          <w:color w:val="000000"/>
          <w:kern w:val="0"/>
          <w:sz w:val="21"/>
          <w:szCs w:val="21"/>
        </w:rPr>
        <w:t>1</w:t>
      </w:r>
      <w:r>
        <w:rPr>
          <w:rFonts w:hint="eastAsia" w:ascii="宋体" w:hAnsi="宋体" w:eastAsia="宋体"/>
          <w:color w:val="000000"/>
          <w:kern w:val="0"/>
          <w:sz w:val="21"/>
          <w:szCs w:val="21"/>
        </w:rPr>
        <w:t>）质量保证金保函，保证金额为：</w:t>
      </w:r>
      <w:r>
        <w:rPr>
          <w:rFonts w:ascii="宋体" w:hAnsi="宋体" w:eastAsia="宋体"/>
          <w:color w:val="000000"/>
          <w:kern w:val="0"/>
          <w:sz w:val="21"/>
          <w:szCs w:val="21"/>
          <w:u w:val="single"/>
        </w:rPr>
        <w:t xml:space="preserve">                   </w:t>
      </w:r>
      <w:r>
        <w:rPr>
          <w:rFonts w:hint="eastAsia" w:ascii="宋体" w:hAnsi="宋体" w:eastAsia="宋体"/>
          <w:color w:val="000000"/>
          <w:kern w:val="0"/>
          <w:sz w:val="21"/>
          <w:szCs w:val="21"/>
        </w:rPr>
        <w:t>；</w:t>
      </w:r>
      <w:r>
        <w:rPr>
          <w:rFonts w:ascii="宋体" w:hAnsi="宋体" w:eastAsia="宋体"/>
          <w:color w:val="000000"/>
          <w:kern w:val="0"/>
          <w:sz w:val="21"/>
          <w:szCs w:val="21"/>
        </w:rPr>
        <w:t xml:space="preserve"> </w:t>
      </w:r>
    </w:p>
    <w:p>
      <w:pPr>
        <w:autoSpaceDE w:val="0"/>
        <w:autoSpaceDN w:val="0"/>
        <w:adjustRightInd w:val="0"/>
        <w:spacing w:line="50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w:t>
      </w:r>
      <w:r>
        <w:rPr>
          <w:rFonts w:ascii="宋体" w:hAnsi="宋体" w:eastAsia="宋体"/>
          <w:color w:val="000000"/>
          <w:kern w:val="0"/>
          <w:sz w:val="21"/>
          <w:szCs w:val="21"/>
        </w:rPr>
        <w:t>2</w:t>
      </w:r>
      <w:r>
        <w:rPr>
          <w:rFonts w:hint="eastAsia" w:ascii="宋体" w:hAnsi="宋体" w:eastAsia="宋体"/>
          <w:color w:val="000000"/>
          <w:kern w:val="0"/>
          <w:sz w:val="21"/>
          <w:szCs w:val="21"/>
        </w:rPr>
        <w:t>）</w:t>
      </w:r>
      <w:r>
        <w:rPr>
          <w:rFonts w:ascii="宋体" w:hAnsi="宋体" w:eastAsia="宋体"/>
          <w:color w:val="000000"/>
          <w:kern w:val="0"/>
          <w:sz w:val="21"/>
          <w:szCs w:val="21"/>
        </w:rPr>
        <w:t>1.</w:t>
      </w:r>
      <w:r>
        <w:rPr>
          <w:rFonts w:ascii="宋体" w:hAnsi="宋体" w:eastAsia="宋体"/>
          <w:color w:val="000000"/>
          <w:kern w:val="0"/>
          <w:sz w:val="21"/>
          <w:szCs w:val="21"/>
          <w:u w:val="single"/>
        </w:rPr>
        <w:t xml:space="preserve">5%  </w:t>
      </w:r>
      <w:r>
        <w:rPr>
          <w:rFonts w:hint="eastAsia" w:ascii="宋体" w:hAnsi="宋体" w:eastAsia="宋体"/>
          <w:color w:val="000000"/>
          <w:kern w:val="0"/>
          <w:sz w:val="21"/>
          <w:szCs w:val="21"/>
        </w:rPr>
        <w:t>的工程结算价款；</w:t>
      </w:r>
    </w:p>
    <w:p>
      <w:pPr>
        <w:autoSpaceDE w:val="0"/>
        <w:autoSpaceDN w:val="0"/>
        <w:adjustRightInd w:val="0"/>
        <w:spacing w:line="50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w:t>
      </w:r>
      <w:r>
        <w:rPr>
          <w:rFonts w:ascii="宋体" w:hAnsi="宋体" w:eastAsia="宋体"/>
          <w:color w:val="000000"/>
          <w:kern w:val="0"/>
          <w:sz w:val="21"/>
          <w:szCs w:val="21"/>
        </w:rPr>
        <w:t>3</w:t>
      </w:r>
      <w:r>
        <w:rPr>
          <w:rFonts w:hint="eastAsia" w:ascii="宋体" w:hAnsi="宋体" w:eastAsia="宋体"/>
          <w:color w:val="000000"/>
          <w:kern w:val="0"/>
          <w:sz w:val="21"/>
          <w:szCs w:val="21"/>
        </w:rPr>
        <w:t>）其他方式</w:t>
      </w:r>
      <w:r>
        <w:rPr>
          <w:rFonts w:ascii="宋体" w:hAnsi="宋体" w:eastAsia="宋体"/>
          <w:color w:val="000000"/>
          <w:kern w:val="0"/>
          <w:sz w:val="21"/>
          <w:szCs w:val="21"/>
        </w:rPr>
        <w:t>:</w:t>
      </w:r>
      <w:r>
        <w:rPr>
          <w:rFonts w:ascii="宋体" w:hAnsi="宋体" w:eastAsia="宋体"/>
          <w:color w:val="000000"/>
          <w:kern w:val="0"/>
          <w:sz w:val="21"/>
          <w:szCs w:val="21"/>
          <w:u w:val="single"/>
        </w:rPr>
        <w:t xml:space="preserve">      </w:t>
      </w:r>
      <w:r>
        <w:rPr>
          <w:rFonts w:hint="eastAsia" w:ascii="宋体" w:hAnsi="宋体" w:eastAsia="宋体"/>
          <w:color w:val="000000"/>
          <w:kern w:val="0"/>
          <w:sz w:val="21"/>
          <w:szCs w:val="21"/>
        </w:rPr>
        <w:t>的工程结算价款。</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15.3.2 </w:t>
      </w:r>
      <w:r>
        <w:rPr>
          <w:rFonts w:hint="eastAsia" w:ascii="宋体" w:hAnsi="宋体" w:eastAsia="宋体"/>
          <w:color w:val="000000"/>
          <w:sz w:val="21"/>
          <w:szCs w:val="21"/>
        </w:rPr>
        <w:t>质量保证金的扣留</w:t>
      </w:r>
      <w:r>
        <w:rPr>
          <w:rFonts w:ascii="宋体" w:hAnsi="宋体" w:eastAsia="宋体"/>
          <w:color w:val="000000"/>
          <w:sz w:val="21"/>
          <w:szCs w:val="21"/>
        </w:rPr>
        <w:t xml:space="preserve"> </w:t>
      </w:r>
    </w:p>
    <w:p>
      <w:pPr>
        <w:spacing w:line="50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质量保证金的扣留采取以下第</w:t>
      </w:r>
      <w:r>
        <w:rPr>
          <w:rFonts w:ascii="宋体" w:hAnsi="宋体" w:eastAsia="宋体"/>
          <w:color w:val="000000"/>
          <w:sz w:val="21"/>
          <w:szCs w:val="21"/>
          <w:u w:val="single"/>
        </w:rPr>
        <w:t xml:space="preserve">  2   </w:t>
      </w:r>
      <w:r>
        <w:rPr>
          <w:rFonts w:hint="eastAsia" w:ascii="宋体" w:hAnsi="宋体" w:eastAsia="宋体"/>
          <w:color w:val="000000"/>
          <w:sz w:val="21"/>
          <w:szCs w:val="21"/>
        </w:rPr>
        <w:t>种方式：</w:t>
      </w:r>
    </w:p>
    <w:p>
      <w:pPr>
        <w:autoSpaceDE w:val="0"/>
        <w:autoSpaceDN w:val="0"/>
        <w:adjustRightInd w:val="0"/>
        <w:spacing w:line="50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w:t>
      </w:r>
      <w:r>
        <w:rPr>
          <w:rFonts w:ascii="宋体" w:hAnsi="宋体" w:eastAsia="宋体"/>
          <w:color w:val="000000"/>
          <w:kern w:val="0"/>
          <w:sz w:val="21"/>
          <w:szCs w:val="21"/>
        </w:rPr>
        <w:t>1</w:t>
      </w:r>
      <w:r>
        <w:rPr>
          <w:rFonts w:hint="eastAsia" w:ascii="宋体" w:hAnsi="宋体" w:eastAsia="宋体"/>
          <w:color w:val="000000"/>
          <w:kern w:val="0"/>
          <w:sz w:val="21"/>
          <w:szCs w:val="21"/>
        </w:rPr>
        <w:t>）在支付工程进度款时逐次扣留，在此情形下，质量保证金的计算基数不包括预付款的支付、扣回以及价格调整的金额；</w:t>
      </w:r>
    </w:p>
    <w:p>
      <w:pPr>
        <w:autoSpaceDE w:val="0"/>
        <w:autoSpaceDN w:val="0"/>
        <w:adjustRightInd w:val="0"/>
        <w:spacing w:line="50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w:t>
      </w:r>
      <w:r>
        <w:rPr>
          <w:rFonts w:ascii="宋体" w:hAnsi="宋体" w:eastAsia="宋体"/>
          <w:color w:val="000000"/>
          <w:kern w:val="0"/>
          <w:sz w:val="21"/>
          <w:szCs w:val="21"/>
        </w:rPr>
        <w:t>2</w:t>
      </w:r>
      <w:r>
        <w:rPr>
          <w:rFonts w:hint="eastAsia" w:ascii="宋体" w:hAnsi="宋体" w:eastAsia="宋体"/>
          <w:color w:val="000000"/>
          <w:kern w:val="0"/>
          <w:sz w:val="21"/>
          <w:szCs w:val="21"/>
        </w:rPr>
        <w:t>）工程竣工结算时一次性扣留质量保证金；</w:t>
      </w:r>
    </w:p>
    <w:p>
      <w:pPr>
        <w:autoSpaceDE w:val="0"/>
        <w:autoSpaceDN w:val="0"/>
        <w:adjustRightInd w:val="0"/>
        <w:spacing w:line="50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w:t>
      </w:r>
      <w:r>
        <w:rPr>
          <w:rFonts w:ascii="宋体" w:hAnsi="宋体" w:eastAsia="宋体"/>
          <w:color w:val="000000"/>
          <w:kern w:val="0"/>
          <w:sz w:val="21"/>
          <w:szCs w:val="21"/>
        </w:rPr>
        <w:t>3</w:t>
      </w:r>
      <w:r>
        <w:rPr>
          <w:rFonts w:hint="eastAsia" w:ascii="宋体" w:hAnsi="宋体" w:eastAsia="宋体"/>
          <w:color w:val="000000"/>
          <w:kern w:val="0"/>
          <w:sz w:val="21"/>
          <w:szCs w:val="21"/>
        </w:rPr>
        <w:t>）其他扣留方式</w:t>
      </w:r>
      <w:r>
        <w:rPr>
          <w:rFonts w:ascii="宋体" w:hAnsi="宋体" w:eastAsia="宋体"/>
          <w:color w:val="000000"/>
          <w:kern w:val="0"/>
          <w:sz w:val="21"/>
          <w:szCs w:val="21"/>
        </w:rPr>
        <w:t>:</w:t>
      </w:r>
      <w:r>
        <w:rPr>
          <w:rFonts w:ascii="宋体" w:hAnsi="宋体" w:eastAsia="宋体"/>
          <w:color w:val="000000"/>
          <w:kern w:val="0"/>
          <w:sz w:val="21"/>
          <w:szCs w:val="21"/>
          <w:u w:val="single"/>
        </w:rPr>
        <w:t xml:space="preserve">                                   </w:t>
      </w:r>
      <w:r>
        <w:rPr>
          <w:rFonts w:hint="eastAsia" w:ascii="宋体" w:hAnsi="宋体" w:eastAsia="宋体"/>
          <w:color w:val="000000"/>
          <w:kern w:val="0"/>
          <w:sz w:val="21"/>
          <w:szCs w:val="21"/>
        </w:rPr>
        <w:t>。</w:t>
      </w:r>
    </w:p>
    <w:p>
      <w:pPr>
        <w:spacing w:line="500" w:lineRule="exact"/>
        <w:ind w:firstLine="31680" w:firstLineChars="200"/>
        <w:rPr>
          <w:rFonts w:ascii="宋体" w:hAnsi="宋体" w:eastAsia="宋体"/>
          <w:color w:val="000000"/>
          <w:kern w:val="0"/>
          <w:sz w:val="21"/>
          <w:szCs w:val="21"/>
        </w:rPr>
      </w:pPr>
      <w:r>
        <w:rPr>
          <w:rFonts w:hint="eastAsia" w:ascii="宋体" w:hAnsi="宋体" w:eastAsia="宋体"/>
          <w:color w:val="000000"/>
          <w:sz w:val="21"/>
          <w:szCs w:val="21"/>
        </w:rPr>
        <w:t>关于质量保证金的补充约定：</w:t>
      </w:r>
      <w:r>
        <w:rPr>
          <w:rFonts w:ascii="宋体" w:hAnsi="宋体" w:eastAsia="宋体"/>
          <w:color w:val="000000"/>
          <w:kern w:val="0"/>
          <w:sz w:val="21"/>
          <w:szCs w:val="21"/>
          <w:u w:val="single"/>
        </w:rPr>
        <w:t xml:space="preserve">                            </w:t>
      </w:r>
      <w:r>
        <w:rPr>
          <w:rFonts w:hint="eastAsia" w:ascii="宋体" w:hAnsi="宋体" w:eastAsia="宋体"/>
          <w:color w:val="000000"/>
          <w:kern w:val="0"/>
          <w:sz w:val="21"/>
          <w:szCs w:val="21"/>
        </w:rPr>
        <w:t>。</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15.3.3 </w:t>
      </w:r>
      <w:r>
        <w:rPr>
          <w:rFonts w:hint="eastAsia" w:ascii="宋体" w:hAnsi="宋体" w:eastAsia="宋体"/>
          <w:color w:val="000000"/>
          <w:sz w:val="21"/>
          <w:szCs w:val="21"/>
        </w:rPr>
        <w:t>质量保证金的退还</w:t>
      </w:r>
    </w:p>
    <w:p>
      <w:pPr>
        <w:spacing w:line="50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质量保证金按以下第</w:t>
      </w:r>
      <w:r>
        <w:rPr>
          <w:rFonts w:ascii="宋体" w:hAnsi="宋体" w:eastAsia="宋体"/>
          <w:color w:val="000000"/>
          <w:sz w:val="21"/>
          <w:szCs w:val="21"/>
          <w:u w:val="single"/>
        </w:rPr>
        <w:t xml:space="preserve">1 </w:t>
      </w:r>
      <w:r>
        <w:rPr>
          <w:rFonts w:hint="eastAsia" w:ascii="宋体" w:hAnsi="宋体" w:eastAsia="宋体"/>
          <w:color w:val="000000"/>
          <w:sz w:val="21"/>
          <w:szCs w:val="21"/>
        </w:rPr>
        <w:t>方式退回：</w:t>
      </w:r>
    </w:p>
    <w:p>
      <w:pPr>
        <w:spacing w:line="50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w:t>
      </w:r>
      <w:r>
        <w:rPr>
          <w:rFonts w:ascii="宋体" w:hAnsi="宋体" w:eastAsia="宋体"/>
          <w:color w:val="000000"/>
          <w:sz w:val="21"/>
          <w:szCs w:val="21"/>
        </w:rPr>
        <w:t>1</w:t>
      </w:r>
      <w:r>
        <w:rPr>
          <w:rFonts w:hint="eastAsia" w:ascii="宋体" w:hAnsi="宋体" w:eastAsia="宋体"/>
          <w:color w:val="000000"/>
          <w:sz w:val="21"/>
          <w:szCs w:val="21"/>
        </w:rPr>
        <w:t>）</w:t>
      </w:r>
      <w:r>
        <w:rPr>
          <w:rFonts w:hint="eastAsia" w:ascii="宋体" w:hAnsi="宋体" w:eastAsia="宋体"/>
          <w:color w:val="000000"/>
          <w:sz w:val="21"/>
          <w:szCs w:val="21"/>
          <w:u w:val="single"/>
        </w:rPr>
        <w:t>缺陷责任期终止后，发包人退还剩余的质量保证金（不计息）。</w:t>
      </w:r>
    </w:p>
    <w:p>
      <w:pPr>
        <w:adjustRightInd w:val="0"/>
        <w:spacing w:line="50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rPr>
        <w:t>（</w:t>
      </w:r>
      <w:r>
        <w:rPr>
          <w:rFonts w:ascii="宋体" w:hAnsi="宋体" w:eastAsia="宋体"/>
          <w:color w:val="000000"/>
          <w:sz w:val="21"/>
          <w:szCs w:val="21"/>
        </w:rPr>
        <w:t>2</w:t>
      </w:r>
      <w:r>
        <w:rPr>
          <w:rFonts w:hint="eastAsia" w:ascii="宋体" w:hAnsi="宋体" w:eastAsia="宋体"/>
          <w:color w:val="000000"/>
          <w:sz w:val="21"/>
          <w:szCs w:val="21"/>
        </w:rPr>
        <w:t>）建筑工程：</w:t>
      </w:r>
      <w:r>
        <w:rPr>
          <w:rFonts w:hint="eastAsia" w:ascii="宋体" w:hAnsi="宋体" w:eastAsia="宋体"/>
          <w:color w:val="000000"/>
          <w:sz w:val="21"/>
          <w:szCs w:val="21"/>
          <w:u w:val="single"/>
        </w:rPr>
        <w:t>工程实际竣工验收合格后满一年返还质量保证金的</w:t>
      </w:r>
      <w:r>
        <w:rPr>
          <w:rFonts w:ascii="宋体" w:hAnsi="宋体" w:eastAsia="宋体"/>
          <w:color w:val="000000"/>
          <w:sz w:val="21"/>
          <w:szCs w:val="21"/>
          <w:u w:val="single"/>
        </w:rPr>
        <w:t>30%</w:t>
      </w:r>
      <w:r>
        <w:rPr>
          <w:rFonts w:hint="eastAsia" w:ascii="宋体" w:hAnsi="宋体" w:eastAsia="宋体"/>
          <w:color w:val="000000"/>
          <w:sz w:val="21"/>
          <w:szCs w:val="21"/>
          <w:u w:val="single"/>
        </w:rPr>
        <w:t>，满二年返还质量保证金的</w:t>
      </w:r>
      <w:r>
        <w:rPr>
          <w:rFonts w:ascii="宋体" w:hAnsi="宋体" w:eastAsia="宋体"/>
          <w:color w:val="000000"/>
          <w:sz w:val="21"/>
          <w:szCs w:val="21"/>
          <w:u w:val="single"/>
        </w:rPr>
        <w:t>50%</w:t>
      </w:r>
      <w:r>
        <w:rPr>
          <w:rFonts w:hint="eastAsia" w:ascii="宋体" w:hAnsi="宋体" w:eastAsia="宋体"/>
          <w:color w:val="000000"/>
          <w:sz w:val="21"/>
          <w:szCs w:val="21"/>
          <w:u w:val="single"/>
        </w:rPr>
        <w:t>，达到除地基基础工程、主体结构工程外的最长质量缺陷保修期后返还全部预留的质量保证金。</w:t>
      </w:r>
    </w:p>
    <w:p>
      <w:pPr>
        <w:adjustRightInd w:val="0"/>
        <w:spacing w:line="50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w:t>
      </w:r>
      <w:r>
        <w:rPr>
          <w:rFonts w:ascii="宋体" w:hAnsi="宋体" w:eastAsia="宋体"/>
          <w:color w:val="000000"/>
          <w:sz w:val="21"/>
          <w:szCs w:val="21"/>
        </w:rPr>
        <w:t>3</w:t>
      </w:r>
      <w:r>
        <w:rPr>
          <w:rFonts w:hint="eastAsia" w:ascii="宋体" w:hAnsi="宋体" w:eastAsia="宋体"/>
          <w:color w:val="000000"/>
          <w:sz w:val="21"/>
          <w:szCs w:val="21"/>
        </w:rPr>
        <w:t>）市政工程：</w:t>
      </w:r>
      <w:r>
        <w:rPr>
          <w:rFonts w:hint="eastAsia" w:ascii="宋体" w:hAnsi="宋体" w:eastAsia="宋体"/>
          <w:color w:val="000000"/>
          <w:sz w:val="21"/>
          <w:szCs w:val="21"/>
          <w:u w:val="single"/>
        </w:rPr>
        <w:t>工程实际竣工验收合格后满一年可返还全部质量保证金（不计息）。</w:t>
      </w:r>
    </w:p>
    <w:p>
      <w:pPr>
        <w:spacing w:line="50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w:t>
      </w:r>
      <w:r>
        <w:rPr>
          <w:rFonts w:ascii="宋体" w:hAnsi="宋体" w:eastAsia="宋体"/>
          <w:color w:val="000000"/>
          <w:sz w:val="21"/>
          <w:szCs w:val="21"/>
        </w:rPr>
        <w:t>4</w:t>
      </w:r>
      <w:r>
        <w:rPr>
          <w:rFonts w:hint="eastAsia" w:ascii="宋体" w:hAnsi="宋体" w:eastAsia="宋体"/>
          <w:color w:val="000000"/>
          <w:sz w:val="21"/>
          <w:szCs w:val="21"/>
        </w:rPr>
        <w:t>）其它：</w:t>
      </w:r>
      <w:r>
        <w:rPr>
          <w:rFonts w:ascii="宋体" w:hAnsi="宋体" w:eastAsia="宋体"/>
          <w:color w:val="000000"/>
          <w:sz w:val="21"/>
          <w:szCs w:val="21"/>
        </w:rPr>
        <w:t xml:space="preserve">  </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工程实际竣工验收合格后满二年可返还全部质量保证金（不计息）</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w:t>
      </w:r>
    </w:p>
    <w:p>
      <w:pPr>
        <w:spacing w:line="500" w:lineRule="exact"/>
        <w:ind w:firstLine="31680" w:firstLineChars="50"/>
        <w:rPr>
          <w:rFonts w:ascii="宋体" w:hAnsi="宋体" w:eastAsia="宋体"/>
          <w:color w:val="000000"/>
          <w:sz w:val="21"/>
          <w:szCs w:val="21"/>
        </w:rPr>
      </w:pPr>
      <w:r>
        <w:rPr>
          <w:rFonts w:ascii="宋体" w:hAnsi="宋体" w:eastAsia="宋体"/>
          <w:color w:val="000000"/>
          <w:sz w:val="21"/>
          <w:szCs w:val="21"/>
        </w:rPr>
        <w:t>15.4</w:t>
      </w:r>
      <w:r>
        <w:rPr>
          <w:rFonts w:hint="eastAsia" w:ascii="宋体" w:hAnsi="宋体" w:eastAsia="宋体"/>
          <w:color w:val="000000"/>
          <w:sz w:val="21"/>
          <w:szCs w:val="21"/>
        </w:rPr>
        <w:t>保修</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15.4.1 </w:t>
      </w:r>
      <w:r>
        <w:rPr>
          <w:rFonts w:hint="eastAsia" w:ascii="宋体" w:hAnsi="宋体" w:eastAsia="宋体"/>
          <w:color w:val="000000"/>
          <w:sz w:val="21"/>
          <w:szCs w:val="21"/>
        </w:rPr>
        <w:t>保修责任</w:t>
      </w:r>
    </w:p>
    <w:p>
      <w:pPr>
        <w:spacing w:line="500" w:lineRule="exact"/>
        <w:ind w:firstLine="31680" w:firstLineChars="200"/>
        <w:rPr>
          <w:rFonts w:ascii="宋体" w:hAnsi="宋体" w:eastAsia="宋体"/>
          <w:color w:val="000000"/>
          <w:kern w:val="0"/>
          <w:sz w:val="21"/>
          <w:szCs w:val="21"/>
        </w:rPr>
      </w:pPr>
      <w:r>
        <w:rPr>
          <w:rFonts w:hint="eastAsia" w:ascii="宋体" w:hAnsi="宋体" w:eastAsia="宋体"/>
          <w:color w:val="000000"/>
          <w:sz w:val="21"/>
          <w:szCs w:val="21"/>
        </w:rPr>
        <w:t>工程保修期为：</w:t>
      </w:r>
      <w:r>
        <w:rPr>
          <w:rFonts w:ascii="宋体" w:hAnsi="宋体" w:eastAsia="宋体"/>
          <w:color w:val="000000"/>
          <w:kern w:val="0"/>
          <w:sz w:val="21"/>
          <w:szCs w:val="21"/>
          <w:u w:val="single"/>
        </w:rPr>
        <w:t xml:space="preserve"> </w:t>
      </w:r>
      <w:r>
        <w:rPr>
          <w:rFonts w:hint="eastAsia" w:ascii="宋体" w:hAnsi="宋体" w:eastAsia="宋体"/>
          <w:color w:val="000000"/>
          <w:kern w:val="0"/>
          <w:sz w:val="21"/>
          <w:szCs w:val="21"/>
          <w:u w:val="single"/>
        </w:rPr>
        <w:t>按本合同附件</w:t>
      </w:r>
      <w:r>
        <w:rPr>
          <w:rFonts w:ascii="宋体" w:hAnsi="宋体" w:eastAsia="宋体"/>
          <w:color w:val="000000"/>
          <w:kern w:val="0"/>
          <w:sz w:val="21"/>
          <w:szCs w:val="21"/>
          <w:u w:val="single"/>
        </w:rPr>
        <w:t>3</w:t>
      </w:r>
      <w:r>
        <w:rPr>
          <w:rFonts w:hint="eastAsia" w:ascii="宋体" w:hAnsi="宋体" w:eastAsia="宋体"/>
          <w:color w:val="000000"/>
          <w:kern w:val="0"/>
          <w:sz w:val="21"/>
          <w:szCs w:val="21"/>
          <w:u w:val="single"/>
        </w:rPr>
        <w:t>《工程质量保修书》</w:t>
      </w:r>
      <w:r>
        <w:rPr>
          <w:rFonts w:ascii="宋体" w:hAnsi="宋体" w:eastAsia="宋体"/>
          <w:color w:val="000000"/>
          <w:kern w:val="0"/>
          <w:sz w:val="21"/>
          <w:szCs w:val="21"/>
          <w:u w:val="single"/>
        </w:rPr>
        <w:t xml:space="preserve"> </w:t>
      </w:r>
      <w:r>
        <w:rPr>
          <w:rFonts w:hint="eastAsia" w:ascii="宋体" w:hAnsi="宋体" w:eastAsia="宋体"/>
          <w:color w:val="000000"/>
          <w:kern w:val="0"/>
          <w:sz w:val="21"/>
          <w:szCs w:val="21"/>
        </w:rPr>
        <w:t>。</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15.4.3 </w:t>
      </w:r>
      <w:r>
        <w:rPr>
          <w:rFonts w:hint="eastAsia" w:ascii="宋体" w:hAnsi="宋体" w:eastAsia="宋体"/>
          <w:color w:val="000000"/>
          <w:sz w:val="21"/>
          <w:szCs w:val="21"/>
        </w:rPr>
        <w:t>修复通知</w:t>
      </w:r>
    </w:p>
    <w:p>
      <w:pPr>
        <w:spacing w:line="50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承包人收到保修通知并到达工程现场的合理时间：</w:t>
      </w:r>
      <w:r>
        <w:rPr>
          <w:rFonts w:ascii="宋体" w:hAnsi="宋体" w:eastAsia="宋体"/>
          <w:color w:val="000000"/>
          <w:kern w:val="0"/>
          <w:sz w:val="21"/>
          <w:szCs w:val="21"/>
          <w:u w:val="single"/>
        </w:rPr>
        <w:t xml:space="preserve">          </w:t>
      </w:r>
      <w:r>
        <w:rPr>
          <w:rFonts w:hint="eastAsia" w:ascii="宋体" w:hAnsi="宋体" w:eastAsia="宋体"/>
          <w:color w:val="000000"/>
          <w:kern w:val="0"/>
          <w:sz w:val="21"/>
          <w:szCs w:val="21"/>
        </w:rPr>
        <w:t>。</w:t>
      </w:r>
    </w:p>
    <w:p>
      <w:pPr>
        <w:spacing w:line="500" w:lineRule="exact"/>
        <w:ind w:firstLine="31680" w:firstLineChars="200"/>
        <w:rPr>
          <w:rFonts w:ascii="宋体" w:hAnsi="宋体" w:eastAsia="宋体"/>
          <w:b/>
          <w:color w:val="000000"/>
          <w:sz w:val="21"/>
          <w:szCs w:val="21"/>
        </w:rPr>
      </w:pPr>
      <w:r>
        <w:rPr>
          <w:rFonts w:ascii="宋体" w:hAnsi="宋体" w:eastAsia="宋体"/>
          <w:b/>
          <w:color w:val="000000"/>
          <w:sz w:val="21"/>
          <w:szCs w:val="21"/>
        </w:rPr>
        <w:t xml:space="preserve">16. </w:t>
      </w:r>
      <w:r>
        <w:rPr>
          <w:rFonts w:hint="eastAsia" w:ascii="宋体" w:hAnsi="宋体" w:eastAsia="宋体"/>
          <w:b/>
          <w:color w:val="000000"/>
          <w:sz w:val="21"/>
          <w:szCs w:val="21"/>
        </w:rPr>
        <w:t>违约</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16.1 </w:t>
      </w:r>
      <w:r>
        <w:rPr>
          <w:rFonts w:hint="eastAsia" w:ascii="宋体" w:hAnsi="宋体" w:eastAsia="宋体"/>
          <w:color w:val="000000"/>
          <w:sz w:val="21"/>
          <w:szCs w:val="21"/>
        </w:rPr>
        <w:t>发包人违约</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16.1.1</w:t>
      </w:r>
      <w:r>
        <w:rPr>
          <w:rFonts w:hint="eastAsia" w:ascii="宋体" w:hAnsi="宋体" w:eastAsia="宋体"/>
          <w:color w:val="000000"/>
          <w:sz w:val="21"/>
          <w:szCs w:val="21"/>
        </w:rPr>
        <w:t>发包人违约的情形</w:t>
      </w:r>
    </w:p>
    <w:p>
      <w:pPr>
        <w:spacing w:line="500" w:lineRule="exact"/>
        <w:ind w:left="31680" w:leftChars="188" w:hangingChars="200" w:firstLine="31680"/>
        <w:rPr>
          <w:rFonts w:ascii="宋体" w:hAnsi="宋体" w:eastAsia="宋体"/>
          <w:color w:val="000000"/>
          <w:kern w:val="0"/>
          <w:sz w:val="21"/>
          <w:szCs w:val="21"/>
        </w:rPr>
      </w:pPr>
      <w:r>
        <w:rPr>
          <w:rFonts w:hint="eastAsia" w:ascii="宋体" w:hAnsi="宋体" w:eastAsia="宋体"/>
          <w:color w:val="000000"/>
          <w:kern w:val="0"/>
          <w:sz w:val="21"/>
          <w:szCs w:val="21"/>
        </w:rPr>
        <w:t>发包人违约的其他情形：</w:t>
      </w:r>
      <w:r>
        <w:rPr>
          <w:rFonts w:ascii="宋体" w:hAnsi="宋体" w:eastAsia="宋体"/>
          <w:color w:val="000000"/>
          <w:kern w:val="0"/>
          <w:sz w:val="21"/>
          <w:szCs w:val="21"/>
          <w:u w:val="single"/>
        </w:rPr>
        <w:t xml:space="preserve">                 /               </w:t>
      </w:r>
      <w:r>
        <w:rPr>
          <w:rFonts w:hint="eastAsia" w:ascii="宋体" w:hAnsi="宋体" w:eastAsia="宋体"/>
          <w:color w:val="000000"/>
          <w:kern w:val="0"/>
          <w:sz w:val="21"/>
          <w:szCs w:val="21"/>
        </w:rPr>
        <w:t>。</w:t>
      </w:r>
    </w:p>
    <w:p>
      <w:pPr>
        <w:spacing w:line="500" w:lineRule="exact"/>
        <w:ind w:left="31680" w:leftChars="188" w:hangingChars="296" w:firstLine="31680"/>
        <w:rPr>
          <w:rFonts w:ascii="宋体" w:hAnsi="宋体" w:eastAsia="宋体"/>
          <w:color w:val="000000"/>
          <w:kern w:val="0"/>
          <w:sz w:val="21"/>
          <w:szCs w:val="21"/>
        </w:rPr>
      </w:pPr>
      <w:r>
        <w:rPr>
          <w:rFonts w:ascii="宋体" w:hAnsi="宋体" w:eastAsia="宋体"/>
          <w:color w:val="000000"/>
          <w:kern w:val="0"/>
          <w:sz w:val="21"/>
          <w:szCs w:val="21"/>
        </w:rPr>
        <w:t xml:space="preserve">16.1.2 </w:t>
      </w:r>
      <w:r>
        <w:rPr>
          <w:rFonts w:hint="eastAsia" w:ascii="宋体" w:hAnsi="宋体" w:eastAsia="宋体"/>
          <w:color w:val="000000"/>
          <w:kern w:val="0"/>
          <w:sz w:val="21"/>
          <w:szCs w:val="21"/>
        </w:rPr>
        <w:t>发包人违约的责任</w:t>
      </w:r>
    </w:p>
    <w:p>
      <w:pPr>
        <w:spacing w:line="50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发包人违约责任的承担方式和计算方法：</w:t>
      </w:r>
    </w:p>
    <w:p>
      <w:pPr>
        <w:spacing w:line="500" w:lineRule="exact"/>
        <w:ind w:firstLine="31680" w:firstLineChars="200"/>
        <w:rPr>
          <w:rFonts w:ascii="宋体" w:hAnsi="宋体" w:eastAsia="宋体"/>
          <w:color w:val="000000"/>
          <w:kern w:val="0"/>
          <w:sz w:val="21"/>
          <w:szCs w:val="21"/>
          <w:u w:val="single"/>
        </w:rPr>
      </w:pPr>
      <w:r>
        <w:rPr>
          <w:rFonts w:hint="eastAsia" w:ascii="宋体" w:hAnsi="宋体" w:eastAsia="宋体"/>
          <w:color w:val="000000"/>
          <w:kern w:val="0"/>
          <w:sz w:val="21"/>
          <w:szCs w:val="21"/>
        </w:rPr>
        <w:t>（</w:t>
      </w:r>
      <w:r>
        <w:rPr>
          <w:rFonts w:ascii="宋体" w:hAnsi="宋体" w:eastAsia="宋体"/>
          <w:color w:val="000000"/>
          <w:kern w:val="0"/>
          <w:sz w:val="21"/>
          <w:szCs w:val="21"/>
        </w:rPr>
        <w:t>1</w:t>
      </w:r>
      <w:r>
        <w:rPr>
          <w:rFonts w:hint="eastAsia" w:ascii="宋体" w:hAnsi="宋体" w:eastAsia="宋体"/>
          <w:color w:val="000000"/>
          <w:kern w:val="0"/>
          <w:sz w:val="21"/>
          <w:szCs w:val="21"/>
        </w:rPr>
        <w:t>）因发包人原因未能在计划开工日期前</w:t>
      </w:r>
      <w:r>
        <w:rPr>
          <w:rFonts w:ascii="宋体" w:hAnsi="宋体" w:eastAsia="宋体"/>
          <w:color w:val="000000"/>
          <w:kern w:val="0"/>
          <w:sz w:val="21"/>
          <w:szCs w:val="21"/>
        </w:rPr>
        <w:t>7</w:t>
      </w:r>
      <w:r>
        <w:rPr>
          <w:rFonts w:hint="eastAsia" w:ascii="宋体" w:hAnsi="宋体" w:eastAsia="宋体"/>
          <w:color w:val="000000"/>
          <w:kern w:val="0"/>
          <w:sz w:val="21"/>
          <w:szCs w:val="21"/>
        </w:rPr>
        <w:t>天内下达开工通知的违约责任：</w:t>
      </w:r>
      <w:r>
        <w:rPr>
          <w:rFonts w:ascii="宋体" w:hAnsi="宋体" w:eastAsia="宋体"/>
          <w:color w:val="000000"/>
          <w:kern w:val="0"/>
          <w:sz w:val="21"/>
          <w:szCs w:val="21"/>
          <w:u w:val="single"/>
        </w:rPr>
        <w:t xml:space="preserve"> </w:t>
      </w:r>
      <w:r>
        <w:rPr>
          <w:rFonts w:hint="eastAsia" w:ascii="宋体" w:hAnsi="宋体" w:eastAsia="宋体"/>
          <w:color w:val="000000"/>
          <w:kern w:val="0"/>
          <w:sz w:val="21"/>
          <w:szCs w:val="21"/>
          <w:u w:val="single"/>
        </w:rPr>
        <w:t>开始计算第</w:t>
      </w:r>
      <w:r>
        <w:rPr>
          <w:rFonts w:ascii="宋体" w:hAnsi="宋体" w:eastAsia="宋体"/>
          <w:color w:val="000000"/>
          <w:kern w:val="0"/>
          <w:sz w:val="21"/>
          <w:szCs w:val="21"/>
          <w:u w:val="single"/>
        </w:rPr>
        <w:t>7</w:t>
      </w:r>
      <w:r>
        <w:rPr>
          <w:rFonts w:hint="eastAsia" w:ascii="宋体" w:hAnsi="宋体" w:eastAsia="宋体"/>
          <w:color w:val="000000"/>
          <w:kern w:val="0"/>
          <w:sz w:val="21"/>
          <w:szCs w:val="21"/>
          <w:u w:val="single"/>
        </w:rPr>
        <w:t>天后承包人已进场施工设备租赁费及施工人员窝工费。</w:t>
      </w:r>
    </w:p>
    <w:p>
      <w:pPr>
        <w:spacing w:line="50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w:t>
      </w:r>
      <w:r>
        <w:rPr>
          <w:rFonts w:ascii="宋体" w:hAnsi="宋体" w:eastAsia="宋体"/>
          <w:color w:val="000000"/>
          <w:kern w:val="0"/>
          <w:sz w:val="21"/>
          <w:szCs w:val="21"/>
        </w:rPr>
        <w:t>2</w:t>
      </w:r>
      <w:r>
        <w:rPr>
          <w:rFonts w:hint="eastAsia" w:ascii="宋体" w:hAnsi="宋体" w:eastAsia="宋体"/>
          <w:color w:val="000000"/>
          <w:kern w:val="0"/>
          <w:sz w:val="21"/>
          <w:szCs w:val="21"/>
        </w:rPr>
        <w:t>）因发包人原因未能按合同约定支付合同价款的违约责任：</w:t>
      </w:r>
      <w:r>
        <w:rPr>
          <w:rFonts w:ascii="宋体" w:hAnsi="宋体" w:eastAsia="宋体"/>
          <w:color w:val="000000"/>
          <w:kern w:val="0"/>
          <w:sz w:val="21"/>
          <w:szCs w:val="21"/>
          <w:u w:val="single"/>
        </w:rPr>
        <w:t xml:space="preserve">  </w:t>
      </w:r>
      <w:r>
        <w:rPr>
          <w:rFonts w:hint="eastAsia" w:ascii="宋体" w:hAnsi="宋体" w:eastAsia="宋体"/>
          <w:color w:val="000000"/>
          <w:sz w:val="21"/>
          <w:szCs w:val="21"/>
          <w:u w:val="single"/>
        </w:rPr>
        <w:t>支付违约金，违约金为应付工程款的利息，利率按中国人民银行发布的同期同类贷款基准利率，利息计算时间为应付工程款日至支付工程款日止。</w:t>
      </w:r>
    </w:p>
    <w:p>
      <w:pPr>
        <w:spacing w:line="50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w:t>
      </w:r>
      <w:r>
        <w:rPr>
          <w:rFonts w:ascii="宋体" w:hAnsi="宋体" w:eastAsia="宋体"/>
          <w:color w:val="000000"/>
          <w:kern w:val="0"/>
          <w:sz w:val="21"/>
          <w:szCs w:val="21"/>
        </w:rPr>
        <w:t>3</w:t>
      </w:r>
      <w:r>
        <w:rPr>
          <w:rFonts w:hint="eastAsia" w:ascii="宋体" w:hAnsi="宋体" w:eastAsia="宋体"/>
          <w:color w:val="000000"/>
          <w:kern w:val="0"/>
          <w:sz w:val="21"/>
          <w:szCs w:val="21"/>
        </w:rPr>
        <w:t>）发包人违反第</w:t>
      </w:r>
      <w:r>
        <w:rPr>
          <w:rFonts w:ascii="宋体" w:hAnsi="宋体" w:eastAsia="宋体"/>
          <w:color w:val="000000"/>
          <w:kern w:val="0"/>
          <w:sz w:val="21"/>
          <w:szCs w:val="21"/>
        </w:rPr>
        <w:t>10.1</w:t>
      </w:r>
      <w:r>
        <w:rPr>
          <w:rFonts w:hint="eastAsia" w:ascii="宋体" w:hAnsi="宋体" w:eastAsia="宋体"/>
          <w:color w:val="000000"/>
          <w:kern w:val="0"/>
          <w:sz w:val="21"/>
          <w:szCs w:val="21"/>
        </w:rPr>
        <w:t>款〔变更的范围〕第（</w:t>
      </w:r>
      <w:r>
        <w:rPr>
          <w:rFonts w:ascii="宋体" w:hAnsi="宋体" w:eastAsia="宋体"/>
          <w:color w:val="000000"/>
          <w:kern w:val="0"/>
          <w:sz w:val="21"/>
          <w:szCs w:val="21"/>
        </w:rPr>
        <w:t>2</w:t>
      </w:r>
      <w:r>
        <w:rPr>
          <w:rFonts w:hint="eastAsia" w:ascii="宋体" w:hAnsi="宋体" w:eastAsia="宋体"/>
          <w:color w:val="000000"/>
          <w:kern w:val="0"/>
          <w:sz w:val="21"/>
          <w:szCs w:val="21"/>
        </w:rPr>
        <w:t>）项约定，自行实施被取消的工作或转由他人实施的违约责任：</w:t>
      </w:r>
      <w:r>
        <w:rPr>
          <w:rFonts w:ascii="宋体" w:hAnsi="宋体" w:eastAsia="宋体"/>
          <w:color w:val="000000"/>
          <w:kern w:val="0"/>
          <w:sz w:val="21"/>
          <w:szCs w:val="21"/>
          <w:u w:val="single"/>
        </w:rPr>
        <w:t xml:space="preserve">                                  </w:t>
      </w:r>
      <w:r>
        <w:rPr>
          <w:rFonts w:hint="eastAsia" w:ascii="宋体" w:hAnsi="宋体" w:eastAsia="宋体"/>
          <w:color w:val="000000"/>
          <w:kern w:val="0"/>
          <w:sz w:val="21"/>
          <w:szCs w:val="21"/>
        </w:rPr>
        <w:t>。</w:t>
      </w:r>
    </w:p>
    <w:p>
      <w:pPr>
        <w:spacing w:line="50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w:t>
      </w:r>
      <w:r>
        <w:rPr>
          <w:rFonts w:ascii="宋体" w:hAnsi="宋体" w:eastAsia="宋体"/>
          <w:color w:val="000000"/>
          <w:kern w:val="0"/>
          <w:sz w:val="21"/>
          <w:szCs w:val="21"/>
        </w:rPr>
        <w:t>4</w:t>
      </w:r>
      <w:r>
        <w:rPr>
          <w:rFonts w:hint="eastAsia" w:ascii="宋体" w:hAnsi="宋体" w:eastAsia="宋体"/>
          <w:color w:val="000000"/>
          <w:kern w:val="0"/>
          <w:sz w:val="21"/>
          <w:szCs w:val="21"/>
        </w:rPr>
        <w:t>）发包人提供的材料、工程设备的规格、数量或质量不符合合同约定，或因发包人原因导致交货日期延误或交货地点变更等情况的违约责任：</w:t>
      </w:r>
      <w:r>
        <w:rPr>
          <w:rFonts w:ascii="宋体" w:hAnsi="宋体" w:eastAsia="宋体"/>
          <w:color w:val="000000"/>
          <w:kern w:val="0"/>
          <w:sz w:val="21"/>
          <w:szCs w:val="21"/>
          <w:u w:val="single"/>
        </w:rPr>
        <w:t xml:space="preserve">                                      </w:t>
      </w:r>
      <w:r>
        <w:rPr>
          <w:rFonts w:hint="eastAsia" w:ascii="宋体" w:hAnsi="宋体" w:eastAsia="宋体"/>
          <w:color w:val="000000"/>
          <w:kern w:val="0"/>
          <w:sz w:val="21"/>
          <w:szCs w:val="21"/>
        </w:rPr>
        <w:t>。</w:t>
      </w:r>
    </w:p>
    <w:p>
      <w:pPr>
        <w:spacing w:line="50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w:t>
      </w:r>
      <w:r>
        <w:rPr>
          <w:rFonts w:ascii="宋体" w:hAnsi="宋体" w:eastAsia="宋体"/>
          <w:color w:val="000000"/>
          <w:kern w:val="0"/>
          <w:sz w:val="21"/>
          <w:szCs w:val="21"/>
        </w:rPr>
        <w:t>5</w:t>
      </w:r>
      <w:r>
        <w:rPr>
          <w:rFonts w:hint="eastAsia" w:ascii="宋体" w:hAnsi="宋体" w:eastAsia="宋体"/>
          <w:color w:val="000000"/>
          <w:kern w:val="0"/>
          <w:sz w:val="21"/>
          <w:szCs w:val="21"/>
        </w:rPr>
        <w:t>）因发包人违反合同约定造成暂停施工的违约责任：</w:t>
      </w:r>
      <w:r>
        <w:rPr>
          <w:rFonts w:ascii="宋体" w:hAnsi="宋体" w:eastAsia="宋体"/>
          <w:color w:val="000000"/>
          <w:kern w:val="0"/>
          <w:sz w:val="21"/>
          <w:szCs w:val="21"/>
          <w:u w:val="single"/>
        </w:rPr>
        <w:t xml:space="preserve">                               </w:t>
      </w:r>
      <w:r>
        <w:rPr>
          <w:rFonts w:hint="eastAsia" w:ascii="宋体" w:hAnsi="宋体" w:eastAsia="宋体"/>
          <w:color w:val="000000"/>
          <w:kern w:val="0"/>
          <w:sz w:val="21"/>
          <w:szCs w:val="21"/>
        </w:rPr>
        <w:t>。</w:t>
      </w:r>
    </w:p>
    <w:p>
      <w:pPr>
        <w:spacing w:line="50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w:t>
      </w:r>
      <w:r>
        <w:rPr>
          <w:rFonts w:ascii="宋体" w:hAnsi="宋体" w:eastAsia="宋体"/>
          <w:color w:val="000000"/>
          <w:kern w:val="0"/>
          <w:sz w:val="21"/>
          <w:szCs w:val="21"/>
        </w:rPr>
        <w:t>6</w:t>
      </w:r>
      <w:r>
        <w:rPr>
          <w:rFonts w:hint="eastAsia" w:ascii="宋体" w:hAnsi="宋体" w:eastAsia="宋体"/>
          <w:color w:val="000000"/>
          <w:kern w:val="0"/>
          <w:sz w:val="21"/>
          <w:szCs w:val="21"/>
        </w:rPr>
        <w:t>）发包人无正当理由没有在约定期限内发出复工指示，导致承包人无法复工的违约责任：</w:t>
      </w:r>
      <w:r>
        <w:rPr>
          <w:rFonts w:ascii="宋体" w:hAnsi="宋体" w:eastAsia="宋体"/>
          <w:color w:val="000000"/>
          <w:kern w:val="0"/>
          <w:sz w:val="21"/>
          <w:szCs w:val="21"/>
          <w:u w:val="single"/>
        </w:rPr>
        <w:t xml:space="preserve">                                                      </w:t>
      </w:r>
      <w:r>
        <w:rPr>
          <w:rFonts w:hint="eastAsia" w:ascii="宋体" w:hAnsi="宋体" w:eastAsia="宋体"/>
          <w:color w:val="000000"/>
          <w:kern w:val="0"/>
          <w:sz w:val="21"/>
          <w:szCs w:val="21"/>
        </w:rPr>
        <w:t>。</w:t>
      </w:r>
    </w:p>
    <w:p>
      <w:pPr>
        <w:spacing w:line="50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w:t>
      </w:r>
      <w:r>
        <w:rPr>
          <w:rFonts w:ascii="宋体" w:hAnsi="宋体" w:eastAsia="宋体"/>
          <w:color w:val="000000"/>
          <w:kern w:val="0"/>
          <w:sz w:val="21"/>
          <w:szCs w:val="21"/>
        </w:rPr>
        <w:t>7</w:t>
      </w:r>
      <w:r>
        <w:rPr>
          <w:rFonts w:hint="eastAsia" w:ascii="宋体" w:hAnsi="宋体" w:eastAsia="宋体"/>
          <w:color w:val="000000"/>
          <w:kern w:val="0"/>
          <w:sz w:val="21"/>
          <w:szCs w:val="21"/>
        </w:rPr>
        <w:t>）其他：</w:t>
      </w:r>
      <w:r>
        <w:rPr>
          <w:rFonts w:ascii="宋体" w:hAnsi="宋体" w:eastAsia="宋体"/>
          <w:color w:val="000000"/>
          <w:kern w:val="0"/>
          <w:sz w:val="21"/>
          <w:szCs w:val="21"/>
          <w:u w:val="single"/>
        </w:rPr>
        <w:t xml:space="preserve">                                           </w:t>
      </w:r>
      <w:r>
        <w:rPr>
          <w:rFonts w:hint="eastAsia" w:ascii="宋体" w:hAnsi="宋体" w:eastAsia="宋体"/>
          <w:color w:val="000000"/>
          <w:kern w:val="0"/>
          <w:sz w:val="21"/>
          <w:szCs w:val="21"/>
        </w:rPr>
        <w:t>。</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16.1.3 </w:t>
      </w:r>
      <w:r>
        <w:rPr>
          <w:rFonts w:hint="eastAsia" w:ascii="宋体" w:hAnsi="宋体" w:eastAsia="宋体"/>
          <w:color w:val="000000"/>
          <w:sz w:val="21"/>
          <w:szCs w:val="21"/>
        </w:rPr>
        <w:t>因发包人违约解除合同</w:t>
      </w:r>
    </w:p>
    <w:p>
      <w:pPr>
        <w:autoSpaceDE w:val="0"/>
        <w:autoSpaceDN w:val="0"/>
        <w:adjustRightInd w:val="0"/>
        <w:spacing w:line="50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承包人按</w:t>
      </w:r>
      <w:r>
        <w:rPr>
          <w:rFonts w:ascii="宋体" w:hAnsi="宋体" w:eastAsia="宋体"/>
          <w:color w:val="000000"/>
          <w:kern w:val="0"/>
          <w:sz w:val="21"/>
          <w:szCs w:val="21"/>
        </w:rPr>
        <w:t>16.1.1</w:t>
      </w:r>
      <w:r>
        <w:rPr>
          <w:rFonts w:hint="eastAsia" w:ascii="宋体" w:hAnsi="宋体" w:eastAsia="宋体"/>
          <w:color w:val="000000"/>
          <w:kern w:val="0"/>
          <w:sz w:val="21"/>
          <w:szCs w:val="21"/>
        </w:rPr>
        <w:t>项〔发包人违约的情形〕约定暂停施工满</w:t>
      </w:r>
      <w:r>
        <w:rPr>
          <w:rFonts w:ascii="宋体" w:hAnsi="宋体" w:eastAsia="宋体"/>
          <w:color w:val="000000"/>
          <w:kern w:val="0"/>
          <w:sz w:val="21"/>
          <w:szCs w:val="21"/>
          <w:u w:val="single"/>
        </w:rPr>
        <w:t xml:space="preserve">  90  </w:t>
      </w:r>
      <w:r>
        <w:rPr>
          <w:rFonts w:hint="eastAsia" w:ascii="宋体" w:hAnsi="宋体" w:eastAsia="宋体"/>
          <w:color w:val="000000"/>
          <w:kern w:val="0"/>
          <w:sz w:val="21"/>
          <w:szCs w:val="21"/>
        </w:rPr>
        <w:t>天后发包人仍不纠正其违约行为并致使合同目的不能实现的，承包人有权解除合同。</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16.2 </w:t>
      </w:r>
      <w:r>
        <w:rPr>
          <w:rFonts w:hint="eastAsia" w:ascii="宋体" w:hAnsi="宋体" w:eastAsia="宋体"/>
          <w:color w:val="000000"/>
          <w:sz w:val="21"/>
          <w:szCs w:val="21"/>
        </w:rPr>
        <w:t>承包人违约</w:t>
      </w:r>
    </w:p>
    <w:p>
      <w:pPr>
        <w:spacing w:line="500" w:lineRule="exact"/>
        <w:ind w:firstLine="31680" w:firstLineChars="200"/>
        <w:rPr>
          <w:rFonts w:ascii="宋体" w:hAnsi="宋体" w:eastAsia="宋体"/>
          <w:color w:val="000000"/>
          <w:kern w:val="0"/>
          <w:sz w:val="21"/>
          <w:szCs w:val="21"/>
        </w:rPr>
      </w:pPr>
      <w:r>
        <w:rPr>
          <w:rFonts w:ascii="宋体" w:hAnsi="宋体" w:eastAsia="宋体"/>
          <w:color w:val="000000"/>
          <w:kern w:val="0"/>
          <w:sz w:val="21"/>
          <w:szCs w:val="21"/>
        </w:rPr>
        <w:t xml:space="preserve">16.2.1 </w:t>
      </w:r>
      <w:r>
        <w:rPr>
          <w:rFonts w:hint="eastAsia" w:ascii="宋体" w:hAnsi="宋体" w:eastAsia="宋体"/>
          <w:color w:val="000000"/>
          <w:kern w:val="0"/>
          <w:sz w:val="21"/>
          <w:szCs w:val="21"/>
        </w:rPr>
        <w:t>承包人违约的情形</w:t>
      </w:r>
    </w:p>
    <w:p>
      <w:pPr>
        <w:spacing w:line="500" w:lineRule="exact"/>
        <w:ind w:firstLine="31680" w:firstLineChars="200"/>
        <w:rPr>
          <w:rFonts w:ascii="宋体" w:hAnsi="宋体" w:eastAsia="宋体"/>
          <w:color w:val="000000"/>
          <w:kern w:val="0"/>
          <w:sz w:val="21"/>
          <w:szCs w:val="21"/>
          <w:u w:val="single"/>
        </w:rPr>
      </w:pPr>
      <w:r>
        <w:rPr>
          <w:rFonts w:hint="eastAsia" w:ascii="宋体" w:hAnsi="宋体" w:eastAsia="宋体"/>
          <w:color w:val="000000"/>
          <w:kern w:val="0"/>
          <w:sz w:val="21"/>
          <w:szCs w:val="21"/>
        </w:rPr>
        <w:t>承包人违约的其他情形：</w:t>
      </w:r>
    </w:p>
    <w:p>
      <w:pPr>
        <w:spacing w:line="500" w:lineRule="exact"/>
        <w:ind w:firstLine="31680" w:firstLineChars="200"/>
        <w:rPr>
          <w:rFonts w:ascii="宋体" w:hAnsi="宋体" w:eastAsia="宋体"/>
          <w:color w:val="000000"/>
          <w:sz w:val="21"/>
          <w:szCs w:val="21"/>
          <w:u w:val="single"/>
        </w:rPr>
      </w:pPr>
      <w:r>
        <w:rPr>
          <w:rFonts w:hint="eastAsia" w:ascii="宋体" w:hAnsi="宋体" w:eastAsia="宋体"/>
          <w:color w:val="000000"/>
          <w:kern w:val="0"/>
          <w:sz w:val="21"/>
          <w:szCs w:val="21"/>
        </w:rPr>
        <w:t>（</w:t>
      </w:r>
      <w:r>
        <w:rPr>
          <w:rFonts w:ascii="宋体" w:hAnsi="宋体" w:eastAsia="宋体"/>
          <w:color w:val="000000"/>
          <w:kern w:val="0"/>
          <w:sz w:val="21"/>
          <w:szCs w:val="21"/>
        </w:rPr>
        <w:t>1</w:t>
      </w:r>
      <w:r>
        <w:rPr>
          <w:rFonts w:hint="eastAsia" w:ascii="宋体" w:hAnsi="宋体" w:eastAsia="宋体"/>
          <w:color w:val="000000"/>
          <w:kern w:val="0"/>
          <w:sz w:val="21"/>
          <w:szCs w:val="21"/>
          <w:u w:val="single"/>
        </w:rPr>
        <w:t>）</w:t>
      </w:r>
      <w:r>
        <w:rPr>
          <w:rFonts w:hint="eastAsia" w:ascii="宋体" w:hAnsi="宋体" w:eastAsia="宋体"/>
          <w:color w:val="000000"/>
          <w:sz w:val="21"/>
          <w:szCs w:val="21"/>
          <w:u w:val="single"/>
        </w:rPr>
        <w:t>机械设备、施工项目班子未按投标承诺及时到位；</w:t>
      </w:r>
    </w:p>
    <w:p>
      <w:pPr>
        <w:spacing w:line="50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rPr>
        <w:t>（</w:t>
      </w:r>
      <w:r>
        <w:rPr>
          <w:rFonts w:ascii="宋体" w:hAnsi="宋体" w:eastAsia="宋体"/>
          <w:color w:val="000000"/>
          <w:sz w:val="21"/>
          <w:szCs w:val="21"/>
        </w:rPr>
        <w:t>2</w:t>
      </w:r>
      <w:r>
        <w:rPr>
          <w:rFonts w:hint="eastAsia" w:ascii="宋体" w:hAnsi="宋体" w:eastAsia="宋体"/>
          <w:color w:val="000000"/>
          <w:sz w:val="21"/>
          <w:szCs w:val="21"/>
          <w:u w:val="single"/>
        </w:rPr>
        <w:t>）本工程在实施过程中，如承包人的施工队伍素质、力量、现场管理班子、现场安全文明施工不符合投标书的承诺，造成现场管理混乱、工程质量和进度达不到投标所承诺的要求；</w:t>
      </w:r>
    </w:p>
    <w:p>
      <w:pPr>
        <w:spacing w:line="500" w:lineRule="exact"/>
        <w:ind w:firstLine="31680" w:firstLineChars="200"/>
        <w:rPr>
          <w:rFonts w:ascii="宋体" w:hAnsi="宋体" w:eastAsia="宋体"/>
          <w:color w:val="000000"/>
          <w:kern w:val="0"/>
          <w:sz w:val="21"/>
          <w:szCs w:val="21"/>
        </w:rPr>
      </w:pPr>
      <w:r>
        <w:rPr>
          <w:rFonts w:hint="eastAsia" w:ascii="宋体" w:hAnsi="宋体" w:eastAsia="宋体"/>
          <w:color w:val="000000"/>
          <w:sz w:val="21"/>
          <w:szCs w:val="21"/>
        </w:rPr>
        <w:t>（</w:t>
      </w:r>
      <w:r>
        <w:rPr>
          <w:rFonts w:ascii="宋体" w:hAnsi="宋体" w:eastAsia="宋体"/>
          <w:color w:val="000000"/>
          <w:sz w:val="21"/>
          <w:szCs w:val="21"/>
        </w:rPr>
        <w:t>3</w:t>
      </w:r>
      <w:r>
        <w:rPr>
          <w:rFonts w:hint="eastAsia" w:ascii="宋体" w:hAnsi="宋体" w:eastAsia="宋体"/>
          <w:color w:val="000000"/>
          <w:sz w:val="21"/>
          <w:szCs w:val="21"/>
          <w:u w:val="single"/>
        </w:rPr>
        <w:t>）承包人允许其他人挂靠经营、私自转包</w:t>
      </w:r>
      <w:r>
        <w:rPr>
          <w:rFonts w:hint="eastAsia" w:ascii="宋体" w:hAnsi="宋体" w:eastAsia="宋体"/>
          <w:color w:val="000000"/>
          <w:kern w:val="0"/>
          <w:sz w:val="21"/>
          <w:szCs w:val="21"/>
        </w:rPr>
        <w:t>；</w:t>
      </w:r>
    </w:p>
    <w:p>
      <w:pPr>
        <w:spacing w:line="500" w:lineRule="exact"/>
        <w:ind w:firstLine="31680" w:firstLineChars="200"/>
        <w:rPr>
          <w:rFonts w:ascii="宋体" w:hAnsi="宋体" w:eastAsia="宋体"/>
          <w:color w:val="000000"/>
          <w:kern w:val="0"/>
          <w:sz w:val="21"/>
          <w:szCs w:val="21"/>
          <w:u w:val="single"/>
        </w:rPr>
      </w:pPr>
      <w:r>
        <w:rPr>
          <w:rFonts w:hint="eastAsia" w:ascii="宋体" w:hAnsi="宋体" w:eastAsia="宋体"/>
          <w:color w:val="000000"/>
          <w:kern w:val="0"/>
          <w:sz w:val="21"/>
          <w:szCs w:val="21"/>
        </w:rPr>
        <w:t>（</w:t>
      </w:r>
      <w:r>
        <w:rPr>
          <w:rFonts w:ascii="宋体" w:hAnsi="宋体" w:eastAsia="宋体"/>
          <w:color w:val="000000"/>
          <w:kern w:val="0"/>
          <w:sz w:val="21"/>
          <w:szCs w:val="21"/>
        </w:rPr>
        <w:t>4</w:t>
      </w:r>
      <w:r>
        <w:rPr>
          <w:rFonts w:hint="eastAsia" w:ascii="宋体" w:hAnsi="宋体" w:eastAsia="宋体"/>
          <w:color w:val="000000"/>
          <w:kern w:val="0"/>
          <w:sz w:val="21"/>
          <w:szCs w:val="21"/>
          <w:u w:val="single"/>
        </w:rPr>
        <w:t>）承包人未达到投标时所承诺的诚信与技术标准。</w:t>
      </w:r>
    </w:p>
    <w:p>
      <w:pPr>
        <w:spacing w:line="500" w:lineRule="exact"/>
        <w:ind w:firstLine="31680" w:firstLineChars="200"/>
        <w:rPr>
          <w:rFonts w:ascii="宋体" w:hAnsi="宋体" w:eastAsia="宋体"/>
          <w:color w:val="000000"/>
          <w:kern w:val="0"/>
          <w:sz w:val="21"/>
          <w:szCs w:val="21"/>
        </w:rPr>
      </w:pPr>
      <w:r>
        <w:rPr>
          <w:rFonts w:ascii="宋体" w:hAnsi="宋体" w:eastAsia="宋体"/>
          <w:color w:val="000000"/>
          <w:kern w:val="0"/>
          <w:sz w:val="21"/>
          <w:szCs w:val="21"/>
        </w:rPr>
        <w:t>16.2.2</w:t>
      </w:r>
      <w:r>
        <w:rPr>
          <w:rFonts w:hint="eastAsia" w:ascii="宋体" w:hAnsi="宋体" w:eastAsia="宋体"/>
          <w:color w:val="000000"/>
          <w:kern w:val="0"/>
          <w:sz w:val="21"/>
          <w:szCs w:val="21"/>
        </w:rPr>
        <w:t>承包人违约的责任</w:t>
      </w:r>
    </w:p>
    <w:p>
      <w:pPr>
        <w:spacing w:line="50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承包人违约责任的承担方式和计算方法：</w:t>
      </w:r>
    </w:p>
    <w:p>
      <w:pPr>
        <w:spacing w:line="500" w:lineRule="exact"/>
        <w:ind w:firstLine="31680" w:firstLineChars="200"/>
        <w:rPr>
          <w:rFonts w:ascii="宋体" w:hAnsi="宋体" w:eastAsia="宋体"/>
          <w:color w:val="000000"/>
          <w:sz w:val="21"/>
          <w:szCs w:val="21"/>
          <w:u w:val="single"/>
        </w:rPr>
      </w:pPr>
      <w:r>
        <w:rPr>
          <w:rFonts w:hint="eastAsia" w:ascii="宋体" w:hAnsi="宋体" w:eastAsia="宋体"/>
          <w:color w:val="000000"/>
          <w:kern w:val="0"/>
          <w:sz w:val="21"/>
          <w:szCs w:val="21"/>
        </w:rPr>
        <w:t>（</w:t>
      </w:r>
      <w:r>
        <w:rPr>
          <w:rFonts w:ascii="宋体" w:hAnsi="宋体" w:eastAsia="宋体"/>
          <w:color w:val="000000"/>
          <w:kern w:val="0"/>
          <w:sz w:val="21"/>
          <w:szCs w:val="21"/>
        </w:rPr>
        <w:t>1</w:t>
      </w:r>
      <w:r>
        <w:rPr>
          <w:rFonts w:hint="eastAsia" w:ascii="宋体" w:hAnsi="宋体" w:eastAsia="宋体"/>
          <w:color w:val="000000"/>
          <w:kern w:val="0"/>
          <w:sz w:val="21"/>
          <w:szCs w:val="21"/>
        </w:rPr>
        <w:t>）</w:t>
      </w:r>
      <w:r>
        <w:rPr>
          <w:rFonts w:hint="eastAsia" w:ascii="宋体" w:hAnsi="宋体" w:eastAsia="宋体"/>
          <w:color w:val="000000"/>
          <w:kern w:val="0"/>
          <w:sz w:val="21"/>
          <w:szCs w:val="21"/>
          <w:u w:val="single"/>
        </w:rPr>
        <w:t>机械设备未按投标承诺到位，每项扣除履约担保金</w:t>
      </w:r>
      <w:r>
        <w:rPr>
          <w:rFonts w:ascii="宋体" w:hAnsi="宋体" w:eastAsia="宋体"/>
          <w:color w:val="000000"/>
          <w:kern w:val="0"/>
          <w:sz w:val="21"/>
          <w:szCs w:val="21"/>
          <w:u w:val="single"/>
        </w:rPr>
        <w:t>2%</w:t>
      </w:r>
      <w:r>
        <w:rPr>
          <w:rFonts w:hint="eastAsia" w:ascii="宋体" w:hAnsi="宋体" w:eastAsia="宋体"/>
          <w:color w:val="000000"/>
          <w:kern w:val="0"/>
          <w:sz w:val="21"/>
          <w:szCs w:val="21"/>
          <w:u w:val="single"/>
        </w:rPr>
        <w:t>；</w:t>
      </w:r>
    </w:p>
    <w:p>
      <w:pPr>
        <w:spacing w:line="500" w:lineRule="exact"/>
        <w:ind w:firstLine="31680" w:firstLineChars="200"/>
        <w:rPr>
          <w:rFonts w:ascii="宋体" w:hAnsi="宋体" w:eastAsia="宋体"/>
          <w:color w:val="000000"/>
          <w:sz w:val="21"/>
          <w:szCs w:val="21"/>
          <w:u w:val="single"/>
        </w:rPr>
      </w:pPr>
      <w:r>
        <w:rPr>
          <w:rFonts w:hint="eastAsia" w:ascii="宋体" w:hAnsi="宋体" w:eastAsia="宋体"/>
          <w:color w:val="000000"/>
          <w:kern w:val="0"/>
          <w:sz w:val="21"/>
          <w:szCs w:val="21"/>
        </w:rPr>
        <w:t>（</w:t>
      </w:r>
      <w:r>
        <w:rPr>
          <w:rFonts w:ascii="宋体" w:hAnsi="宋体" w:eastAsia="宋体"/>
          <w:color w:val="000000"/>
          <w:kern w:val="0"/>
          <w:sz w:val="21"/>
          <w:szCs w:val="21"/>
        </w:rPr>
        <w:t>2</w:t>
      </w:r>
      <w:r>
        <w:rPr>
          <w:rFonts w:hint="eastAsia" w:ascii="宋体" w:hAnsi="宋体" w:eastAsia="宋体"/>
          <w:color w:val="000000"/>
          <w:kern w:val="0"/>
          <w:sz w:val="21"/>
          <w:szCs w:val="21"/>
        </w:rPr>
        <w:t>）</w:t>
      </w:r>
      <w:r>
        <w:rPr>
          <w:rFonts w:hint="eastAsia" w:ascii="宋体" w:hAnsi="宋体" w:eastAsia="宋体"/>
          <w:color w:val="000000"/>
          <w:sz w:val="21"/>
          <w:szCs w:val="21"/>
          <w:u w:val="single"/>
        </w:rPr>
        <w:t>现场安全文明施工不符合投标书承诺，扣减相应安全文明施工费用；</w:t>
      </w:r>
      <w:r>
        <w:rPr>
          <w:rFonts w:hint="eastAsia" w:ascii="宋体" w:hAnsi="宋体" w:eastAsia="宋体"/>
          <w:color w:val="000000"/>
          <w:kern w:val="0"/>
          <w:sz w:val="21"/>
          <w:szCs w:val="21"/>
          <w:u w:val="single"/>
        </w:rPr>
        <w:t>承包人原因造成现场管理混乱、</w:t>
      </w:r>
      <w:r>
        <w:rPr>
          <w:rFonts w:hint="eastAsia" w:ascii="宋体" w:hAnsi="宋体" w:eastAsia="宋体"/>
          <w:color w:val="000000"/>
          <w:sz w:val="21"/>
          <w:szCs w:val="21"/>
          <w:u w:val="single"/>
        </w:rPr>
        <w:t>工程质量和进度达不到投标承诺的要求，发包人有权要求承包人调整充实施工力量、更换项目班子，及至解除施工合同，所有履约担保金归发包人，并赔偿发包人损失。</w:t>
      </w:r>
    </w:p>
    <w:p>
      <w:pPr>
        <w:spacing w:line="500" w:lineRule="exact"/>
        <w:ind w:firstLine="31680" w:firstLineChars="200"/>
        <w:rPr>
          <w:rFonts w:ascii="宋体" w:hAnsi="宋体" w:eastAsia="宋体"/>
          <w:color w:val="000000"/>
          <w:sz w:val="21"/>
          <w:szCs w:val="21"/>
          <w:u w:val="single"/>
        </w:rPr>
      </w:pPr>
      <w:r>
        <w:rPr>
          <w:rFonts w:hint="eastAsia" w:ascii="宋体" w:hAnsi="宋体" w:eastAsia="宋体"/>
          <w:color w:val="000000"/>
          <w:kern w:val="0"/>
          <w:sz w:val="21"/>
          <w:szCs w:val="21"/>
        </w:rPr>
        <w:t>（</w:t>
      </w:r>
      <w:r>
        <w:rPr>
          <w:rFonts w:ascii="宋体" w:hAnsi="宋体" w:eastAsia="宋体"/>
          <w:color w:val="000000"/>
          <w:kern w:val="0"/>
          <w:sz w:val="21"/>
          <w:szCs w:val="21"/>
        </w:rPr>
        <w:t>3</w:t>
      </w:r>
      <w:r>
        <w:rPr>
          <w:rFonts w:hint="eastAsia" w:ascii="宋体" w:hAnsi="宋体" w:eastAsia="宋体"/>
          <w:color w:val="000000"/>
          <w:kern w:val="0"/>
          <w:sz w:val="21"/>
          <w:szCs w:val="21"/>
        </w:rPr>
        <w:t>）</w:t>
      </w:r>
      <w:r>
        <w:rPr>
          <w:rFonts w:hint="eastAsia" w:ascii="宋体" w:hAnsi="宋体" w:eastAsia="宋体"/>
          <w:color w:val="000000"/>
          <w:sz w:val="21"/>
          <w:szCs w:val="21"/>
          <w:u w:val="single"/>
        </w:rPr>
        <w:t>发现承包人允许其他人挂靠经营、私自转包，所有履约担保归发包人，同时赔偿发包人损失，并责令退出工地。</w:t>
      </w:r>
    </w:p>
    <w:p>
      <w:pPr>
        <w:spacing w:line="500" w:lineRule="exact"/>
        <w:ind w:firstLine="31680" w:firstLineChars="200"/>
        <w:rPr>
          <w:rFonts w:ascii="宋体" w:hAnsi="宋体" w:eastAsia="宋体"/>
          <w:color w:val="000000"/>
          <w:sz w:val="21"/>
          <w:szCs w:val="21"/>
          <w:u w:val="single"/>
        </w:rPr>
      </w:pPr>
      <w:r>
        <w:rPr>
          <w:rFonts w:hint="eastAsia" w:ascii="宋体" w:hAnsi="宋体" w:eastAsia="宋体"/>
          <w:color w:val="000000"/>
          <w:kern w:val="0"/>
          <w:sz w:val="21"/>
          <w:szCs w:val="21"/>
        </w:rPr>
        <w:t>（</w:t>
      </w:r>
      <w:r>
        <w:rPr>
          <w:rFonts w:ascii="宋体" w:hAnsi="宋体" w:eastAsia="宋体"/>
          <w:color w:val="000000"/>
          <w:kern w:val="0"/>
          <w:sz w:val="21"/>
          <w:szCs w:val="21"/>
        </w:rPr>
        <w:t>4</w:t>
      </w:r>
      <w:r>
        <w:rPr>
          <w:rFonts w:hint="eastAsia" w:ascii="宋体" w:hAnsi="宋体" w:eastAsia="宋体"/>
          <w:color w:val="000000"/>
          <w:kern w:val="0"/>
          <w:sz w:val="21"/>
          <w:szCs w:val="21"/>
        </w:rPr>
        <w:t>）</w:t>
      </w:r>
      <w:r>
        <w:rPr>
          <w:rFonts w:hint="eastAsia" w:ascii="宋体" w:hAnsi="宋体" w:eastAsia="宋体"/>
          <w:color w:val="000000"/>
          <w:kern w:val="0"/>
          <w:sz w:val="21"/>
          <w:szCs w:val="21"/>
          <w:u w:val="single"/>
        </w:rPr>
        <w:t>未达到投标所承诺的诚信与技术标准，按每一项扣减履约担保金的</w:t>
      </w:r>
      <w:r>
        <w:rPr>
          <w:rFonts w:ascii="宋体" w:hAnsi="宋体" w:eastAsia="宋体"/>
          <w:color w:val="000000"/>
          <w:kern w:val="0"/>
          <w:sz w:val="21"/>
          <w:szCs w:val="21"/>
          <w:u w:val="single"/>
        </w:rPr>
        <w:t>10%</w:t>
      </w:r>
      <w:r>
        <w:rPr>
          <w:rFonts w:hint="eastAsia" w:ascii="宋体" w:hAnsi="宋体" w:eastAsia="宋体"/>
          <w:color w:val="000000"/>
          <w:kern w:val="0"/>
          <w:sz w:val="21"/>
          <w:szCs w:val="21"/>
          <w:u w:val="single"/>
        </w:rPr>
        <w:t>。</w:t>
      </w:r>
    </w:p>
    <w:p>
      <w:pPr>
        <w:spacing w:line="50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rPr>
        <w:t>（</w:t>
      </w:r>
      <w:r>
        <w:rPr>
          <w:rFonts w:ascii="宋体" w:hAnsi="宋体" w:eastAsia="宋体"/>
          <w:color w:val="000000"/>
          <w:sz w:val="21"/>
          <w:szCs w:val="21"/>
        </w:rPr>
        <w:t>5</w:t>
      </w:r>
      <w:r>
        <w:rPr>
          <w:rFonts w:hint="eastAsia" w:ascii="宋体" w:hAnsi="宋体" w:eastAsia="宋体"/>
          <w:color w:val="000000"/>
          <w:sz w:val="21"/>
          <w:szCs w:val="21"/>
        </w:rPr>
        <w:t>）</w:t>
      </w:r>
      <w:r>
        <w:rPr>
          <w:rFonts w:hint="eastAsia" w:ascii="宋体" w:hAnsi="宋体" w:eastAsia="宋体"/>
          <w:color w:val="000000"/>
          <w:sz w:val="21"/>
          <w:szCs w:val="21"/>
          <w:u w:val="single"/>
        </w:rPr>
        <w:t>工程延误超过了合同工期，延误责任由承包人承担。工期不予顺延，由工期延误引起人工、材料价格上涨由承包人承担，按原合同约定价格结算；价格下降归发包人受益，按下降后价格结算。当施工工期超过合同工期</w:t>
      </w:r>
      <w:r>
        <w:rPr>
          <w:rFonts w:ascii="宋体" w:hAnsi="宋体" w:eastAsia="宋体"/>
          <w:color w:val="000000"/>
          <w:sz w:val="21"/>
          <w:szCs w:val="21"/>
          <w:u w:val="single"/>
        </w:rPr>
        <w:t>30%</w:t>
      </w:r>
      <w:r>
        <w:rPr>
          <w:rFonts w:hint="eastAsia" w:ascii="宋体" w:hAnsi="宋体" w:eastAsia="宋体"/>
          <w:color w:val="000000"/>
          <w:sz w:val="21"/>
          <w:szCs w:val="21"/>
          <w:u w:val="single"/>
        </w:rPr>
        <w:t>以上时，可解除施工合同。</w:t>
      </w:r>
    </w:p>
    <w:p>
      <w:pPr>
        <w:spacing w:line="500" w:lineRule="exact"/>
        <w:ind w:firstLine="31680" w:firstLineChars="200"/>
        <w:rPr>
          <w:rFonts w:ascii="宋体" w:hAnsi="宋体" w:eastAsia="宋体"/>
          <w:color w:val="000000"/>
          <w:kern w:val="0"/>
          <w:sz w:val="21"/>
          <w:szCs w:val="21"/>
          <w:u w:val="single"/>
        </w:rPr>
      </w:pPr>
      <w:r>
        <w:rPr>
          <w:rFonts w:hint="eastAsia" w:ascii="宋体" w:hAnsi="宋体" w:eastAsia="宋体"/>
          <w:color w:val="000000"/>
          <w:sz w:val="21"/>
          <w:szCs w:val="21"/>
        </w:rPr>
        <w:t>（</w:t>
      </w:r>
      <w:r>
        <w:rPr>
          <w:rFonts w:ascii="宋体" w:hAnsi="宋体" w:eastAsia="宋体"/>
          <w:color w:val="000000"/>
          <w:sz w:val="21"/>
          <w:szCs w:val="21"/>
        </w:rPr>
        <w:t>6</w:t>
      </w:r>
      <w:r>
        <w:rPr>
          <w:rFonts w:hint="eastAsia" w:ascii="宋体" w:hAnsi="宋体" w:eastAsia="宋体"/>
          <w:color w:val="000000"/>
          <w:sz w:val="21"/>
          <w:szCs w:val="21"/>
        </w:rPr>
        <w:t>）</w:t>
      </w:r>
      <w:r>
        <w:rPr>
          <w:rFonts w:hint="eastAsia" w:ascii="宋体" w:hAnsi="宋体" w:eastAsia="宋体"/>
          <w:color w:val="000000"/>
          <w:sz w:val="21"/>
          <w:szCs w:val="21"/>
          <w:u w:val="single"/>
        </w:rPr>
        <w:t>承包人无法继续履行、明确表示不履行或实质上已停止履行合同，发包人可通知承包人全部解除合同，所有履约担保归发包人，同时赔偿发包人损失。</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16.2.3 </w:t>
      </w:r>
      <w:r>
        <w:rPr>
          <w:rFonts w:hint="eastAsia" w:ascii="宋体" w:hAnsi="宋体" w:eastAsia="宋体"/>
          <w:color w:val="000000"/>
          <w:sz w:val="21"/>
          <w:szCs w:val="21"/>
        </w:rPr>
        <w:t>因承包人违约解除合同</w:t>
      </w:r>
    </w:p>
    <w:p>
      <w:pPr>
        <w:autoSpaceDE w:val="0"/>
        <w:autoSpaceDN w:val="0"/>
        <w:spacing w:line="500" w:lineRule="exact"/>
        <w:ind w:firstLine="31680" w:firstLineChars="200"/>
        <w:rPr>
          <w:rFonts w:ascii="宋体" w:hAnsi="宋体" w:eastAsia="宋体"/>
          <w:color w:val="000000"/>
          <w:kern w:val="0"/>
          <w:sz w:val="21"/>
          <w:szCs w:val="21"/>
          <w:u w:val="single"/>
        </w:rPr>
      </w:pPr>
      <w:r>
        <w:rPr>
          <w:rFonts w:hint="eastAsia" w:ascii="宋体" w:hAnsi="宋体" w:eastAsia="宋体"/>
          <w:color w:val="000000"/>
          <w:kern w:val="0"/>
          <w:sz w:val="21"/>
          <w:szCs w:val="21"/>
        </w:rPr>
        <w:t>关于承包人违约解除合同的特别约定：</w:t>
      </w:r>
      <w:r>
        <w:rPr>
          <w:rFonts w:ascii="宋体" w:hAnsi="宋体" w:eastAsia="宋体"/>
          <w:color w:val="000000"/>
          <w:kern w:val="0"/>
          <w:sz w:val="21"/>
          <w:szCs w:val="21"/>
          <w:u w:val="single"/>
        </w:rPr>
        <w:t xml:space="preserve">                 </w:t>
      </w:r>
      <w:r>
        <w:rPr>
          <w:rFonts w:ascii="宋体" w:hAnsi="宋体" w:eastAsia="宋体"/>
          <w:color w:val="000000"/>
          <w:kern w:val="0"/>
          <w:sz w:val="21"/>
          <w:szCs w:val="21"/>
        </w:rPr>
        <w:t xml:space="preserve"> </w:t>
      </w:r>
      <w:r>
        <w:rPr>
          <w:rFonts w:hint="eastAsia" w:ascii="宋体" w:hAnsi="宋体" w:eastAsia="宋体"/>
          <w:color w:val="000000"/>
          <w:kern w:val="0"/>
          <w:sz w:val="21"/>
          <w:szCs w:val="21"/>
        </w:rPr>
        <w:t>。</w:t>
      </w:r>
    </w:p>
    <w:p>
      <w:pPr>
        <w:spacing w:line="500" w:lineRule="exact"/>
        <w:ind w:firstLine="31680" w:firstLineChars="200"/>
        <w:rPr>
          <w:rFonts w:ascii="宋体" w:hAnsi="宋体" w:eastAsia="宋体"/>
          <w:color w:val="000000"/>
          <w:kern w:val="0"/>
          <w:sz w:val="21"/>
          <w:szCs w:val="21"/>
        </w:rPr>
      </w:pPr>
      <w:r>
        <w:rPr>
          <w:rFonts w:hint="eastAsia" w:ascii="宋体" w:hAnsi="宋体" w:eastAsia="宋体"/>
          <w:color w:val="000000"/>
          <w:kern w:val="0"/>
          <w:sz w:val="21"/>
          <w:szCs w:val="21"/>
        </w:rPr>
        <w:t>发包人继续使用承包人在施工现场的材料、设备、临时工程、承包人文件和由承包人或以其名义编制的其他文件的费用承担方式：</w:t>
      </w:r>
      <w:r>
        <w:rPr>
          <w:rFonts w:ascii="宋体" w:hAnsi="宋体" w:eastAsia="宋体"/>
          <w:color w:val="000000"/>
          <w:kern w:val="0"/>
          <w:sz w:val="21"/>
          <w:szCs w:val="21"/>
          <w:u w:val="single"/>
        </w:rPr>
        <w:t xml:space="preserve"> </w:t>
      </w:r>
      <w:r>
        <w:rPr>
          <w:rFonts w:hint="eastAsia" w:ascii="宋体" w:hAnsi="宋体" w:eastAsia="宋体"/>
          <w:color w:val="000000"/>
          <w:kern w:val="0"/>
          <w:sz w:val="21"/>
          <w:szCs w:val="21"/>
          <w:u w:val="single"/>
        </w:rPr>
        <w:t>使用施工现场的材料、设备按实结算，使用施工机械、器具按租赁费结算，临时工程折算成费用按完成造价比例计算，无偿使用承包人为本工程施工所编制的相应文件等</w:t>
      </w:r>
      <w:r>
        <w:rPr>
          <w:rFonts w:ascii="宋体" w:hAnsi="宋体" w:eastAsia="宋体"/>
          <w:color w:val="000000"/>
          <w:kern w:val="0"/>
          <w:sz w:val="21"/>
          <w:szCs w:val="21"/>
          <w:u w:val="single"/>
        </w:rPr>
        <w:t xml:space="preserve"> </w:t>
      </w:r>
      <w:r>
        <w:rPr>
          <w:rFonts w:hint="eastAsia" w:ascii="宋体" w:hAnsi="宋体" w:eastAsia="宋体"/>
          <w:color w:val="000000"/>
          <w:kern w:val="0"/>
          <w:sz w:val="21"/>
          <w:szCs w:val="21"/>
        </w:rPr>
        <w:t>。</w:t>
      </w:r>
    </w:p>
    <w:p>
      <w:pPr>
        <w:spacing w:line="500" w:lineRule="exact"/>
        <w:ind w:firstLine="31680" w:firstLineChars="200"/>
        <w:rPr>
          <w:rFonts w:ascii="宋体" w:hAnsi="宋体" w:eastAsia="宋体"/>
          <w:color w:val="000000"/>
          <w:kern w:val="0"/>
          <w:sz w:val="21"/>
          <w:szCs w:val="21"/>
        </w:rPr>
      </w:pPr>
      <w:r>
        <w:rPr>
          <w:rFonts w:ascii="宋体" w:hAnsi="宋体" w:eastAsia="宋体"/>
          <w:color w:val="000000"/>
          <w:kern w:val="0"/>
          <w:sz w:val="21"/>
          <w:szCs w:val="21"/>
        </w:rPr>
        <w:t xml:space="preserve">16.2.4 </w:t>
      </w:r>
      <w:r>
        <w:rPr>
          <w:rFonts w:hint="eastAsia" w:ascii="宋体" w:hAnsi="宋体" w:eastAsia="宋体"/>
          <w:color w:val="000000"/>
          <w:kern w:val="0"/>
          <w:sz w:val="21"/>
          <w:szCs w:val="21"/>
        </w:rPr>
        <w:t>因承包人违约解除合同后的处理</w:t>
      </w:r>
    </w:p>
    <w:p>
      <w:pPr>
        <w:spacing w:line="500" w:lineRule="exact"/>
        <w:ind w:firstLine="31680" w:firstLineChars="200"/>
        <w:rPr>
          <w:rFonts w:ascii="宋体" w:hAnsi="宋体" w:eastAsia="宋体"/>
          <w:b/>
          <w:color w:val="000000"/>
          <w:sz w:val="21"/>
          <w:szCs w:val="21"/>
        </w:rPr>
      </w:pPr>
      <w:r>
        <w:rPr>
          <w:rFonts w:ascii="宋体" w:hAnsi="宋体" w:eastAsia="宋体"/>
          <w:b/>
          <w:color w:val="000000"/>
          <w:sz w:val="21"/>
          <w:szCs w:val="21"/>
        </w:rPr>
        <w:t xml:space="preserve">17. </w:t>
      </w:r>
      <w:r>
        <w:rPr>
          <w:rFonts w:hint="eastAsia" w:ascii="宋体" w:hAnsi="宋体" w:eastAsia="宋体"/>
          <w:b/>
          <w:color w:val="000000"/>
          <w:sz w:val="21"/>
          <w:szCs w:val="21"/>
        </w:rPr>
        <w:t>不可抗力</w:t>
      </w:r>
      <w:r>
        <w:rPr>
          <w:rFonts w:ascii="宋体" w:hAnsi="宋体" w:eastAsia="宋体"/>
          <w:b/>
          <w:color w:val="000000"/>
          <w:sz w:val="21"/>
          <w:szCs w:val="21"/>
        </w:rPr>
        <w:t xml:space="preserve"> </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17.1 </w:t>
      </w:r>
      <w:r>
        <w:rPr>
          <w:rFonts w:hint="eastAsia" w:ascii="宋体" w:hAnsi="宋体" w:eastAsia="宋体"/>
          <w:color w:val="000000"/>
          <w:sz w:val="21"/>
          <w:szCs w:val="21"/>
        </w:rPr>
        <w:t>不可抗力的确认</w:t>
      </w:r>
    </w:p>
    <w:p>
      <w:pPr>
        <w:spacing w:line="500" w:lineRule="exact"/>
        <w:ind w:firstLine="31680" w:firstLineChars="200"/>
        <w:rPr>
          <w:rFonts w:ascii="宋体" w:hAnsi="宋体" w:eastAsia="宋体"/>
          <w:color w:val="000000"/>
          <w:kern w:val="0"/>
          <w:sz w:val="21"/>
          <w:szCs w:val="21"/>
          <w:u w:val="single"/>
        </w:rPr>
      </w:pPr>
      <w:r>
        <w:rPr>
          <w:rFonts w:hint="eastAsia" w:ascii="宋体" w:hAnsi="宋体" w:eastAsia="宋体"/>
          <w:color w:val="000000"/>
          <w:sz w:val="21"/>
          <w:szCs w:val="21"/>
        </w:rPr>
        <w:t>除通用合同条款约定的不可抗力事件之外，视为不可抗力的其他情形：</w:t>
      </w:r>
      <w:r>
        <w:rPr>
          <w:rFonts w:ascii="宋体" w:hAnsi="宋体" w:eastAsia="宋体"/>
          <w:color w:val="000000"/>
          <w:kern w:val="0"/>
          <w:sz w:val="21"/>
          <w:szCs w:val="21"/>
          <w:u w:val="single"/>
        </w:rPr>
        <w:t xml:space="preserve"> 10</w:t>
      </w:r>
      <w:r>
        <w:rPr>
          <w:rFonts w:hint="eastAsia" w:ascii="宋体" w:hAnsi="宋体" w:eastAsia="宋体"/>
          <w:color w:val="000000"/>
          <w:kern w:val="0"/>
          <w:sz w:val="21"/>
          <w:szCs w:val="21"/>
          <w:u w:val="single"/>
        </w:rPr>
        <w:t>年一遇洪水、暴风雪、干旱，</w:t>
      </w:r>
      <w:r>
        <w:rPr>
          <w:rFonts w:ascii="宋体" w:hAnsi="宋体" w:eastAsia="宋体"/>
          <w:color w:val="000000"/>
          <w:kern w:val="0"/>
          <w:sz w:val="21"/>
          <w:szCs w:val="21"/>
          <w:u w:val="single"/>
        </w:rPr>
        <w:t xml:space="preserve"> </w:t>
      </w:r>
      <w:r>
        <w:rPr>
          <w:rFonts w:hint="eastAsia" w:ascii="宋体" w:hAnsi="宋体" w:eastAsia="宋体"/>
          <w:color w:val="000000"/>
          <w:kern w:val="0"/>
          <w:sz w:val="21"/>
          <w:szCs w:val="21"/>
          <w:u w:val="single"/>
        </w:rPr>
        <w:t>罢工、政府禁令</w:t>
      </w:r>
      <w:r>
        <w:rPr>
          <w:rFonts w:ascii="宋体" w:hAnsi="宋体" w:eastAsia="宋体"/>
          <w:color w:val="000000"/>
          <w:kern w:val="0"/>
          <w:sz w:val="21"/>
          <w:szCs w:val="21"/>
          <w:u w:val="single"/>
        </w:rPr>
        <w:t xml:space="preserve"> </w:t>
      </w:r>
      <w:r>
        <w:rPr>
          <w:rFonts w:hint="eastAsia" w:ascii="宋体" w:hAnsi="宋体" w:eastAsia="宋体"/>
          <w:color w:val="000000"/>
          <w:kern w:val="0"/>
          <w:sz w:val="21"/>
          <w:szCs w:val="21"/>
        </w:rPr>
        <w:t>。</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17.4 </w:t>
      </w:r>
      <w:r>
        <w:rPr>
          <w:rFonts w:hint="eastAsia" w:ascii="宋体" w:hAnsi="宋体" w:eastAsia="宋体"/>
          <w:color w:val="000000"/>
          <w:sz w:val="21"/>
          <w:szCs w:val="21"/>
        </w:rPr>
        <w:t>因不可抗力解除合同</w:t>
      </w:r>
    </w:p>
    <w:p>
      <w:pPr>
        <w:spacing w:line="50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合同解除后，发包人应在商定或确定发包人应支付款项后</w:t>
      </w:r>
      <w:r>
        <w:rPr>
          <w:rFonts w:ascii="宋体" w:hAnsi="宋体" w:eastAsia="宋体"/>
          <w:color w:val="000000"/>
          <w:sz w:val="21"/>
          <w:szCs w:val="21"/>
          <w:u w:val="single"/>
        </w:rPr>
        <w:t xml:space="preserve"> 30 </w:t>
      </w:r>
      <w:r>
        <w:rPr>
          <w:rFonts w:hint="eastAsia" w:ascii="宋体" w:hAnsi="宋体" w:eastAsia="宋体"/>
          <w:color w:val="000000"/>
          <w:sz w:val="21"/>
          <w:szCs w:val="21"/>
        </w:rPr>
        <w:t>天内完成款项的支付。</w:t>
      </w:r>
    </w:p>
    <w:p>
      <w:pPr>
        <w:spacing w:line="500" w:lineRule="exact"/>
        <w:ind w:firstLine="31680" w:firstLineChars="200"/>
        <w:rPr>
          <w:rFonts w:ascii="宋体" w:hAnsi="宋体" w:eastAsia="宋体"/>
          <w:b/>
          <w:color w:val="000000"/>
          <w:sz w:val="21"/>
          <w:szCs w:val="21"/>
        </w:rPr>
      </w:pPr>
      <w:r>
        <w:rPr>
          <w:rFonts w:ascii="宋体" w:hAnsi="宋体" w:eastAsia="宋体"/>
          <w:b/>
          <w:color w:val="000000"/>
          <w:sz w:val="21"/>
          <w:szCs w:val="21"/>
        </w:rPr>
        <w:t xml:space="preserve">18. </w:t>
      </w:r>
      <w:r>
        <w:rPr>
          <w:rFonts w:hint="eastAsia" w:ascii="宋体" w:hAnsi="宋体" w:eastAsia="宋体"/>
          <w:b/>
          <w:color w:val="000000"/>
          <w:sz w:val="21"/>
          <w:szCs w:val="21"/>
        </w:rPr>
        <w:t>保险</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18.1 </w:t>
      </w:r>
      <w:r>
        <w:rPr>
          <w:rFonts w:hint="eastAsia" w:ascii="宋体" w:hAnsi="宋体" w:eastAsia="宋体"/>
          <w:color w:val="000000"/>
          <w:sz w:val="21"/>
          <w:szCs w:val="21"/>
        </w:rPr>
        <w:t>工程保险</w:t>
      </w:r>
    </w:p>
    <w:p>
      <w:pPr>
        <w:spacing w:line="50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rPr>
        <w:t>关于工程保险的特别约定：</w:t>
      </w:r>
      <w:r>
        <w:rPr>
          <w:rFonts w:ascii="宋体" w:hAnsi="宋体" w:eastAsia="宋体"/>
          <w:color w:val="000000"/>
          <w:sz w:val="21"/>
          <w:szCs w:val="21"/>
          <w:u w:val="single"/>
        </w:rPr>
        <w:t xml:space="preserve">     /                   </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 18.3 </w:t>
      </w:r>
      <w:r>
        <w:rPr>
          <w:rFonts w:hint="eastAsia" w:ascii="宋体" w:hAnsi="宋体" w:eastAsia="宋体"/>
          <w:color w:val="000000"/>
          <w:sz w:val="21"/>
          <w:szCs w:val="21"/>
        </w:rPr>
        <w:t>其他保险</w:t>
      </w:r>
    </w:p>
    <w:p>
      <w:pPr>
        <w:spacing w:line="500" w:lineRule="exact"/>
        <w:ind w:firstLine="31680" w:firstLineChars="200"/>
        <w:rPr>
          <w:rFonts w:ascii="宋体" w:hAnsi="宋体" w:eastAsia="宋体"/>
          <w:color w:val="000000"/>
          <w:kern w:val="0"/>
          <w:sz w:val="21"/>
          <w:szCs w:val="21"/>
        </w:rPr>
      </w:pPr>
      <w:r>
        <w:rPr>
          <w:rFonts w:hint="eastAsia" w:ascii="宋体" w:hAnsi="宋体" w:eastAsia="宋体"/>
          <w:color w:val="000000"/>
          <w:sz w:val="21"/>
          <w:szCs w:val="21"/>
        </w:rPr>
        <w:t>关于其他保险的约定：</w:t>
      </w:r>
      <w:r>
        <w:rPr>
          <w:rFonts w:ascii="宋体" w:hAnsi="宋体" w:eastAsia="宋体"/>
          <w:color w:val="000000"/>
          <w:kern w:val="0"/>
          <w:sz w:val="21"/>
          <w:szCs w:val="21"/>
          <w:u w:val="single"/>
        </w:rPr>
        <w:t xml:space="preserve">                                  </w:t>
      </w:r>
      <w:r>
        <w:rPr>
          <w:rFonts w:hint="eastAsia" w:ascii="宋体" w:hAnsi="宋体" w:eastAsia="宋体"/>
          <w:color w:val="000000"/>
          <w:kern w:val="0"/>
          <w:sz w:val="21"/>
          <w:szCs w:val="21"/>
        </w:rPr>
        <w:t>。</w:t>
      </w:r>
    </w:p>
    <w:p>
      <w:pPr>
        <w:spacing w:line="50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rPr>
        <w:t>承包人是否应为其施工设备等办理财产保险：</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18.7 </w:t>
      </w:r>
      <w:r>
        <w:rPr>
          <w:rFonts w:hint="eastAsia" w:ascii="宋体" w:hAnsi="宋体" w:eastAsia="宋体"/>
          <w:color w:val="000000"/>
          <w:sz w:val="21"/>
          <w:szCs w:val="21"/>
        </w:rPr>
        <w:t>通知义务</w:t>
      </w:r>
    </w:p>
    <w:p>
      <w:pPr>
        <w:spacing w:line="500" w:lineRule="exact"/>
        <w:ind w:firstLine="31680" w:firstLineChars="200"/>
        <w:rPr>
          <w:rFonts w:ascii="宋体" w:hAnsi="宋体" w:eastAsia="宋体"/>
          <w:color w:val="000000"/>
          <w:sz w:val="21"/>
          <w:szCs w:val="21"/>
        </w:rPr>
      </w:pPr>
      <w:r>
        <w:rPr>
          <w:rFonts w:hint="eastAsia" w:ascii="宋体" w:hAnsi="宋体" w:eastAsia="宋体"/>
          <w:color w:val="000000"/>
          <w:kern w:val="0"/>
          <w:sz w:val="21"/>
          <w:szCs w:val="21"/>
        </w:rPr>
        <w:t>关于变更保险合同时的通知义务的约定：</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500" w:lineRule="exact"/>
        <w:ind w:firstLine="31680" w:firstLineChars="200"/>
        <w:rPr>
          <w:rFonts w:ascii="宋体" w:hAnsi="宋体" w:eastAsia="宋体"/>
          <w:b/>
          <w:color w:val="000000"/>
          <w:sz w:val="21"/>
          <w:szCs w:val="21"/>
        </w:rPr>
      </w:pPr>
      <w:r>
        <w:rPr>
          <w:rFonts w:ascii="宋体" w:hAnsi="宋体" w:eastAsia="宋体"/>
          <w:b/>
          <w:color w:val="000000"/>
          <w:sz w:val="21"/>
          <w:szCs w:val="21"/>
        </w:rPr>
        <w:t xml:space="preserve">20. </w:t>
      </w:r>
      <w:r>
        <w:rPr>
          <w:rFonts w:hint="eastAsia" w:ascii="宋体" w:hAnsi="宋体" w:eastAsia="宋体"/>
          <w:b/>
          <w:color w:val="000000"/>
          <w:sz w:val="21"/>
          <w:szCs w:val="21"/>
        </w:rPr>
        <w:t>争议解决</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20.3 </w:t>
      </w:r>
      <w:r>
        <w:rPr>
          <w:rFonts w:hint="eastAsia" w:ascii="宋体" w:hAnsi="宋体" w:eastAsia="宋体"/>
          <w:color w:val="000000"/>
          <w:sz w:val="21"/>
          <w:szCs w:val="21"/>
        </w:rPr>
        <w:t>争议评审</w:t>
      </w:r>
    </w:p>
    <w:p>
      <w:pPr>
        <w:spacing w:line="50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合同当事人是否同意将工程争议提交争议评审小组决定：</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 xml:space="preserve">20.3.1 </w:t>
      </w:r>
      <w:r>
        <w:rPr>
          <w:rFonts w:hint="eastAsia" w:ascii="宋体" w:hAnsi="宋体" w:eastAsia="宋体"/>
          <w:color w:val="000000"/>
          <w:sz w:val="21"/>
          <w:szCs w:val="21"/>
        </w:rPr>
        <w:t>争议评审小组的确定</w:t>
      </w:r>
    </w:p>
    <w:p>
      <w:pPr>
        <w:spacing w:line="50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rPr>
        <w:t>争议评审小组成员的确定：</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提交争议评审时再选定</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50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选定争议评审员的期限：</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50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争议评审小组成员的报酬承担方式：</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50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其他事项的约定：</w:t>
      </w:r>
      <w:r>
        <w:rPr>
          <w:rFonts w:ascii="宋体" w:hAnsi="宋体" w:eastAsia="宋体"/>
          <w:color w:val="000000"/>
          <w:sz w:val="21"/>
          <w:szCs w:val="21"/>
          <w:u w:val="single"/>
        </w:rPr>
        <w:t xml:space="preserve">                                     </w:t>
      </w:r>
      <w:r>
        <w:rPr>
          <w:rFonts w:hint="eastAsia" w:ascii="宋体" w:hAnsi="宋体" w:eastAsia="宋体"/>
          <w:color w:val="000000"/>
          <w:sz w:val="21"/>
          <w:szCs w:val="21"/>
        </w:rPr>
        <w:t>。</w:t>
      </w:r>
    </w:p>
    <w:p>
      <w:pPr>
        <w:autoSpaceDE w:val="0"/>
        <w:autoSpaceDN w:val="0"/>
        <w:adjustRightInd w:val="0"/>
        <w:spacing w:line="500" w:lineRule="exact"/>
        <w:ind w:firstLine="31680" w:firstLineChars="200"/>
        <w:rPr>
          <w:rFonts w:ascii="宋体" w:hAnsi="宋体" w:eastAsia="宋体"/>
          <w:color w:val="000000"/>
          <w:kern w:val="0"/>
          <w:sz w:val="21"/>
          <w:szCs w:val="21"/>
        </w:rPr>
      </w:pPr>
      <w:r>
        <w:rPr>
          <w:rFonts w:ascii="宋体" w:hAnsi="宋体" w:eastAsia="宋体"/>
          <w:color w:val="000000"/>
          <w:kern w:val="0"/>
          <w:sz w:val="21"/>
          <w:szCs w:val="21"/>
        </w:rPr>
        <w:t xml:space="preserve">20.3.2 </w:t>
      </w:r>
      <w:r>
        <w:rPr>
          <w:rFonts w:hint="eastAsia" w:ascii="宋体" w:hAnsi="宋体" w:eastAsia="宋体"/>
          <w:color w:val="000000"/>
          <w:kern w:val="0"/>
          <w:sz w:val="21"/>
          <w:szCs w:val="21"/>
        </w:rPr>
        <w:t>争议评审小组的决定</w:t>
      </w:r>
    </w:p>
    <w:p>
      <w:pPr>
        <w:spacing w:line="50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rPr>
        <w:t>合同当事人关于本项的约定：</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按通用条款。</w:t>
      </w:r>
    </w:p>
    <w:p>
      <w:pPr>
        <w:spacing w:line="500" w:lineRule="exact"/>
        <w:ind w:firstLine="31680" w:firstLineChars="200"/>
        <w:rPr>
          <w:rFonts w:ascii="宋体" w:hAnsi="宋体" w:eastAsia="宋体"/>
          <w:color w:val="000000"/>
          <w:sz w:val="21"/>
          <w:szCs w:val="21"/>
          <w:u w:val="single"/>
        </w:rPr>
      </w:pPr>
      <w:r>
        <w:rPr>
          <w:rFonts w:ascii="宋体" w:hAnsi="宋体" w:eastAsia="宋体"/>
          <w:color w:val="000000"/>
          <w:sz w:val="21"/>
          <w:szCs w:val="21"/>
        </w:rPr>
        <w:t xml:space="preserve">20.3.3 </w:t>
      </w:r>
      <w:r>
        <w:rPr>
          <w:rFonts w:hint="eastAsia" w:ascii="宋体" w:hAnsi="宋体" w:eastAsia="宋体"/>
          <w:color w:val="000000"/>
          <w:sz w:val="21"/>
          <w:szCs w:val="21"/>
        </w:rPr>
        <w:t>争议评审小组决定的效力：</w:t>
      </w:r>
      <w:r>
        <w:rPr>
          <w:rFonts w:hint="eastAsia" w:ascii="宋体" w:hAnsi="宋体" w:eastAsia="宋体"/>
          <w:color w:val="000000"/>
          <w:sz w:val="21"/>
          <w:szCs w:val="21"/>
          <w:u w:val="single"/>
        </w:rPr>
        <w:t>按通用条款执行。</w:t>
      </w:r>
    </w:p>
    <w:p>
      <w:pPr>
        <w:spacing w:line="500" w:lineRule="exact"/>
        <w:ind w:firstLine="31680" w:firstLineChars="200"/>
        <w:rPr>
          <w:rFonts w:ascii="宋体" w:hAnsi="宋体" w:eastAsia="宋体"/>
          <w:color w:val="000000"/>
          <w:sz w:val="21"/>
          <w:szCs w:val="21"/>
        </w:rPr>
      </w:pPr>
      <w:r>
        <w:rPr>
          <w:rFonts w:ascii="宋体" w:hAnsi="宋体" w:eastAsia="宋体"/>
          <w:color w:val="000000"/>
          <w:sz w:val="21"/>
          <w:szCs w:val="21"/>
        </w:rPr>
        <w:t>20.4</w:t>
      </w:r>
      <w:r>
        <w:rPr>
          <w:rFonts w:hint="eastAsia" w:ascii="宋体" w:hAnsi="宋体" w:eastAsia="宋体"/>
          <w:color w:val="000000"/>
          <w:sz w:val="21"/>
          <w:szCs w:val="21"/>
        </w:rPr>
        <w:t>诉讼</w:t>
      </w:r>
    </w:p>
    <w:p>
      <w:pPr>
        <w:spacing w:line="50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因合同及合同有关事项发生的争议解决方式：向</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工程所在的</w:t>
      </w:r>
      <w:r>
        <w:rPr>
          <w:rFonts w:ascii="宋体" w:hAnsi="宋体" w:eastAsia="宋体"/>
          <w:color w:val="000000"/>
          <w:sz w:val="21"/>
          <w:szCs w:val="21"/>
          <w:u w:val="single"/>
        </w:rPr>
        <w:t xml:space="preserve"> </w:t>
      </w:r>
      <w:r>
        <w:rPr>
          <w:rFonts w:hint="eastAsia" w:ascii="宋体" w:hAnsi="宋体" w:eastAsia="宋体"/>
          <w:color w:val="000000"/>
          <w:sz w:val="21"/>
          <w:szCs w:val="21"/>
        </w:rPr>
        <w:t>人民法院起诉。</w:t>
      </w: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r>
        <w:rPr>
          <w:rFonts w:hint="eastAsia" w:ascii="宋体" w:hAnsi="宋体" w:eastAsia="宋体"/>
          <w:color w:val="000000"/>
          <w:sz w:val="21"/>
          <w:szCs w:val="21"/>
        </w:rPr>
        <w:t>发包人（公章）：</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olor w:val="000000"/>
          <w:sz w:val="21"/>
          <w:szCs w:val="21"/>
        </w:rPr>
        <w:t xml:space="preserve">  </w:t>
      </w:r>
      <w:r>
        <w:rPr>
          <w:rFonts w:hint="eastAsia" w:ascii="宋体" w:hAnsi="宋体" w:eastAsia="宋体"/>
          <w:color w:val="000000"/>
          <w:sz w:val="21"/>
          <w:szCs w:val="21"/>
        </w:rPr>
        <w:t>承包人（公章）：</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r>
        <w:rPr>
          <w:rFonts w:hint="eastAsia" w:ascii="宋体" w:hAnsi="宋体" w:eastAsia="宋体"/>
          <w:color w:val="000000"/>
          <w:sz w:val="21"/>
          <w:szCs w:val="21"/>
        </w:rPr>
        <w:t>地</w:t>
      </w:r>
      <w:r>
        <w:rPr>
          <w:rFonts w:ascii="宋体" w:hAnsi="宋体" w:eastAsia="宋体"/>
          <w:color w:val="000000"/>
          <w:sz w:val="21"/>
          <w:szCs w:val="21"/>
        </w:rPr>
        <w:t xml:space="preserve">  </w:t>
      </w:r>
      <w:r>
        <w:rPr>
          <w:rFonts w:hint="eastAsia" w:ascii="宋体" w:hAnsi="宋体" w:eastAsia="宋体"/>
          <w:color w:val="000000"/>
          <w:sz w:val="21"/>
          <w:szCs w:val="21"/>
        </w:rPr>
        <w:t>址：</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olor w:val="000000"/>
          <w:sz w:val="21"/>
          <w:szCs w:val="21"/>
        </w:rPr>
        <w:t xml:space="preserve">  </w:t>
      </w:r>
      <w:r>
        <w:rPr>
          <w:rFonts w:hint="eastAsia" w:ascii="宋体" w:hAnsi="宋体" w:eastAsia="宋体"/>
          <w:color w:val="000000"/>
          <w:sz w:val="21"/>
          <w:szCs w:val="21"/>
        </w:rPr>
        <w:t>地</w:t>
      </w:r>
      <w:r>
        <w:rPr>
          <w:rFonts w:ascii="宋体" w:hAnsi="宋体" w:eastAsia="宋体"/>
          <w:color w:val="000000"/>
          <w:sz w:val="21"/>
          <w:szCs w:val="21"/>
        </w:rPr>
        <w:t xml:space="preserve">  </w:t>
      </w:r>
      <w:r>
        <w:rPr>
          <w:rFonts w:hint="eastAsia" w:ascii="宋体" w:hAnsi="宋体" w:eastAsia="宋体"/>
          <w:color w:val="000000"/>
          <w:sz w:val="21"/>
          <w:szCs w:val="21"/>
        </w:rPr>
        <w:t>址：</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r>
        <w:rPr>
          <w:rFonts w:hint="eastAsia" w:ascii="宋体" w:hAnsi="宋体" w:eastAsia="宋体"/>
          <w:color w:val="000000"/>
          <w:sz w:val="21"/>
          <w:szCs w:val="21"/>
        </w:rPr>
        <w:t>法定代表人（签字）：</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olor w:val="000000"/>
          <w:sz w:val="21"/>
          <w:szCs w:val="21"/>
        </w:rPr>
        <w:t xml:space="preserve"> </w:t>
      </w:r>
      <w:r>
        <w:rPr>
          <w:rFonts w:hint="eastAsia" w:ascii="宋体" w:hAnsi="宋体" w:eastAsia="宋体"/>
          <w:color w:val="000000"/>
          <w:sz w:val="21"/>
          <w:szCs w:val="21"/>
        </w:rPr>
        <w:t>法定代表人（签字）：</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r>
        <w:rPr>
          <w:rFonts w:hint="eastAsia" w:ascii="宋体" w:hAnsi="宋体" w:eastAsia="宋体"/>
          <w:color w:val="000000"/>
          <w:sz w:val="21"/>
          <w:szCs w:val="21"/>
        </w:rPr>
        <w:t>委托代理人（签字）：</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olor w:val="000000"/>
          <w:sz w:val="21"/>
          <w:szCs w:val="21"/>
        </w:rPr>
        <w:t xml:space="preserve"> </w:t>
      </w:r>
      <w:r>
        <w:rPr>
          <w:rFonts w:hint="eastAsia" w:ascii="宋体" w:hAnsi="宋体" w:eastAsia="宋体"/>
          <w:color w:val="000000"/>
          <w:sz w:val="21"/>
          <w:szCs w:val="21"/>
        </w:rPr>
        <w:t>委托代理人（签字）：</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r>
        <w:rPr>
          <w:rFonts w:hint="eastAsia" w:ascii="宋体" w:hAnsi="宋体" w:eastAsia="宋体"/>
          <w:color w:val="000000"/>
          <w:sz w:val="21"/>
          <w:szCs w:val="21"/>
        </w:rPr>
        <w:t>电</w:t>
      </w:r>
      <w:r>
        <w:rPr>
          <w:rFonts w:ascii="宋体" w:hAnsi="宋体" w:eastAsia="宋体"/>
          <w:color w:val="000000"/>
          <w:sz w:val="21"/>
          <w:szCs w:val="21"/>
        </w:rPr>
        <w:t xml:space="preserve">  </w:t>
      </w:r>
      <w:r>
        <w:rPr>
          <w:rFonts w:hint="eastAsia" w:ascii="宋体" w:hAnsi="宋体" w:eastAsia="宋体"/>
          <w:color w:val="000000"/>
          <w:sz w:val="21"/>
          <w:szCs w:val="21"/>
        </w:rPr>
        <w:t>话：</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olor w:val="000000"/>
          <w:sz w:val="21"/>
          <w:szCs w:val="21"/>
        </w:rPr>
        <w:t xml:space="preserve"> </w:t>
      </w:r>
      <w:r>
        <w:rPr>
          <w:rFonts w:hint="eastAsia" w:ascii="宋体" w:hAnsi="宋体" w:eastAsia="宋体"/>
          <w:color w:val="000000"/>
          <w:sz w:val="21"/>
          <w:szCs w:val="21"/>
        </w:rPr>
        <w:t>电</w:t>
      </w:r>
      <w:r>
        <w:rPr>
          <w:rFonts w:ascii="宋体" w:hAnsi="宋体" w:eastAsia="宋体"/>
          <w:color w:val="000000"/>
          <w:sz w:val="21"/>
          <w:szCs w:val="21"/>
        </w:rPr>
        <w:t xml:space="preserve">  </w:t>
      </w:r>
      <w:r>
        <w:rPr>
          <w:rFonts w:hint="eastAsia" w:ascii="宋体" w:hAnsi="宋体" w:eastAsia="宋体"/>
          <w:color w:val="000000"/>
          <w:sz w:val="21"/>
          <w:szCs w:val="21"/>
        </w:rPr>
        <w:t>话：</w:t>
      </w:r>
      <w:r>
        <w:rPr>
          <w:rFonts w:ascii="宋体" w:hAnsi="宋体" w:eastAsia="宋体" w:cs="宋体"/>
          <w:color w:val="000000"/>
          <w:sz w:val="21"/>
          <w:szCs w:val="21"/>
          <w:u w:val="single"/>
        </w:rPr>
        <w:t xml:space="preserve">                                 </w:t>
      </w: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r>
        <w:rPr>
          <w:rFonts w:hint="eastAsia" w:ascii="宋体" w:hAnsi="宋体" w:eastAsia="宋体"/>
          <w:color w:val="000000"/>
          <w:sz w:val="21"/>
          <w:szCs w:val="21"/>
        </w:rPr>
        <w:t>传</w:t>
      </w:r>
      <w:r>
        <w:rPr>
          <w:rFonts w:ascii="宋体" w:hAnsi="宋体" w:eastAsia="宋体"/>
          <w:color w:val="000000"/>
          <w:sz w:val="21"/>
          <w:szCs w:val="21"/>
        </w:rPr>
        <w:t xml:space="preserve">  </w:t>
      </w:r>
      <w:r>
        <w:rPr>
          <w:rFonts w:hint="eastAsia" w:ascii="宋体" w:hAnsi="宋体" w:eastAsia="宋体"/>
          <w:color w:val="000000"/>
          <w:sz w:val="21"/>
          <w:szCs w:val="21"/>
        </w:rPr>
        <w:t>真：</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olor w:val="000000"/>
          <w:sz w:val="21"/>
          <w:szCs w:val="21"/>
        </w:rPr>
        <w:t xml:space="preserve"> </w:t>
      </w:r>
      <w:r>
        <w:rPr>
          <w:rFonts w:hint="eastAsia" w:ascii="宋体" w:hAnsi="宋体" w:eastAsia="宋体"/>
          <w:color w:val="000000"/>
          <w:sz w:val="21"/>
          <w:szCs w:val="21"/>
        </w:rPr>
        <w:t>传</w:t>
      </w:r>
      <w:r>
        <w:rPr>
          <w:rFonts w:ascii="宋体" w:hAnsi="宋体" w:eastAsia="宋体"/>
          <w:color w:val="000000"/>
          <w:sz w:val="21"/>
          <w:szCs w:val="21"/>
        </w:rPr>
        <w:t xml:space="preserve">  </w:t>
      </w:r>
      <w:r>
        <w:rPr>
          <w:rFonts w:hint="eastAsia" w:ascii="宋体" w:hAnsi="宋体" w:eastAsia="宋体"/>
          <w:color w:val="000000"/>
          <w:sz w:val="21"/>
          <w:szCs w:val="21"/>
        </w:rPr>
        <w:t>真：</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r>
        <w:rPr>
          <w:rFonts w:hint="eastAsia" w:ascii="宋体" w:hAnsi="宋体" w:eastAsia="宋体"/>
          <w:color w:val="000000"/>
          <w:sz w:val="21"/>
          <w:szCs w:val="21"/>
        </w:rPr>
        <w:t>附件</w:t>
      </w:r>
      <w:r>
        <w:rPr>
          <w:rFonts w:ascii="宋体" w:hAnsi="宋体" w:eastAsia="宋体"/>
          <w:color w:val="000000"/>
          <w:sz w:val="21"/>
          <w:szCs w:val="21"/>
        </w:rPr>
        <w:t>3</w:t>
      </w:r>
    </w:p>
    <w:p>
      <w:pPr>
        <w:spacing w:line="320" w:lineRule="exact"/>
        <w:jc w:val="center"/>
        <w:rPr>
          <w:rFonts w:ascii="宋体" w:hAnsi="宋体" w:eastAsia="宋体"/>
          <w:b/>
          <w:color w:val="000000"/>
          <w:szCs w:val="32"/>
        </w:rPr>
      </w:pPr>
      <w:r>
        <w:rPr>
          <w:rFonts w:hint="eastAsia" w:ascii="宋体" w:hAnsi="宋体" w:eastAsia="宋体"/>
          <w:b/>
          <w:color w:val="000000"/>
          <w:szCs w:val="32"/>
        </w:rPr>
        <w:t>工程质量保修书</w:t>
      </w: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r>
        <w:rPr>
          <w:rFonts w:hint="eastAsia" w:ascii="宋体" w:hAnsi="宋体" w:eastAsia="宋体"/>
          <w:color w:val="000000"/>
          <w:sz w:val="21"/>
          <w:szCs w:val="21"/>
        </w:rPr>
        <w:t>发包人（全称）：</w:t>
      </w:r>
      <w:r>
        <w:rPr>
          <w:rFonts w:ascii="宋体" w:hAnsi="宋体" w:eastAsia="宋体"/>
          <w:color w:val="000000"/>
          <w:sz w:val="21"/>
          <w:szCs w:val="21"/>
          <w:u w:val="single"/>
        </w:rPr>
        <w:t xml:space="preserve">  </w:t>
      </w:r>
      <w:r>
        <w:rPr>
          <w:rFonts w:hint="eastAsia" w:ascii="宋体" w:hAnsi="宋体" w:eastAsia="宋体"/>
          <w:b/>
          <w:bCs/>
          <w:color w:val="000000"/>
          <w:sz w:val="21"/>
          <w:u w:val="single"/>
        </w:rPr>
        <w:t>三门县妇幼保健计划生育服务中心</w:t>
      </w:r>
      <w:r>
        <w:rPr>
          <w:rFonts w:ascii="宋体" w:hAnsi="宋体" w:eastAsia="宋体"/>
          <w:b/>
          <w:bCs/>
          <w:color w:val="000000"/>
          <w:sz w:val="21"/>
          <w:u w:val="single"/>
        </w:rPr>
        <w:t xml:space="preserve">    </w:t>
      </w:r>
    </w:p>
    <w:p>
      <w:pPr>
        <w:spacing w:line="320" w:lineRule="exact"/>
        <w:rPr>
          <w:rFonts w:ascii="宋体" w:hAnsi="宋体" w:eastAsia="宋体"/>
          <w:color w:val="000000"/>
          <w:sz w:val="21"/>
          <w:szCs w:val="21"/>
        </w:rPr>
      </w:pPr>
      <w:r>
        <w:rPr>
          <w:rFonts w:hint="eastAsia" w:ascii="宋体" w:hAnsi="宋体" w:eastAsia="宋体"/>
          <w:color w:val="000000"/>
          <w:sz w:val="21"/>
          <w:szCs w:val="21"/>
        </w:rPr>
        <w:t>承包人（全称）：</w:t>
      </w:r>
      <w:r>
        <w:rPr>
          <w:rFonts w:ascii="宋体" w:hAnsi="宋体" w:eastAsia="宋体"/>
          <w:color w:val="000000"/>
          <w:sz w:val="21"/>
          <w:szCs w:val="21"/>
          <w:u w:val="single"/>
        </w:rPr>
        <w:t xml:space="preserve">                                    </w:t>
      </w:r>
      <w:r>
        <w:rPr>
          <w:rFonts w:ascii="宋体" w:hAnsi="宋体" w:eastAsia="宋体"/>
          <w:color w:val="000000"/>
          <w:sz w:val="21"/>
          <w:szCs w:val="21"/>
        </w:rPr>
        <w:t xml:space="preserve"> </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发包人和承包人根据《中华人民共和国建筑法》和《建设工程质量管理条例》，经协商一致就</w:t>
      </w:r>
      <w:r>
        <w:rPr>
          <w:rFonts w:ascii="宋体" w:hAnsi="宋体" w:eastAsia="宋体"/>
          <w:color w:val="000000"/>
          <w:sz w:val="21"/>
          <w:szCs w:val="21"/>
          <w:u w:val="single"/>
        </w:rPr>
        <w:t xml:space="preserve">                </w:t>
      </w:r>
      <w:r>
        <w:rPr>
          <w:rFonts w:hint="eastAsia" w:ascii="宋体" w:hAnsi="宋体" w:eastAsia="宋体"/>
          <w:b/>
          <w:color w:val="000000"/>
          <w:sz w:val="21"/>
          <w:u w:val="single"/>
        </w:rPr>
        <w:t>三门县妇幼保健计划生育服务中心＂污水零直排＂建设工程</w:t>
      </w:r>
      <w:r>
        <w:rPr>
          <w:rFonts w:ascii="宋体" w:hAnsi="宋体" w:eastAsia="宋体"/>
          <w:b/>
          <w:color w:val="000000"/>
          <w:sz w:val="21"/>
          <w:u w:val="single"/>
        </w:rPr>
        <w:t xml:space="preserve"> </w:t>
      </w:r>
      <w:r>
        <w:rPr>
          <w:rFonts w:hint="eastAsia" w:ascii="宋体" w:hAnsi="宋体" w:eastAsia="宋体"/>
          <w:color w:val="000000"/>
          <w:sz w:val="21"/>
          <w:szCs w:val="21"/>
        </w:rPr>
        <w:t>签订工程质量保修书。</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一、工程质量保修范围和内容</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承包人在质量保修期内，按照有关法律规定和合同约定，承担工程质量保修责任。</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质量缺陷保修范围包括：</w:t>
      </w:r>
      <w:r>
        <w:rPr>
          <w:rFonts w:hint="eastAsia" w:ascii="宋体" w:hAnsi="宋体" w:eastAsia="宋体"/>
          <w:snapToGrid w:val="0"/>
          <w:color w:val="000000"/>
          <w:spacing w:val="-6"/>
          <w:kern w:val="0"/>
          <w:sz w:val="21"/>
          <w:szCs w:val="21"/>
          <w:u w:val="single"/>
        </w:rPr>
        <w:t>三门县妇幼保健计划生育服务中心＂污水零直排＂建设工程</w:t>
      </w:r>
      <w:r>
        <w:rPr>
          <w:rFonts w:hint="eastAsia" w:ascii="宋体" w:hAnsi="宋体" w:eastAsia="宋体"/>
          <w:color w:val="000000"/>
          <w:sz w:val="21"/>
          <w:u w:val="single"/>
        </w:rPr>
        <w:t>竣工图范围内的所有内容。</w:t>
      </w:r>
    </w:p>
    <w:p>
      <w:pPr>
        <w:spacing w:line="320" w:lineRule="exact"/>
        <w:ind w:firstLine="31680" w:firstLineChars="196"/>
        <w:rPr>
          <w:rFonts w:ascii="宋体" w:hAnsi="宋体" w:eastAsia="宋体"/>
          <w:color w:val="000000"/>
          <w:sz w:val="21"/>
          <w:szCs w:val="21"/>
        </w:rPr>
      </w:pPr>
      <w:r>
        <w:rPr>
          <w:rFonts w:hint="eastAsia" w:ascii="宋体" w:hAnsi="宋体" w:eastAsia="宋体"/>
          <w:color w:val="000000"/>
          <w:sz w:val="21"/>
          <w:szCs w:val="21"/>
        </w:rPr>
        <w:t>二、质量保修期</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根据《建设工程质量管理条例》及有关规定，工程的质量保修期</w:t>
      </w:r>
      <w:r>
        <w:rPr>
          <w:rFonts w:hint="eastAsia" w:ascii="宋体" w:hAnsi="宋体" w:eastAsia="宋体"/>
          <w:color w:val="000000"/>
          <w:sz w:val="21"/>
        </w:rPr>
        <w:t>为</w:t>
      </w:r>
      <w:r>
        <w:rPr>
          <w:rFonts w:ascii="宋体" w:hAnsi="宋体" w:eastAsia="宋体"/>
          <w:color w:val="000000"/>
          <w:sz w:val="21"/>
          <w:u w:val="single"/>
        </w:rPr>
        <w:t xml:space="preserve">  1</w:t>
      </w:r>
      <w:r>
        <w:rPr>
          <w:rFonts w:hint="eastAsia" w:ascii="宋体" w:hAnsi="宋体" w:eastAsia="宋体"/>
          <w:color w:val="000000"/>
          <w:sz w:val="21"/>
        </w:rPr>
        <w:t>年。</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质量保修期自工程竣工验收合格之日起计算。</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三、缺陷责任期</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工程缺陷责任期为</w:t>
      </w:r>
      <w:r>
        <w:rPr>
          <w:rFonts w:ascii="宋体" w:hAnsi="宋体" w:eastAsia="宋体"/>
          <w:color w:val="000000"/>
          <w:sz w:val="21"/>
          <w:szCs w:val="21"/>
          <w:u w:val="single"/>
        </w:rPr>
        <w:t xml:space="preserve"> 12</w:t>
      </w:r>
      <w:r>
        <w:rPr>
          <w:rFonts w:hint="eastAsia" w:ascii="宋体" w:hAnsi="宋体" w:eastAsia="宋体"/>
          <w:color w:val="000000"/>
          <w:sz w:val="21"/>
          <w:szCs w:val="21"/>
        </w:rPr>
        <w:t>个月，缺陷责任期自工程竣工验收合格之日起计算。单位工程先于全部工程进行验收，单位工程缺陷责任期自单位工程验收合格之日起算。</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四、质量保修责任</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1</w:t>
      </w:r>
      <w:r>
        <w:rPr>
          <w:rFonts w:hint="eastAsia" w:ascii="宋体" w:hAnsi="宋体" w:eastAsia="宋体"/>
          <w:color w:val="000000"/>
          <w:sz w:val="21"/>
          <w:szCs w:val="21"/>
        </w:rPr>
        <w:t>．属于保修范围、内容的项目，承包人应当在接到保修通知之日起</w:t>
      </w:r>
      <w:r>
        <w:rPr>
          <w:rFonts w:ascii="宋体" w:hAnsi="宋体" w:eastAsia="宋体"/>
          <w:color w:val="000000"/>
          <w:sz w:val="21"/>
          <w:szCs w:val="21"/>
          <w:u w:val="single"/>
        </w:rPr>
        <w:t>7</w:t>
      </w:r>
      <w:r>
        <w:rPr>
          <w:rFonts w:hint="eastAsia" w:ascii="宋体" w:hAnsi="宋体" w:eastAsia="宋体"/>
          <w:color w:val="000000"/>
          <w:sz w:val="21"/>
          <w:szCs w:val="21"/>
        </w:rPr>
        <w:t>天内派人保修。承包人不在约定期限内派人保修的，发包人可以委托他人修理。</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2</w:t>
      </w:r>
      <w:r>
        <w:rPr>
          <w:rFonts w:hint="eastAsia" w:ascii="宋体" w:hAnsi="宋体" w:eastAsia="宋体"/>
          <w:color w:val="000000"/>
          <w:sz w:val="21"/>
          <w:szCs w:val="21"/>
        </w:rPr>
        <w:t>．发生紧急事故需抢修的，承包人在接到事故通知后，应当立即到达事故现场抢修。</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3</w:t>
      </w:r>
      <w:r>
        <w:rPr>
          <w:rFonts w:hint="eastAsia" w:ascii="宋体" w:hAnsi="宋体" w:eastAsia="宋体"/>
          <w:color w:val="000000"/>
          <w:sz w:val="21"/>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20" w:lineRule="exact"/>
        <w:ind w:firstLine="31680" w:firstLineChars="200"/>
        <w:rPr>
          <w:rFonts w:ascii="宋体" w:hAnsi="宋体" w:eastAsia="宋体"/>
          <w:color w:val="000000"/>
          <w:sz w:val="21"/>
          <w:szCs w:val="21"/>
        </w:rPr>
      </w:pPr>
      <w:r>
        <w:rPr>
          <w:rFonts w:ascii="宋体" w:hAnsi="宋体" w:eastAsia="宋体"/>
          <w:color w:val="000000"/>
          <w:sz w:val="21"/>
          <w:szCs w:val="21"/>
        </w:rPr>
        <w:t>4</w:t>
      </w:r>
      <w:r>
        <w:rPr>
          <w:rFonts w:hint="eastAsia" w:ascii="宋体" w:hAnsi="宋体" w:eastAsia="宋体"/>
          <w:color w:val="000000"/>
          <w:sz w:val="21"/>
          <w:szCs w:val="21"/>
        </w:rPr>
        <w:t>．质量保修完成后，由发包人组织验收。</w:t>
      </w:r>
    </w:p>
    <w:p>
      <w:pPr>
        <w:spacing w:line="320" w:lineRule="exact"/>
        <w:ind w:firstLine="31680" w:firstLineChars="200"/>
        <w:rPr>
          <w:rFonts w:ascii="宋体" w:hAnsi="宋体" w:eastAsia="宋体"/>
          <w:color w:val="000000"/>
          <w:sz w:val="21"/>
          <w:szCs w:val="21"/>
        </w:rPr>
      </w:pPr>
      <w:r>
        <w:rPr>
          <w:rFonts w:hint="eastAsia" w:ascii="宋体" w:hAnsi="宋体" w:eastAsia="宋体"/>
          <w:color w:val="000000"/>
          <w:sz w:val="21"/>
          <w:szCs w:val="21"/>
        </w:rPr>
        <w:t>五、保修费用</w:t>
      </w:r>
    </w:p>
    <w:p>
      <w:pPr>
        <w:spacing w:line="320" w:lineRule="exact"/>
        <w:ind w:firstLine="600"/>
        <w:rPr>
          <w:rFonts w:ascii="宋体" w:hAnsi="宋体" w:eastAsia="宋体"/>
          <w:color w:val="000000"/>
          <w:sz w:val="21"/>
          <w:szCs w:val="21"/>
        </w:rPr>
      </w:pPr>
      <w:r>
        <w:rPr>
          <w:rFonts w:hint="eastAsia" w:ascii="宋体" w:hAnsi="宋体" w:eastAsia="宋体"/>
          <w:color w:val="000000"/>
          <w:sz w:val="21"/>
          <w:szCs w:val="21"/>
        </w:rPr>
        <w:t>保修费用由造成质量缺陷的责任方承担。</w:t>
      </w:r>
    </w:p>
    <w:p>
      <w:pPr>
        <w:spacing w:line="320" w:lineRule="exact"/>
        <w:ind w:firstLine="31680" w:firstLineChars="200"/>
        <w:rPr>
          <w:rFonts w:ascii="宋体" w:hAnsi="宋体" w:eastAsia="宋体"/>
          <w:color w:val="000000"/>
          <w:sz w:val="21"/>
          <w:szCs w:val="21"/>
          <w:u w:val="single"/>
        </w:rPr>
      </w:pPr>
      <w:r>
        <w:rPr>
          <w:rFonts w:hint="eastAsia" w:ascii="宋体" w:hAnsi="宋体" w:eastAsia="宋体"/>
          <w:color w:val="000000"/>
          <w:sz w:val="21"/>
          <w:szCs w:val="21"/>
        </w:rPr>
        <w:t>六、双方约定的其他工程质量保修事项：</w:t>
      </w:r>
      <w:r>
        <w:rPr>
          <w:rFonts w:ascii="宋体" w:hAnsi="宋体" w:eastAsia="宋体"/>
          <w:color w:val="000000"/>
          <w:sz w:val="21"/>
          <w:szCs w:val="21"/>
          <w:u w:val="single"/>
        </w:rPr>
        <w:t xml:space="preserve">                                                 </w:t>
      </w:r>
    </w:p>
    <w:p>
      <w:pPr>
        <w:spacing w:line="320" w:lineRule="exact"/>
        <w:ind w:firstLine="31680" w:firstLineChars="190"/>
        <w:rPr>
          <w:rFonts w:ascii="宋体" w:hAnsi="宋体" w:eastAsia="宋体"/>
          <w:color w:val="000000"/>
          <w:sz w:val="21"/>
          <w:szCs w:val="21"/>
        </w:rPr>
      </w:pPr>
      <w:r>
        <w:rPr>
          <w:rFonts w:hint="eastAsia" w:ascii="宋体" w:hAnsi="宋体" w:eastAsia="宋体"/>
          <w:color w:val="000000"/>
          <w:sz w:val="21"/>
          <w:szCs w:val="21"/>
        </w:rPr>
        <w:t>工程质量保修书由发包人、承包人在工程竣工验收前共同签署，作为施工合同附件，其有效期限至保修期满。</w:t>
      </w:r>
    </w:p>
    <w:p>
      <w:pPr>
        <w:spacing w:line="320" w:lineRule="exact"/>
        <w:rPr>
          <w:rFonts w:ascii="宋体" w:hAnsi="宋体" w:eastAsia="宋体"/>
          <w:color w:val="000000"/>
          <w:sz w:val="21"/>
          <w:szCs w:val="21"/>
        </w:rPr>
      </w:pPr>
    </w:p>
    <w:p>
      <w:pPr>
        <w:spacing w:line="320" w:lineRule="exact"/>
        <w:rPr>
          <w:rFonts w:ascii="宋体" w:hAnsi="宋体" w:eastAsia="宋体"/>
          <w:color w:val="000000"/>
          <w:sz w:val="21"/>
          <w:szCs w:val="21"/>
        </w:rPr>
      </w:pPr>
    </w:p>
    <w:p>
      <w:pPr>
        <w:spacing w:line="400" w:lineRule="exact"/>
        <w:rPr>
          <w:rFonts w:ascii="宋体" w:hAnsi="宋体" w:eastAsia="宋体"/>
          <w:color w:val="000000"/>
          <w:sz w:val="21"/>
          <w:szCs w:val="21"/>
        </w:rPr>
      </w:pPr>
      <w:r>
        <w:rPr>
          <w:rFonts w:hint="eastAsia" w:ascii="宋体" w:hAnsi="宋体" w:eastAsia="宋体"/>
          <w:color w:val="000000"/>
          <w:sz w:val="21"/>
          <w:szCs w:val="21"/>
        </w:rPr>
        <w:t>发包人（公章）：</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olor w:val="000000"/>
          <w:sz w:val="21"/>
          <w:szCs w:val="21"/>
        </w:rPr>
        <w:t xml:space="preserve">  </w:t>
      </w:r>
      <w:r>
        <w:rPr>
          <w:rFonts w:hint="eastAsia" w:ascii="宋体" w:hAnsi="宋体" w:eastAsia="宋体"/>
          <w:color w:val="000000"/>
          <w:sz w:val="21"/>
          <w:szCs w:val="21"/>
        </w:rPr>
        <w:t>承包人（公章）：</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p>
    <w:p>
      <w:pPr>
        <w:spacing w:line="400" w:lineRule="exact"/>
        <w:rPr>
          <w:rFonts w:ascii="宋体" w:hAnsi="宋体" w:eastAsia="宋体"/>
          <w:color w:val="000000"/>
          <w:sz w:val="21"/>
          <w:szCs w:val="21"/>
        </w:rPr>
      </w:pPr>
      <w:r>
        <w:rPr>
          <w:rFonts w:hint="eastAsia" w:ascii="宋体" w:hAnsi="宋体" w:eastAsia="宋体"/>
          <w:color w:val="000000"/>
          <w:sz w:val="21"/>
          <w:szCs w:val="21"/>
        </w:rPr>
        <w:t>地</w:t>
      </w:r>
      <w:r>
        <w:rPr>
          <w:rFonts w:ascii="宋体" w:hAnsi="宋体" w:eastAsia="宋体"/>
          <w:color w:val="000000"/>
          <w:sz w:val="21"/>
          <w:szCs w:val="21"/>
        </w:rPr>
        <w:t xml:space="preserve">  </w:t>
      </w:r>
      <w:r>
        <w:rPr>
          <w:rFonts w:hint="eastAsia" w:ascii="宋体" w:hAnsi="宋体" w:eastAsia="宋体"/>
          <w:color w:val="000000"/>
          <w:sz w:val="21"/>
          <w:szCs w:val="21"/>
        </w:rPr>
        <w:t>址：</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olor w:val="000000"/>
          <w:sz w:val="21"/>
          <w:szCs w:val="21"/>
        </w:rPr>
        <w:t xml:space="preserve">  </w:t>
      </w:r>
      <w:r>
        <w:rPr>
          <w:rFonts w:hint="eastAsia" w:ascii="宋体" w:hAnsi="宋体" w:eastAsia="宋体"/>
          <w:color w:val="000000"/>
          <w:sz w:val="21"/>
          <w:szCs w:val="21"/>
        </w:rPr>
        <w:t>地</w:t>
      </w:r>
      <w:r>
        <w:rPr>
          <w:rFonts w:ascii="宋体" w:hAnsi="宋体" w:eastAsia="宋体"/>
          <w:color w:val="000000"/>
          <w:sz w:val="21"/>
          <w:szCs w:val="21"/>
        </w:rPr>
        <w:t xml:space="preserve">  </w:t>
      </w:r>
      <w:r>
        <w:rPr>
          <w:rFonts w:hint="eastAsia" w:ascii="宋体" w:hAnsi="宋体" w:eastAsia="宋体"/>
          <w:color w:val="000000"/>
          <w:sz w:val="21"/>
          <w:szCs w:val="21"/>
        </w:rPr>
        <w:t>址：</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p>
    <w:p>
      <w:pPr>
        <w:spacing w:line="400" w:lineRule="exact"/>
        <w:rPr>
          <w:rFonts w:ascii="宋体" w:hAnsi="宋体" w:eastAsia="宋体"/>
          <w:color w:val="000000"/>
          <w:sz w:val="21"/>
          <w:szCs w:val="21"/>
        </w:rPr>
      </w:pPr>
      <w:r>
        <w:rPr>
          <w:rFonts w:hint="eastAsia" w:ascii="宋体" w:hAnsi="宋体" w:eastAsia="宋体"/>
          <w:color w:val="000000"/>
          <w:sz w:val="21"/>
          <w:szCs w:val="21"/>
        </w:rPr>
        <w:t>法定代表人（签字）：</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olor w:val="000000"/>
          <w:sz w:val="21"/>
          <w:szCs w:val="21"/>
        </w:rPr>
        <w:t xml:space="preserve"> </w:t>
      </w:r>
      <w:r>
        <w:rPr>
          <w:rFonts w:hint="eastAsia" w:ascii="宋体" w:hAnsi="宋体" w:eastAsia="宋体"/>
          <w:color w:val="000000"/>
          <w:sz w:val="21"/>
          <w:szCs w:val="21"/>
        </w:rPr>
        <w:t>法定代表人（签字）：</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p>
    <w:p>
      <w:pPr>
        <w:spacing w:line="400" w:lineRule="exact"/>
        <w:rPr>
          <w:rFonts w:ascii="宋体" w:hAnsi="宋体" w:eastAsia="宋体"/>
          <w:color w:val="000000"/>
          <w:sz w:val="21"/>
          <w:szCs w:val="21"/>
        </w:rPr>
      </w:pPr>
      <w:r>
        <w:rPr>
          <w:rFonts w:hint="eastAsia" w:ascii="宋体" w:hAnsi="宋体" w:eastAsia="宋体"/>
          <w:color w:val="000000"/>
          <w:sz w:val="21"/>
          <w:szCs w:val="21"/>
        </w:rPr>
        <w:t>委托代理人（签字）：</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olor w:val="000000"/>
          <w:sz w:val="21"/>
          <w:szCs w:val="21"/>
        </w:rPr>
        <w:t xml:space="preserve"> </w:t>
      </w:r>
      <w:r>
        <w:rPr>
          <w:rFonts w:hint="eastAsia" w:ascii="宋体" w:hAnsi="宋体" w:eastAsia="宋体"/>
          <w:color w:val="000000"/>
          <w:sz w:val="21"/>
          <w:szCs w:val="21"/>
        </w:rPr>
        <w:t>委托代理人（签字）：</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p>
    <w:p>
      <w:pPr>
        <w:spacing w:line="400" w:lineRule="exact"/>
        <w:rPr>
          <w:rFonts w:ascii="宋体" w:hAnsi="宋体" w:eastAsia="宋体"/>
          <w:color w:val="000000"/>
          <w:sz w:val="21"/>
          <w:szCs w:val="21"/>
        </w:rPr>
      </w:pPr>
      <w:r>
        <w:rPr>
          <w:rFonts w:hint="eastAsia" w:ascii="宋体" w:hAnsi="宋体" w:eastAsia="宋体"/>
          <w:color w:val="000000"/>
          <w:sz w:val="21"/>
          <w:szCs w:val="21"/>
        </w:rPr>
        <w:t>电</w:t>
      </w:r>
      <w:r>
        <w:rPr>
          <w:rFonts w:ascii="宋体" w:hAnsi="宋体" w:eastAsia="宋体"/>
          <w:color w:val="000000"/>
          <w:sz w:val="21"/>
          <w:szCs w:val="21"/>
        </w:rPr>
        <w:t xml:space="preserve">  </w:t>
      </w:r>
      <w:r>
        <w:rPr>
          <w:rFonts w:hint="eastAsia" w:ascii="宋体" w:hAnsi="宋体" w:eastAsia="宋体"/>
          <w:color w:val="000000"/>
          <w:sz w:val="21"/>
          <w:szCs w:val="21"/>
        </w:rPr>
        <w:t>话：</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olor w:val="000000"/>
          <w:sz w:val="21"/>
          <w:szCs w:val="21"/>
        </w:rPr>
        <w:t xml:space="preserve"> </w:t>
      </w:r>
      <w:r>
        <w:rPr>
          <w:rFonts w:hint="eastAsia" w:ascii="宋体" w:hAnsi="宋体" w:eastAsia="宋体"/>
          <w:color w:val="000000"/>
          <w:sz w:val="21"/>
          <w:szCs w:val="21"/>
        </w:rPr>
        <w:t>电</w:t>
      </w:r>
      <w:r>
        <w:rPr>
          <w:rFonts w:ascii="宋体" w:hAnsi="宋体" w:eastAsia="宋体"/>
          <w:color w:val="000000"/>
          <w:sz w:val="21"/>
          <w:szCs w:val="21"/>
        </w:rPr>
        <w:t xml:space="preserve">  </w:t>
      </w:r>
      <w:r>
        <w:rPr>
          <w:rFonts w:hint="eastAsia" w:ascii="宋体" w:hAnsi="宋体" w:eastAsia="宋体"/>
          <w:color w:val="000000"/>
          <w:sz w:val="21"/>
          <w:szCs w:val="21"/>
        </w:rPr>
        <w:t>话：</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p>
    <w:p>
      <w:pPr>
        <w:spacing w:line="400" w:lineRule="exact"/>
        <w:rPr>
          <w:rFonts w:ascii="宋体" w:hAnsi="宋体" w:eastAsia="宋体"/>
          <w:color w:val="000000"/>
          <w:sz w:val="21"/>
          <w:szCs w:val="21"/>
        </w:rPr>
      </w:pPr>
      <w:r>
        <w:rPr>
          <w:rFonts w:hint="eastAsia" w:ascii="宋体" w:hAnsi="宋体" w:eastAsia="宋体"/>
          <w:color w:val="000000"/>
          <w:sz w:val="21"/>
          <w:szCs w:val="21"/>
        </w:rPr>
        <w:t>传</w:t>
      </w:r>
      <w:r>
        <w:rPr>
          <w:rFonts w:ascii="宋体" w:hAnsi="宋体" w:eastAsia="宋体"/>
          <w:color w:val="000000"/>
          <w:sz w:val="21"/>
          <w:szCs w:val="21"/>
        </w:rPr>
        <w:t xml:space="preserve">  </w:t>
      </w:r>
      <w:r>
        <w:rPr>
          <w:rFonts w:hint="eastAsia" w:ascii="宋体" w:hAnsi="宋体" w:eastAsia="宋体"/>
          <w:color w:val="000000"/>
          <w:sz w:val="21"/>
          <w:szCs w:val="21"/>
        </w:rPr>
        <w:t>真：</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olor w:val="000000"/>
          <w:sz w:val="21"/>
          <w:szCs w:val="21"/>
        </w:rPr>
        <w:t xml:space="preserve"> </w:t>
      </w:r>
      <w:r>
        <w:rPr>
          <w:rFonts w:hint="eastAsia" w:ascii="宋体" w:hAnsi="宋体" w:eastAsia="宋体"/>
          <w:color w:val="000000"/>
          <w:sz w:val="21"/>
          <w:szCs w:val="21"/>
        </w:rPr>
        <w:t>传</w:t>
      </w:r>
      <w:r>
        <w:rPr>
          <w:rFonts w:ascii="宋体" w:hAnsi="宋体" w:eastAsia="宋体"/>
          <w:color w:val="000000"/>
          <w:sz w:val="21"/>
          <w:szCs w:val="21"/>
        </w:rPr>
        <w:t xml:space="preserve">  </w:t>
      </w:r>
      <w:r>
        <w:rPr>
          <w:rFonts w:hint="eastAsia" w:ascii="宋体" w:hAnsi="宋体" w:eastAsia="宋体"/>
          <w:color w:val="000000"/>
          <w:sz w:val="21"/>
          <w:szCs w:val="21"/>
        </w:rPr>
        <w:t>真：</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p>
    <w:p>
      <w:pPr>
        <w:spacing w:line="400" w:lineRule="exact"/>
        <w:rPr>
          <w:rFonts w:ascii="宋体" w:hAnsi="宋体" w:eastAsia="宋体"/>
          <w:color w:val="000000"/>
          <w:sz w:val="21"/>
          <w:szCs w:val="21"/>
        </w:rPr>
      </w:pPr>
      <w:r>
        <w:rPr>
          <w:rFonts w:hint="eastAsia" w:ascii="宋体" w:hAnsi="宋体" w:eastAsia="宋体"/>
          <w:color w:val="000000"/>
          <w:sz w:val="21"/>
          <w:szCs w:val="21"/>
        </w:rPr>
        <w:t>开户银行：</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olor w:val="000000"/>
          <w:sz w:val="21"/>
          <w:szCs w:val="21"/>
        </w:rPr>
        <w:t xml:space="preserve"> </w:t>
      </w:r>
      <w:r>
        <w:rPr>
          <w:rFonts w:hint="eastAsia" w:ascii="宋体" w:hAnsi="宋体" w:eastAsia="宋体"/>
          <w:color w:val="000000"/>
          <w:sz w:val="21"/>
          <w:szCs w:val="21"/>
        </w:rPr>
        <w:t>开户银行：</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p>
    <w:p>
      <w:pPr>
        <w:spacing w:line="400" w:lineRule="exact"/>
        <w:rPr>
          <w:rFonts w:ascii="宋体" w:hAnsi="宋体" w:eastAsia="宋体"/>
          <w:color w:val="000000"/>
          <w:sz w:val="21"/>
          <w:szCs w:val="21"/>
        </w:rPr>
      </w:pPr>
      <w:r>
        <w:rPr>
          <w:rFonts w:hint="eastAsia" w:ascii="宋体" w:hAnsi="宋体" w:eastAsia="宋体"/>
          <w:color w:val="000000"/>
          <w:sz w:val="21"/>
          <w:szCs w:val="21"/>
        </w:rPr>
        <w:t>账</w:t>
      </w:r>
      <w:r>
        <w:rPr>
          <w:rFonts w:ascii="宋体" w:hAnsi="宋体" w:eastAsia="宋体"/>
          <w:color w:val="000000"/>
          <w:sz w:val="21"/>
          <w:szCs w:val="21"/>
        </w:rPr>
        <w:t xml:space="preserve">  </w:t>
      </w:r>
      <w:r>
        <w:rPr>
          <w:rFonts w:hint="eastAsia" w:ascii="宋体" w:hAnsi="宋体" w:eastAsia="宋体"/>
          <w:color w:val="000000"/>
          <w:sz w:val="21"/>
          <w:szCs w:val="21"/>
        </w:rPr>
        <w:t>号：</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olor w:val="000000"/>
          <w:sz w:val="21"/>
          <w:szCs w:val="21"/>
        </w:rPr>
        <w:t xml:space="preserve"> </w:t>
      </w:r>
      <w:r>
        <w:rPr>
          <w:rFonts w:hint="eastAsia" w:ascii="宋体" w:hAnsi="宋体" w:eastAsia="宋体"/>
          <w:color w:val="000000"/>
          <w:sz w:val="21"/>
          <w:szCs w:val="21"/>
        </w:rPr>
        <w:t>账</w:t>
      </w:r>
      <w:r>
        <w:rPr>
          <w:rFonts w:ascii="宋体" w:hAnsi="宋体" w:eastAsia="宋体"/>
          <w:color w:val="000000"/>
          <w:sz w:val="21"/>
          <w:szCs w:val="21"/>
        </w:rPr>
        <w:t xml:space="preserve">  </w:t>
      </w:r>
      <w:r>
        <w:rPr>
          <w:rFonts w:hint="eastAsia" w:ascii="宋体" w:hAnsi="宋体" w:eastAsia="宋体"/>
          <w:color w:val="000000"/>
          <w:sz w:val="21"/>
          <w:szCs w:val="21"/>
        </w:rPr>
        <w:t>号：</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s="宋体"/>
          <w:color w:val="000000"/>
          <w:sz w:val="21"/>
          <w:szCs w:val="21"/>
          <w:u w:val="single"/>
        </w:rPr>
        <w:t xml:space="preserve">            </w:t>
      </w:r>
      <w:r>
        <w:rPr>
          <w:rFonts w:ascii="宋体" w:hAnsi="宋体" w:eastAsia="宋体"/>
          <w:color w:val="000000"/>
          <w:sz w:val="21"/>
          <w:szCs w:val="21"/>
          <w:u w:val="single"/>
        </w:rPr>
        <w:t xml:space="preserve">     </w:t>
      </w:r>
    </w:p>
    <w:p>
      <w:pPr>
        <w:pStyle w:val="10"/>
        <w:spacing w:line="400" w:lineRule="exact"/>
        <w:jc w:val="left"/>
        <w:rPr>
          <w:color w:val="000000"/>
          <w:szCs w:val="21"/>
        </w:rPr>
      </w:pPr>
      <w:r>
        <w:rPr>
          <w:rFonts w:hint="eastAsia"/>
          <w:color w:val="000000"/>
          <w:szCs w:val="21"/>
        </w:rPr>
        <w:t>邮政编码：</w:t>
      </w:r>
      <w:r>
        <w:rPr>
          <w:color w:val="000000"/>
          <w:szCs w:val="21"/>
          <w:u w:val="single"/>
        </w:rPr>
        <w:t xml:space="preserve">                                   </w:t>
      </w:r>
      <w:r>
        <w:rPr>
          <w:color w:val="000000"/>
          <w:szCs w:val="21"/>
        </w:rPr>
        <w:t xml:space="preserve"> </w:t>
      </w:r>
      <w:r>
        <w:rPr>
          <w:rFonts w:hint="eastAsia"/>
          <w:color w:val="000000"/>
          <w:szCs w:val="21"/>
        </w:rPr>
        <w:t>邮政编码：</w:t>
      </w:r>
      <w:r>
        <w:rPr>
          <w:rFonts w:hint="eastAsia" w:ascii="MingLiU_HKSCS" w:hAnsi="MingLiU_HKSCS" w:cs="MingLiU_HKSCS"/>
          <w:color w:val="000000"/>
          <w:szCs w:val="21"/>
          <w:u w:val="single"/>
        </w:rPr>
        <w:t>　　　　　　　　　　　　　　　　　　　　　　　　　　　</w:t>
      </w:r>
    </w:p>
    <w:bookmarkEnd w:id="52"/>
    <w:bookmarkEnd w:id="53"/>
    <w:p>
      <w:pPr>
        <w:pStyle w:val="3"/>
        <w:rPr>
          <w:rFonts w:hAnsi="黑体"/>
          <w:bCs/>
          <w:szCs w:val="18"/>
        </w:rPr>
      </w:pPr>
      <w:r>
        <w:rPr>
          <w:b w:val="0"/>
        </w:rPr>
        <w:br w:type="page"/>
      </w:r>
      <w:bookmarkStart w:id="166" w:name="_Toc12772"/>
      <w:bookmarkStart w:id="167" w:name="_Toc19700360"/>
      <w:bookmarkStart w:id="168" w:name="_Toc155342575"/>
      <w:bookmarkStart w:id="169" w:name="_Toc106012814"/>
      <w:r>
        <w:rPr>
          <w:rFonts w:hint="eastAsia"/>
        </w:rPr>
        <w:t>第四部分</w:t>
      </w:r>
      <w:r>
        <w:t xml:space="preserve">  </w:t>
      </w:r>
      <w:r>
        <w:rPr>
          <w:rFonts w:hint="eastAsia"/>
        </w:rPr>
        <w:t>工程建设项目廉政责任书</w:t>
      </w:r>
      <w:bookmarkEnd w:id="166"/>
      <w:bookmarkEnd w:id="167"/>
    </w:p>
    <w:p>
      <w:pPr>
        <w:wordWrap w:val="0"/>
        <w:autoSpaceDE w:val="0"/>
        <w:autoSpaceDN w:val="0"/>
        <w:spacing w:line="324" w:lineRule="auto"/>
        <w:ind w:firstLine="482"/>
        <w:rPr>
          <w:rFonts w:ascii="宋体" w:hAnsi="宋体" w:eastAsia="宋体"/>
          <w:sz w:val="21"/>
        </w:rPr>
      </w:pPr>
    </w:p>
    <w:p>
      <w:pPr>
        <w:wordWrap w:val="0"/>
        <w:autoSpaceDE w:val="0"/>
        <w:autoSpaceDN w:val="0"/>
        <w:spacing w:line="324" w:lineRule="auto"/>
        <w:ind w:firstLine="31680" w:firstLineChars="250"/>
        <w:rPr>
          <w:rFonts w:ascii="宋体" w:hAnsi="宋体" w:eastAsia="宋体"/>
          <w:sz w:val="21"/>
          <w:szCs w:val="21"/>
          <w:u w:val="single"/>
        </w:rPr>
      </w:pPr>
      <w:r>
        <w:rPr>
          <w:rFonts w:hint="eastAsia" w:ascii="宋体" w:hAnsi="宋体" w:eastAsia="宋体"/>
          <w:sz w:val="21"/>
        </w:rPr>
        <w:t>工程项目名称：</w:t>
      </w:r>
      <w:r>
        <w:rPr>
          <w:rFonts w:ascii="宋体" w:hAnsi="宋体" w:eastAsia="宋体"/>
          <w:sz w:val="21"/>
          <w:szCs w:val="21"/>
          <w:u w:val="single"/>
        </w:rPr>
        <w:t xml:space="preserve">                                    </w:t>
      </w:r>
    </w:p>
    <w:p>
      <w:pPr>
        <w:wordWrap w:val="0"/>
        <w:autoSpaceDE w:val="0"/>
        <w:autoSpaceDN w:val="0"/>
        <w:spacing w:line="324" w:lineRule="auto"/>
        <w:ind w:firstLine="482"/>
        <w:rPr>
          <w:rFonts w:ascii="宋体" w:hAnsi="宋体" w:eastAsia="宋体"/>
          <w:sz w:val="21"/>
        </w:rPr>
      </w:pPr>
      <w:r>
        <w:rPr>
          <w:rFonts w:hint="eastAsia" w:ascii="宋体" w:hAnsi="宋体" w:eastAsia="宋体"/>
          <w:sz w:val="21"/>
        </w:rPr>
        <w:t>工程项目地址：</w:t>
      </w:r>
      <w:r>
        <w:rPr>
          <w:rFonts w:ascii="宋体" w:hAnsi="宋体" w:eastAsia="宋体"/>
          <w:sz w:val="21"/>
          <w:u w:val="single"/>
        </w:rPr>
        <w:t xml:space="preserve">                           </w:t>
      </w:r>
      <w:r>
        <w:rPr>
          <w:rFonts w:ascii="宋体" w:hAnsi="宋体" w:eastAsia="宋体"/>
          <w:sz w:val="21"/>
          <w:szCs w:val="21"/>
          <w:u w:val="single"/>
        </w:rPr>
        <w:t xml:space="preserve">         </w:t>
      </w:r>
    </w:p>
    <w:p>
      <w:pPr>
        <w:wordWrap w:val="0"/>
        <w:autoSpaceDE w:val="0"/>
        <w:autoSpaceDN w:val="0"/>
        <w:spacing w:line="324" w:lineRule="auto"/>
        <w:ind w:firstLine="482"/>
        <w:rPr>
          <w:rFonts w:ascii="宋体" w:hAnsi="宋体" w:eastAsia="宋体"/>
          <w:sz w:val="21"/>
        </w:rPr>
      </w:pPr>
      <w:r>
        <w:rPr>
          <w:rFonts w:hint="eastAsia" w:ascii="宋体" w:hAnsi="宋体" w:eastAsia="宋体"/>
          <w:sz w:val="21"/>
        </w:rPr>
        <w:t>建设单位（甲方）：</w:t>
      </w:r>
      <w:r>
        <w:rPr>
          <w:rFonts w:ascii="宋体" w:hAnsi="宋体" w:eastAsia="宋体"/>
          <w:sz w:val="21"/>
          <w:u w:val="single"/>
        </w:rPr>
        <w:t xml:space="preserve"> </w:t>
      </w:r>
      <w:r>
        <w:rPr>
          <w:rFonts w:ascii="宋体" w:hAnsi="宋体" w:eastAsia="宋体"/>
          <w:sz w:val="21"/>
          <w:szCs w:val="21"/>
          <w:u w:val="single"/>
        </w:rPr>
        <w:t xml:space="preserve">                                </w:t>
      </w:r>
    </w:p>
    <w:p>
      <w:pPr>
        <w:wordWrap w:val="0"/>
        <w:autoSpaceDE w:val="0"/>
        <w:autoSpaceDN w:val="0"/>
        <w:spacing w:line="324" w:lineRule="auto"/>
        <w:ind w:firstLine="482"/>
        <w:rPr>
          <w:rFonts w:ascii="宋体" w:hAnsi="宋体" w:eastAsia="宋体"/>
          <w:sz w:val="21"/>
        </w:rPr>
      </w:pPr>
      <w:r>
        <w:rPr>
          <w:rFonts w:hint="eastAsia" w:ascii="宋体" w:hAnsi="宋体" w:eastAsia="宋体"/>
          <w:sz w:val="21"/>
        </w:rPr>
        <w:t>施工单位（乙方）：</w:t>
      </w:r>
      <w:r>
        <w:rPr>
          <w:rFonts w:ascii="宋体" w:hAnsi="宋体" w:eastAsia="宋体"/>
          <w:sz w:val="21"/>
          <w:u w:val="single"/>
        </w:rPr>
        <w:t xml:space="preserve">                                 </w:t>
      </w:r>
    </w:p>
    <w:p>
      <w:pPr>
        <w:wordWrap w:val="0"/>
        <w:autoSpaceDE w:val="0"/>
        <w:autoSpaceDN w:val="0"/>
        <w:spacing w:line="324" w:lineRule="auto"/>
        <w:ind w:firstLine="482"/>
        <w:rPr>
          <w:rFonts w:ascii="宋体" w:hAnsi="宋体" w:eastAsia="宋体"/>
          <w:sz w:val="21"/>
        </w:rPr>
      </w:pPr>
      <w:r>
        <w:rPr>
          <w:rFonts w:hint="eastAsia" w:ascii="宋体" w:hAnsi="宋体" w:eastAsia="宋体"/>
          <w:sz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wordWrap w:val="0"/>
        <w:autoSpaceDE w:val="0"/>
        <w:autoSpaceDN w:val="0"/>
        <w:spacing w:line="324" w:lineRule="auto"/>
        <w:rPr>
          <w:rFonts w:ascii="宋体" w:hAnsi="宋体" w:eastAsia="宋体"/>
          <w:sz w:val="21"/>
        </w:rPr>
      </w:pPr>
      <w:r>
        <w:rPr>
          <w:rFonts w:hint="eastAsia" w:ascii="宋体" w:hAnsi="宋体" w:eastAsia="宋体"/>
          <w:sz w:val="21"/>
        </w:rPr>
        <w:t>　　第一条</w:t>
      </w:r>
      <w:r>
        <w:rPr>
          <w:rFonts w:ascii="宋体" w:hAnsi="宋体" w:eastAsia="宋体"/>
          <w:sz w:val="21"/>
        </w:rPr>
        <w:t xml:space="preserve"> </w:t>
      </w:r>
      <w:r>
        <w:rPr>
          <w:rFonts w:hint="eastAsia" w:ascii="宋体" w:hAnsi="宋体" w:eastAsia="宋体"/>
          <w:sz w:val="21"/>
        </w:rPr>
        <w:t>甲乙双方的责任</w:t>
      </w:r>
    </w:p>
    <w:p>
      <w:pPr>
        <w:pStyle w:val="10"/>
        <w:jc w:val="left"/>
      </w:pPr>
      <w:r>
        <w:rPr>
          <w:rFonts w:hint="eastAsia"/>
        </w:rPr>
        <w:t>　　（一）应严格遵守国家关于市场准入、项目招标投标、工程建设、施工安装和市场活动等有关法律、法规，相关政策，以及廉政建设的各项规定。</w:t>
      </w:r>
    </w:p>
    <w:p>
      <w:pPr>
        <w:wordWrap w:val="0"/>
        <w:autoSpaceDE w:val="0"/>
        <w:autoSpaceDN w:val="0"/>
        <w:spacing w:line="324" w:lineRule="auto"/>
        <w:rPr>
          <w:rFonts w:ascii="宋体" w:hAnsi="宋体" w:eastAsia="宋体"/>
          <w:sz w:val="21"/>
        </w:rPr>
      </w:pPr>
      <w:r>
        <w:rPr>
          <w:rFonts w:hint="eastAsia" w:ascii="宋体" w:hAnsi="宋体" w:eastAsia="宋体"/>
          <w:sz w:val="21"/>
        </w:rPr>
        <w:t>　　（二）严格执行建设工程项目承发包合同文件，自觉按合同办事。</w:t>
      </w:r>
    </w:p>
    <w:p>
      <w:pPr>
        <w:pStyle w:val="10"/>
        <w:jc w:val="both"/>
      </w:pPr>
      <w:r>
        <w:rPr>
          <w:rFonts w:hint="eastAsia"/>
        </w:rPr>
        <w:t>　　（三）业务活动必须坚持公开、公平、公正、诚信、透明的原则（除法律法规另有规定者外），不得为获取不正当的利益，损害国家、集体和对方利益，不得违反工程建设管理、施工安装的规章制度。</w:t>
      </w:r>
    </w:p>
    <w:p>
      <w:pPr>
        <w:pStyle w:val="10"/>
        <w:jc w:val="left"/>
      </w:pPr>
      <w:r>
        <w:rPr>
          <w:rFonts w:hint="eastAsia"/>
        </w:rPr>
        <w:t>　　（四）发现对方在业务活动中有违规、违纪、违法行为的，应及时提醒对方，情节严重的，应向其上级主管部门或纪检监察、司法等有关机关举报。</w:t>
      </w:r>
    </w:p>
    <w:p>
      <w:pPr>
        <w:wordWrap w:val="0"/>
        <w:autoSpaceDE w:val="0"/>
        <w:autoSpaceDN w:val="0"/>
        <w:spacing w:line="324" w:lineRule="auto"/>
        <w:rPr>
          <w:rFonts w:ascii="宋体" w:hAnsi="宋体" w:eastAsia="宋体"/>
          <w:sz w:val="21"/>
        </w:rPr>
      </w:pPr>
      <w:r>
        <w:rPr>
          <w:rFonts w:hint="eastAsia" w:ascii="宋体" w:hAnsi="宋体" w:eastAsia="宋体"/>
          <w:sz w:val="21"/>
        </w:rPr>
        <w:t>　　第二条</w:t>
      </w:r>
      <w:r>
        <w:rPr>
          <w:rFonts w:ascii="宋体" w:hAnsi="宋体" w:eastAsia="宋体"/>
          <w:sz w:val="21"/>
        </w:rPr>
        <w:t xml:space="preserve"> </w:t>
      </w:r>
      <w:r>
        <w:rPr>
          <w:rFonts w:hint="eastAsia" w:ascii="宋体" w:hAnsi="宋体" w:eastAsia="宋体"/>
          <w:sz w:val="21"/>
        </w:rPr>
        <w:t>甲方的责任</w:t>
      </w:r>
    </w:p>
    <w:p>
      <w:pPr>
        <w:wordWrap w:val="0"/>
        <w:autoSpaceDE w:val="0"/>
        <w:autoSpaceDN w:val="0"/>
        <w:spacing w:line="324" w:lineRule="auto"/>
        <w:rPr>
          <w:rFonts w:ascii="宋体" w:hAnsi="宋体" w:eastAsia="宋体"/>
          <w:sz w:val="21"/>
        </w:rPr>
      </w:pPr>
      <w:r>
        <w:rPr>
          <w:rFonts w:hint="eastAsia" w:ascii="宋体" w:hAnsi="宋体" w:eastAsia="宋体"/>
          <w:sz w:val="21"/>
        </w:rPr>
        <w:t>　　甲方的领导和从事该建设工程项目的工作人员，在工程建设的事前、事中、事后应遵守以下规定：</w:t>
      </w:r>
    </w:p>
    <w:p>
      <w:pPr>
        <w:wordWrap w:val="0"/>
        <w:autoSpaceDE w:val="0"/>
        <w:autoSpaceDN w:val="0"/>
        <w:spacing w:line="324" w:lineRule="auto"/>
        <w:rPr>
          <w:rFonts w:ascii="宋体" w:hAnsi="宋体" w:eastAsia="宋体"/>
          <w:sz w:val="21"/>
        </w:rPr>
      </w:pPr>
      <w:r>
        <w:rPr>
          <w:rFonts w:hint="eastAsia" w:ascii="宋体" w:hAnsi="宋体" w:eastAsia="宋体"/>
          <w:sz w:val="21"/>
        </w:rPr>
        <w:t>　　（一）不准向乙方和相关单位索要或接受回扣、礼金、有价证券、贵重物品和好处费、感谢费等。</w:t>
      </w:r>
    </w:p>
    <w:p>
      <w:pPr>
        <w:wordWrap w:val="0"/>
        <w:autoSpaceDE w:val="0"/>
        <w:autoSpaceDN w:val="0"/>
        <w:spacing w:line="324" w:lineRule="auto"/>
        <w:rPr>
          <w:rFonts w:ascii="宋体" w:hAnsi="宋体" w:eastAsia="宋体"/>
          <w:sz w:val="21"/>
        </w:rPr>
      </w:pPr>
      <w:r>
        <w:rPr>
          <w:rFonts w:hint="eastAsia" w:ascii="宋体" w:hAnsi="宋体" w:eastAsia="宋体"/>
          <w:sz w:val="21"/>
        </w:rPr>
        <w:t>　　（二）不准在乙方和相关单位报销任何应由甲方或个人支付的费用。</w:t>
      </w:r>
    </w:p>
    <w:p>
      <w:pPr>
        <w:pStyle w:val="10"/>
        <w:jc w:val="left"/>
      </w:pPr>
      <w:r>
        <w:rPr>
          <w:rFonts w:hint="eastAsia"/>
        </w:rPr>
        <w:t>　　（三）不准要求、暗示和接受乙方和相关单位为个人装修住房、婚丧嫁娶、配偶子女的工作安排以及出国（境）、旅游等提供方便。</w:t>
      </w:r>
    </w:p>
    <w:p>
      <w:pPr>
        <w:wordWrap w:val="0"/>
        <w:autoSpaceDE w:val="0"/>
        <w:autoSpaceDN w:val="0"/>
        <w:spacing w:line="324" w:lineRule="auto"/>
        <w:rPr>
          <w:rFonts w:ascii="宋体" w:hAnsi="宋体" w:eastAsia="宋体"/>
          <w:sz w:val="21"/>
        </w:rPr>
      </w:pPr>
      <w:r>
        <w:rPr>
          <w:rFonts w:hint="eastAsia" w:ascii="宋体" w:hAnsi="宋体" w:eastAsia="宋体"/>
          <w:sz w:val="21"/>
        </w:rPr>
        <w:t>　　（四）不准参加有可能影响公正执行公务的乙方和相关单位的宴请和健身、娱乐等活动。</w:t>
      </w:r>
    </w:p>
    <w:p>
      <w:pPr>
        <w:pStyle w:val="10"/>
        <w:jc w:val="left"/>
      </w:pPr>
      <w:r>
        <w:rPr>
          <w:rFonts w:hint="eastAsia"/>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wordWrap w:val="0"/>
        <w:autoSpaceDE w:val="0"/>
        <w:autoSpaceDN w:val="0"/>
        <w:spacing w:line="324" w:lineRule="auto"/>
        <w:rPr>
          <w:rFonts w:ascii="宋体" w:hAnsi="宋体" w:eastAsia="宋体"/>
          <w:sz w:val="21"/>
        </w:rPr>
      </w:pPr>
      <w:r>
        <w:rPr>
          <w:rFonts w:hint="eastAsia" w:ascii="宋体" w:hAnsi="宋体" w:eastAsia="宋体"/>
          <w:sz w:val="21"/>
        </w:rPr>
        <w:t>　　第三条</w:t>
      </w:r>
      <w:r>
        <w:rPr>
          <w:rFonts w:ascii="宋体" w:hAnsi="宋体" w:eastAsia="宋体"/>
          <w:sz w:val="21"/>
        </w:rPr>
        <w:t xml:space="preserve"> </w:t>
      </w:r>
      <w:r>
        <w:rPr>
          <w:rFonts w:hint="eastAsia" w:ascii="宋体" w:hAnsi="宋体" w:eastAsia="宋体"/>
          <w:sz w:val="21"/>
        </w:rPr>
        <w:t>乙方的责任</w:t>
      </w:r>
    </w:p>
    <w:p>
      <w:pPr>
        <w:pStyle w:val="10"/>
        <w:jc w:val="left"/>
      </w:pPr>
      <w:r>
        <w:rPr>
          <w:rFonts w:hint="eastAsia"/>
        </w:rPr>
        <w:t>　　应与甲方保持正常的业务交往，按照有关法律法规和程序开展业务工作，严格执行工程建设的有关方针、政策，尤其是有关建筑施工安装的强制性标准和规范，并遵守以下规定：</w:t>
      </w:r>
    </w:p>
    <w:p>
      <w:pPr>
        <w:pStyle w:val="10"/>
        <w:jc w:val="left"/>
      </w:pPr>
      <w:r>
        <w:rPr>
          <w:rFonts w:hint="eastAsia"/>
        </w:rPr>
        <w:t>　　（一）不准以任何理由向甲方、相关单位及其工作人员索要、接受或赠送礼金、有价证券、贵重物品和回扣、好处费、感谢费等。</w:t>
      </w:r>
    </w:p>
    <w:p>
      <w:pPr>
        <w:wordWrap w:val="0"/>
        <w:autoSpaceDE w:val="0"/>
        <w:autoSpaceDN w:val="0"/>
        <w:spacing w:line="324" w:lineRule="auto"/>
        <w:rPr>
          <w:rFonts w:ascii="宋体" w:hAnsi="宋体" w:eastAsia="宋体"/>
          <w:sz w:val="21"/>
        </w:rPr>
      </w:pPr>
      <w:r>
        <w:rPr>
          <w:rFonts w:hint="eastAsia" w:ascii="宋体" w:hAnsi="宋体" w:eastAsia="宋体"/>
          <w:sz w:val="21"/>
        </w:rPr>
        <w:t>　　（二）不准以任何理由为甲方和相关单位报销应由对方或个人支付的费用。</w:t>
      </w:r>
    </w:p>
    <w:p>
      <w:pPr>
        <w:pStyle w:val="10"/>
        <w:jc w:val="left"/>
      </w:pPr>
      <w:r>
        <w:rPr>
          <w:rFonts w:hint="eastAsia"/>
        </w:rPr>
        <w:t>　　（三）不准接受或暗示为甲方、相关单位或个人装修住房、婚丧嫁娶、配偶子女的工作安排以及出国（境）、旅游等提供方便。</w:t>
      </w:r>
    </w:p>
    <w:p>
      <w:pPr>
        <w:pStyle w:val="10"/>
        <w:jc w:val="left"/>
      </w:pPr>
      <w:r>
        <w:rPr>
          <w:rFonts w:hint="eastAsia"/>
        </w:rPr>
        <w:t>　　（四）不准以任何理由为甲方、相关单位或个人组织有可能影响公正执行公务的宴请、健身、娱乐等活动。</w:t>
      </w:r>
    </w:p>
    <w:p>
      <w:pPr>
        <w:wordWrap w:val="0"/>
        <w:autoSpaceDE w:val="0"/>
        <w:autoSpaceDN w:val="0"/>
        <w:spacing w:line="324" w:lineRule="auto"/>
        <w:rPr>
          <w:rFonts w:ascii="宋体" w:hAnsi="宋体" w:eastAsia="宋体"/>
          <w:sz w:val="21"/>
        </w:rPr>
      </w:pPr>
      <w:r>
        <w:rPr>
          <w:rFonts w:hint="eastAsia" w:ascii="宋体" w:hAnsi="宋体" w:eastAsia="宋体"/>
          <w:sz w:val="21"/>
        </w:rPr>
        <w:t>　　第四条</w:t>
      </w:r>
      <w:r>
        <w:rPr>
          <w:rFonts w:ascii="宋体" w:hAnsi="宋体" w:eastAsia="宋体"/>
          <w:sz w:val="21"/>
        </w:rPr>
        <w:t xml:space="preserve"> </w:t>
      </w:r>
      <w:r>
        <w:rPr>
          <w:rFonts w:hint="eastAsia" w:ascii="宋体" w:hAnsi="宋体" w:eastAsia="宋体"/>
          <w:sz w:val="21"/>
        </w:rPr>
        <w:t>违约责任</w:t>
      </w:r>
    </w:p>
    <w:p>
      <w:pPr>
        <w:pStyle w:val="10"/>
        <w:jc w:val="left"/>
      </w:pPr>
      <w:r>
        <w:rPr>
          <w:rFonts w:hint="eastAsia"/>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10"/>
        <w:jc w:val="left"/>
      </w:pPr>
      <w:r>
        <w:rPr>
          <w:rFonts w:hint="eastAsia"/>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wordWrap w:val="0"/>
        <w:autoSpaceDE w:val="0"/>
        <w:autoSpaceDN w:val="0"/>
        <w:spacing w:line="324" w:lineRule="auto"/>
        <w:rPr>
          <w:rFonts w:ascii="宋体" w:hAnsi="宋体" w:eastAsia="宋体"/>
          <w:sz w:val="21"/>
        </w:rPr>
      </w:pPr>
      <w:r>
        <w:rPr>
          <w:rFonts w:hint="eastAsia" w:ascii="宋体" w:hAnsi="宋体" w:eastAsia="宋体"/>
          <w:sz w:val="21"/>
        </w:rPr>
        <w:t>　　第五条</w:t>
      </w:r>
      <w:r>
        <w:rPr>
          <w:rFonts w:ascii="宋体" w:hAnsi="宋体" w:eastAsia="宋体"/>
          <w:sz w:val="21"/>
        </w:rPr>
        <w:t xml:space="preserve"> </w:t>
      </w:r>
      <w:r>
        <w:rPr>
          <w:rFonts w:hint="eastAsia" w:ascii="宋体" w:hAnsi="宋体" w:eastAsia="宋体"/>
          <w:sz w:val="21"/>
        </w:rPr>
        <w:t>本责任书作为工程施工合同的附件，与工程施工合同具有同等法律效力。经双方签署后立即生效。</w:t>
      </w:r>
    </w:p>
    <w:p>
      <w:pPr>
        <w:wordWrap w:val="0"/>
        <w:autoSpaceDE w:val="0"/>
        <w:autoSpaceDN w:val="0"/>
        <w:spacing w:line="324" w:lineRule="auto"/>
        <w:rPr>
          <w:rFonts w:ascii="宋体" w:hAnsi="宋体" w:eastAsia="宋体"/>
          <w:sz w:val="21"/>
        </w:rPr>
      </w:pPr>
      <w:r>
        <w:rPr>
          <w:rFonts w:hint="eastAsia" w:ascii="宋体" w:hAnsi="宋体" w:eastAsia="宋体"/>
          <w:sz w:val="21"/>
        </w:rPr>
        <w:t>　　第六条</w:t>
      </w:r>
      <w:r>
        <w:rPr>
          <w:rFonts w:ascii="宋体" w:hAnsi="宋体" w:eastAsia="宋体"/>
          <w:sz w:val="21"/>
        </w:rPr>
        <w:t xml:space="preserve"> </w:t>
      </w:r>
      <w:r>
        <w:rPr>
          <w:rFonts w:hint="eastAsia" w:ascii="宋体" w:hAnsi="宋体" w:eastAsia="宋体"/>
          <w:sz w:val="21"/>
        </w:rPr>
        <w:t>本责任书的有效期为双方签署之日起至该工程项目竣工验收合格时止。</w:t>
      </w:r>
    </w:p>
    <w:p>
      <w:pPr>
        <w:wordWrap w:val="0"/>
        <w:autoSpaceDE w:val="0"/>
        <w:autoSpaceDN w:val="0"/>
        <w:spacing w:line="324" w:lineRule="auto"/>
        <w:rPr>
          <w:rFonts w:ascii="宋体" w:hAnsi="宋体" w:eastAsia="宋体"/>
          <w:sz w:val="21"/>
        </w:rPr>
      </w:pPr>
      <w:r>
        <w:rPr>
          <w:rFonts w:hint="eastAsia" w:ascii="宋体" w:hAnsi="宋体" w:eastAsia="宋体"/>
          <w:sz w:val="21"/>
        </w:rPr>
        <w:t>　　第七条</w:t>
      </w:r>
      <w:r>
        <w:rPr>
          <w:rFonts w:ascii="宋体" w:hAnsi="宋体" w:eastAsia="宋体"/>
          <w:sz w:val="21"/>
        </w:rPr>
        <w:t xml:space="preserve"> </w:t>
      </w:r>
      <w:r>
        <w:rPr>
          <w:rFonts w:hint="eastAsia" w:ascii="宋体" w:hAnsi="宋体" w:eastAsia="宋体"/>
          <w:sz w:val="21"/>
        </w:rPr>
        <w:t>本责任书一式四份，由甲乙双方各执一份，送交甲乙双方的监督单位各一份。</w:t>
      </w:r>
    </w:p>
    <w:p>
      <w:pPr>
        <w:wordWrap w:val="0"/>
        <w:autoSpaceDE w:val="0"/>
        <w:autoSpaceDN w:val="0"/>
        <w:spacing w:line="324" w:lineRule="auto"/>
        <w:ind w:firstLine="482"/>
        <w:rPr>
          <w:rFonts w:ascii="宋体" w:hAnsi="宋体" w:eastAsia="宋体"/>
          <w:sz w:val="21"/>
        </w:rPr>
      </w:pPr>
    </w:p>
    <w:p>
      <w:pPr>
        <w:wordWrap w:val="0"/>
        <w:autoSpaceDE w:val="0"/>
        <w:autoSpaceDN w:val="0"/>
        <w:spacing w:line="324" w:lineRule="auto"/>
        <w:ind w:firstLine="482"/>
        <w:rPr>
          <w:rFonts w:ascii="宋体" w:hAnsi="宋体" w:eastAsia="宋体"/>
          <w:sz w:val="21"/>
        </w:rPr>
      </w:pPr>
    </w:p>
    <w:p>
      <w:pPr>
        <w:wordWrap w:val="0"/>
        <w:autoSpaceDE w:val="0"/>
        <w:autoSpaceDN w:val="0"/>
        <w:spacing w:line="324" w:lineRule="auto"/>
        <w:ind w:firstLine="482"/>
        <w:rPr>
          <w:rFonts w:ascii="宋体" w:hAnsi="宋体" w:eastAsia="宋体"/>
          <w:sz w:val="21"/>
        </w:rPr>
      </w:pPr>
    </w:p>
    <w:p>
      <w:pPr>
        <w:wordWrap w:val="0"/>
        <w:autoSpaceDE w:val="0"/>
        <w:autoSpaceDN w:val="0"/>
        <w:spacing w:line="360" w:lineRule="auto"/>
        <w:ind w:firstLine="482"/>
        <w:rPr>
          <w:rFonts w:ascii="宋体" w:hAnsi="宋体" w:eastAsia="宋体"/>
          <w:sz w:val="21"/>
        </w:rPr>
      </w:pPr>
      <w:r>
        <w:rPr>
          <w:rFonts w:hint="eastAsia" w:ascii="宋体" w:hAnsi="宋体" w:eastAsia="宋体"/>
          <w:sz w:val="21"/>
        </w:rPr>
        <w:t>甲方单位：（盖章）　　　　　　　　</w:t>
      </w:r>
      <w:r>
        <w:rPr>
          <w:rFonts w:ascii="宋体" w:hAnsi="宋体" w:eastAsia="宋体"/>
          <w:sz w:val="21"/>
        </w:rPr>
        <w:t xml:space="preserve">              </w:t>
      </w:r>
      <w:r>
        <w:rPr>
          <w:rFonts w:hint="eastAsia" w:ascii="宋体" w:hAnsi="宋体" w:eastAsia="宋体"/>
          <w:sz w:val="21"/>
        </w:rPr>
        <w:t>乙方单位：（盖章）</w:t>
      </w:r>
    </w:p>
    <w:p>
      <w:pPr>
        <w:wordWrap w:val="0"/>
        <w:autoSpaceDE w:val="0"/>
        <w:autoSpaceDN w:val="0"/>
        <w:spacing w:line="360" w:lineRule="auto"/>
        <w:ind w:firstLine="482"/>
        <w:rPr>
          <w:rFonts w:ascii="宋体" w:hAnsi="宋体" w:eastAsia="宋体"/>
          <w:sz w:val="21"/>
        </w:rPr>
      </w:pPr>
      <w:r>
        <w:rPr>
          <w:rFonts w:hint="eastAsia" w:ascii="宋体" w:hAnsi="宋体" w:eastAsia="宋体"/>
          <w:sz w:val="21"/>
        </w:rPr>
        <w:t>法定代表人：　　　　　　　　　</w:t>
      </w:r>
      <w:r>
        <w:rPr>
          <w:rFonts w:ascii="宋体" w:hAnsi="宋体" w:eastAsia="宋体"/>
          <w:sz w:val="21"/>
        </w:rPr>
        <w:t xml:space="preserve">               </w:t>
      </w:r>
      <w:r>
        <w:rPr>
          <w:rFonts w:hint="eastAsia" w:ascii="宋体" w:hAnsi="宋体" w:eastAsia="宋体"/>
          <w:sz w:val="21"/>
        </w:rPr>
        <w:t>　法定代表人：</w:t>
      </w:r>
    </w:p>
    <w:p>
      <w:pPr>
        <w:wordWrap w:val="0"/>
        <w:autoSpaceDE w:val="0"/>
        <w:autoSpaceDN w:val="0"/>
        <w:spacing w:line="360" w:lineRule="auto"/>
        <w:ind w:firstLine="482"/>
        <w:rPr>
          <w:rFonts w:ascii="宋体" w:hAnsi="宋体" w:eastAsia="宋体"/>
          <w:sz w:val="21"/>
        </w:rPr>
      </w:pPr>
      <w:r>
        <w:rPr>
          <w:rFonts w:hint="eastAsia" w:ascii="宋体" w:hAnsi="宋体" w:eastAsia="宋体"/>
          <w:sz w:val="21"/>
        </w:rPr>
        <w:t>地址：　　　　　</w:t>
      </w:r>
      <w:r>
        <w:rPr>
          <w:rFonts w:ascii="宋体" w:hAnsi="宋体" w:eastAsia="宋体"/>
          <w:sz w:val="21"/>
        </w:rPr>
        <w:t xml:space="preserve">                         </w:t>
      </w:r>
      <w:r>
        <w:rPr>
          <w:rFonts w:hint="eastAsia" w:ascii="宋体" w:hAnsi="宋体" w:eastAsia="宋体"/>
          <w:sz w:val="21"/>
        </w:rPr>
        <w:t>　　　地址：</w:t>
      </w:r>
    </w:p>
    <w:p>
      <w:pPr>
        <w:wordWrap w:val="0"/>
        <w:autoSpaceDE w:val="0"/>
        <w:autoSpaceDN w:val="0"/>
        <w:spacing w:line="360" w:lineRule="auto"/>
        <w:ind w:firstLine="482"/>
        <w:rPr>
          <w:rFonts w:ascii="宋体" w:hAnsi="宋体" w:eastAsia="宋体"/>
          <w:sz w:val="21"/>
        </w:rPr>
      </w:pPr>
      <w:r>
        <w:rPr>
          <w:rFonts w:hint="eastAsia" w:ascii="宋体" w:hAnsi="宋体" w:eastAsia="宋体"/>
          <w:sz w:val="21"/>
        </w:rPr>
        <w:t>电话：</w:t>
      </w:r>
      <w:r>
        <w:rPr>
          <w:rFonts w:ascii="宋体" w:hAnsi="宋体" w:eastAsia="宋体"/>
          <w:sz w:val="21"/>
        </w:rPr>
        <w:t xml:space="preserve"> </w:t>
      </w:r>
      <w:r>
        <w:rPr>
          <w:rFonts w:hint="eastAsia" w:ascii="宋体" w:hAnsi="宋体" w:eastAsia="宋体"/>
          <w:sz w:val="21"/>
        </w:rPr>
        <w:t>　　　　　　</w:t>
      </w:r>
      <w:r>
        <w:rPr>
          <w:rFonts w:ascii="宋体" w:hAnsi="宋体" w:eastAsia="宋体"/>
          <w:sz w:val="21"/>
        </w:rPr>
        <w:t xml:space="preserve">                            </w:t>
      </w:r>
      <w:r>
        <w:rPr>
          <w:rFonts w:hint="eastAsia" w:ascii="宋体" w:hAnsi="宋体" w:eastAsia="宋体"/>
          <w:sz w:val="21"/>
        </w:rPr>
        <w:t>电话：</w:t>
      </w:r>
    </w:p>
    <w:p>
      <w:pPr>
        <w:wordWrap w:val="0"/>
        <w:autoSpaceDE w:val="0"/>
        <w:autoSpaceDN w:val="0"/>
        <w:spacing w:line="360" w:lineRule="auto"/>
        <w:ind w:firstLine="482"/>
        <w:rPr>
          <w:rFonts w:ascii="宋体" w:hAnsi="宋体" w:eastAsia="宋体"/>
          <w:sz w:val="21"/>
        </w:rPr>
      </w:pPr>
      <w:r>
        <w:rPr>
          <w:rFonts w:ascii="宋体" w:hAnsi="宋体" w:eastAsia="宋体"/>
          <w:sz w:val="21"/>
        </w:rPr>
        <w:t xml:space="preserve">  </w:t>
      </w:r>
      <w:r>
        <w:rPr>
          <w:rFonts w:hint="eastAsia" w:ascii="宋体" w:hAnsi="宋体" w:eastAsia="宋体"/>
          <w:sz w:val="21"/>
        </w:rPr>
        <w:t>年　</w:t>
      </w:r>
      <w:r>
        <w:rPr>
          <w:rFonts w:ascii="宋体" w:hAnsi="宋体" w:eastAsia="宋体"/>
          <w:sz w:val="21"/>
        </w:rPr>
        <w:t xml:space="preserve"> </w:t>
      </w:r>
      <w:r>
        <w:rPr>
          <w:rFonts w:hint="eastAsia" w:ascii="宋体" w:hAnsi="宋体" w:eastAsia="宋体"/>
          <w:sz w:val="21"/>
        </w:rPr>
        <w:t>月　</w:t>
      </w:r>
      <w:r>
        <w:rPr>
          <w:rFonts w:ascii="宋体" w:hAnsi="宋体" w:eastAsia="宋体"/>
          <w:sz w:val="21"/>
        </w:rPr>
        <w:t xml:space="preserve"> </w:t>
      </w:r>
      <w:r>
        <w:rPr>
          <w:rFonts w:hint="eastAsia" w:ascii="宋体" w:hAnsi="宋体" w:eastAsia="宋体"/>
          <w:sz w:val="21"/>
        </w:rPr>
        <w:t>日　　　　　　　　　　　　　</w:t>
      </w:r>
      <w:r>
        <w:rPr>
          <w:rFonts w:ascii="宋体" w:hAnsi="宋体" w:eastAsia="宋体"/>
          <w:sz w:val="21"/>
        </w:rPr>
        <w:t xml:space="preserve">    </w:t>
      </w:r>
      <w:r>
        <w:rPr>
          <w:rFonts w:hint="eastAsia" w:ascii="宋体" w:hAnsi="宋体" w:eastAsia="宋体"/>
          <w:sz w:val="21"/>
        </w:rPr>
        <w:t>年　</w:t>
      </w:r>
      <w:r>
        <w:rPr>
          <w:rFonts w:ascii="宋体" w:hAnsi="宋体" w:eastAsia="宋体"/>
          <w:sz w:val="21"/>
        </w:rPr>
        <w:t xml:space="preserve"> </w:t>
      </w:r>
      <w:r>
        <w:rPr>
          <w:rFonts w:hint="eastAsia" w:ascii="宋体" w:hAnsi="宋体" w:eastAsia="宋体"/>
          <w:sz w:val="21"/>
        </w:rPr>
        <w:t>月　</w:t>
      </w:r>
      <w:r>
        <w:rPr>
          <w:rFonts w:ascii="宋体" w:hAnsi="宋体" w:eastAsia="宋体"/>
          <w:sz w:val="21"/>
        </w:rPr>
        <w:t xml:space="preserve"> </w:t>
      </w:r>
      <w:r>
        <w:rPr>
          <w:rFonts w:hint="eastAsia" w:ascii="宋体" w:hAnsi="宋体" w:eastAsia="宋体"/>
          <w:sz w:val="21"/>
        </w:rPr>
        <w:t>日</w:t>
      </w:r>
    </w:p>
    <w:p>
      <w:pPr>
        <w:wordWrap w:val="0"/>
        <w:autoSpaceDE w:val="0"/>
        <w:autoSpaceDN w:val="0"/>
        <w:spacing w:line="360" w:lineRule="auto"/>
        <w:ind w:firstLine="482"/>
        <w:rPr>
          <w:rFonts w:ascii="宋体" w:hAnsi="宋体" w:eastAsia="宋体"/>
          <w:sz w:val="21"/>
        </w:rPr>
      </w:pPr>
    </w:p>
    <w:p>
      <w:pPr>
        <w:wordWrap w:val="0"/>
        <w:autoSpaceDE w:val="0"/>
        <w:autoSpaceDN w:val="0"/>
        <w:spacing w:line="360" w:lineRule="auto"/>
        <w:ind w:firstLine="482"/>
        <w:rPr>
          <w:rFonts w:ascii="宋体" w:hAnsi="宋体" w:eastAsia="宋体"/>
          <w:sz w:val="21"/>
        </w:rPr>
      </w:pPr>
      <w:r>
        <w:rPr>
          <w:rFonts w:hint="eastAsia" w:ascii="宋体" w:hAnsi="宋体" w:eastAsia="宋体"/>
          <w:sz w:val="21"/>
        </w:rPr>
        <w:t>甲方监督单位（盖章）　　　　　　　　　</w:t>
      </w:r>
      <w:r>
        <w:rPr>
          <w:rFonts w:ascii="宋体" w:hAnsi="宋体" w:eastAsia="宋体"/>
          <w:sz w:val="21"/>
        </w:rPr>
        <w:t xml:space="preserve">         </w:t>
      </w:r>
      <w:r>
        <w:rPr>
          <w:rFonts w:hint="eastAsia" w:ascii="宋体" w:hAnsi="宋体" w:eastAsia="宋体"/>
          <w:sz w:val="21"/>
        </w:rPr>
        <w:t>乙方监督单位（盖章）</w:t>
      </w:r>
    </w:p>
    <w:p>
      <w:pPr>
        <w:autoSpaceDE w:val="0"/>
        <w:autoSpaceDN w:val="0"/>
        <w:spacing w:line="360" w:lineRule="exact"/>
        <w:ind w:firstLine="482"/>
        <w:rPr>
          <w:rFonts w:ascii="宋体" w:hAnsi="宋体" w:eastAsia="宋体"/>
          <w:sz w:val="21"/>
        </w:rPr>
      </w:pPr>
      <w:r>
        <w:rPr>
          <w:rFonts w:ascii="宋体" w:hAnsi="宋体" w:eastAsia="宋体"/>
          <w:sz w:val="21"/>
        </w:rPr>
        <w:t xml:space="preserve">  </w:t>
      </w:r>
      <w:r>
        <w:rPr>
          <w:rFonts w:hint="eastAsia" w:ascii="宋体" w:hAnsi="宋体" w:eastAsia="宋体"/>
          <w:sz w:val="21"/>
        </w:rPr>
        <w:t>年　</w:t>
      </w:r>
      <w:r>
        <w:rPr>
          <w:rFonts w:ascii="宋体" w:hAnsi="宋体" w:eastAsia="宋体"/>
          <w:sz w:val="21"/>
        </w:rPr>
        <w:t xml:space="preserve"> </w:t>
      </w:r>
      <w:r>
        <w:rPr>
          <w:rFonts w:hint="eastAsia" w:ascii="宋体" w:hAnsi="宋体" w:eastAsia="宋体"/>
          <w:sz w:val="21"/>
        </w:rPr>
        <w:t>月　</w:t>
      </w:r>
      <w:r>
        <w:rPr>
          <w:rFonts w:ascii="宋体" w:hAnsi="宋体" w:eastAsia="宋体"/>
          <w:sz w:val="21"/>
        </w:rPr>
        <w:t xml:space="preserve"> </w:t>
      </w:r>
      <w:r>
        <w:rPr>
          <w:rFonts w:hint="eastAsia" w:ascii="宋体" w:hAnsi="宋体" w:eastAsia="宋体"/>
          <w:sz w:val="21"/>
        </w:rPr>
        <w:t>日　　　　　　　　　　　　　</w:t>
      </w:r>
      <w:r>
        <w:rPr>
          <w:rFonts w:ascii="宋体" w:hAnsi="宋体" w:eastAsia="宋体"/>
          <w:sz w:val="21"/>
        </w:rPr>
        <w:t xml:space="preserve">  </w:t>
      </w:r>
      <w:r>
        <w:rPr>
          <w:rFonts w:hint="eastAsia" w:ascii="宋体" w:hAnsi="宋体" w:eastAsia="宋体"/>
          <w:sz w:val="21"/>
        </w:rPr>
        <w:t>年　</w:t>
      </w:r>
      <w:r>
        <w:rPr>
          <w:rFonts w:ascii="宋体" w:hAnsi="宋体" w:eastAsia="宋体"/>
          <w:sz w:val="21"/>
        </w:rPr>
        <w:t xml:space="preserve"> </w:t>
      </w:r>
      <w:r>
        <w:rPr>
          <w:rFonts w:hint="eastAsia" w:ascii="宋体" w:hAnsi="宋体" w:eastAsia="宋体"/>
          <w:sz w:val="21"/>
        </w:rPr>
        <w:t>月　</w:t>
      </w:r>
      <w:r>
        <w:rPr>
          <w:rFonts w:ascii="宋体" w:hAnsi="宋体" w:eastAsia="宋体"/>
          <w:sz w:val="21"/>
        </w:rPr>
        <w:t xml:space="preserve"> </w:t>
      </w:r>
      <w:r>
        <w:rPr>
          <w:rFonts w:hint="eastAsia" w:ascii="宋体" w:hAnsi="宋体" w:eastAsia="宋体"/>
          <w:sz w:val="21"/>
        </w:rPr>
        <w:t>日</w:t>
      </w:r>
    </w:p>
    <w:p>
      <w:pPr>
        <w:pStyle w:val="3"/>
        <w:spacing w:line="320" w:lineRule="exact"/>
      </w:pPr>
    </w:p>
    <w:p>
      <w:pPr>
        <w:pStyle w:val="3"/>
        <w:spacing w:line="320" w:lineRule="exact"/>
      </w:pPr>
    </w:p>
    <w:p>
      <w:pPr>
        <w:pStyle w:val="3"/>
        <w:spacing w:line="320" w:lineRule="exact"/>
      </w:pPr>
    </w:p>
    <w:p>
      <w:pPr>
        <w:pStyle w:val="3"/>
        <w:spacing w:line="320" w:lineRule="exact"/>
      </w:pPr>
    </w:p>
    <w:p>
      <w:pPr>
        <w:pStyle w:val="3"/>
        <w:spacing w:line="320" w:lineRule="exact"/>
      </w:pPr>
    </w:p>
    <w:p>
      <w:pPr>
        <w:pStyle w:val="3"/>
        <w:spacing w:line="320" w:lineRule="exact"/>
      </w:pPr>
    </w:p>
    <w:p>
      <w:pPr>
        <w:pStyle w:val="3"/>
        <w:spacing w:line="320" w:lineRule="exact"/>
      </w:pPr>
    </w:p>
    <w:p>
      <w:pPr>
        <w:pStyle w:val="3"/>
        <w:spacing w:line="320" w:lineRule="exact"/>
      </w:pPr>
    </w:p>
    <w:p>
      <w:pPr>
        <w:pStyle w:val="3"/>
        <w:spacing w:line="320" w:lineRule="exact"/>
      </w:pPr>
    </w:p>
    <w:p>
      <w:pPr>
        <w:pStyle w:val="3"/>
        <w:spacing w:line="320" w:lineRule="exact"/>
      </w:pPr>
    </w:p>
    <w:p>
      <w:pPr>
        <w:pStyle w:val="3"/>
        <w:spacing w:line="320" w:lineRule="exact"/>
      </w:pPr>
    </w:p>
    <w:p>
      <w:pPr>
        <w:pStyle w:val="3"/>
        <w:spacing w:line="320" w:lineRule="exact"/>
      </w:pPr>
      <w:bookmarkStart w:id="170" w:name="_Toc19700361"/>
      <w:r>
        <w:rPr>
          <w:rFonts w:hint="eastAsia"/>
        </w:rPr>
        <w:t>第三章</w:t>
      </w:r>
      <w:r>
        <w:t xml:space="preserve">  </w:t>
      </w:r>
      <w:r>
        <w:rPr>
          <w:rFonts w:hint="eastAsia"/>
        </w:rPr>
        <w:t>投标文件格式</w:t>
      </w:r>
      <w:bookmarkEnd w:id="170"/>
    </w:p>
    <w:p>
      <w:pPr>
        <w:pStyle w:val="3"/>
        <w:spacing w:line="320" w:lineRule="exact"/>
        <w:sectPr>
          <w:footerReference r:id="rId10" w:type="first"/>
          <w:headerReference r:id="rId8" w:type="default"/>
          <w:footerReference r:id="rId9"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6"/>
        <w:spacing w:line="320" w:lineRule="exact"/>
        <w:jc w:val="both"/>
        <w:rPr>
          <w:b w:val="0"/>
          <w:bCs w:val="0"/>
          <w:color w:val="000000"/>
          <w:sz w:val="21"/>
          <w:szCs w:val="21"/>
        </w:rPr>
      </w:pPr>
      <w:bookmarkStart w:id="171" w:name="_Toc19700362"/>
      <w:bookmarkStart w:id="172" w:name="_Toc169487825"/>
      <w:bookmarkStart w:id="173" w:name="_Toc201383236"/>
      <w:r>
        <w:rPr>
          <w:rFonts w:hint="eastAsia"/>
          <w:b w:val="0"/>
          <w:bCs w:val="0"/>
          <w:color w:val="000000"/>
          <w:sz w:val="21"/>
          <w:szCs w:val="21"/>
        </w:rPr>
        <w:t>附件一：</w:t>
      </w:r>
      <w:bookmarkEnd w:id="168"/>
      <w:bookmarkEnd w:id="169"/>
      <w:bookmarkEnd w:id="171"/>
      <w:bookmarkEnd w:id="172"/>
      <w:bookmarkEnd w:id="173"/>
    </w:p>
    <w:p>
      <w:pPr>
        <w:spacing w:line="800" w:lineRule="exact"/>
        <w:jc w:val="center"/>
        <w:rPr>
          <w:rFonts w:ascii="宋体" w:hAnsi="宋体" w:eastAsia="宋体"/>
          <w:color w:val="000000"/>
          <w:sz w:val="30"/>
          <w:szCs w:val="30"/>
        </w:rPr>
      </w:pPr>
      <w:r>
        <w:rPr>
          <w:rFonts w:hint="eastAsia" w:ascii="宋体" w:hAnsi="宋体" w:eastAsia="宋体"/>
          <w:b/>
          <w:color w:val="000000"/>
          <w:sz w:val="28"/>
          <w:szCs w:val="28"/>
        </w:rPr>
        <w:t>三门县妇幼保健计划生育服务中心＂污水零直排＂建设工程</w:t>
      </w:r>
      <w:r>
        <w:rPr>
          <w:rFonts w:ascii="宋体" w:hAnsi="宋体" w:eastAsia="宋体"/>
          <w:color w:val="000000"/>
          <w:sz w:val="30"/>
          <w:szCs w:val="30"/>
        </w:rPr>
        <w:t xml:space="preserve"> </w:t>
      </w:r>
    </w:p>
    <w:p>
      <w:pPr>
        <w:spacing w:line="800" w:lineRule="exact"/>
        <w:jc w:val="center"/>
        <w:rPr>
          <w:rFonts w:ascii="宋体" w:hAnsi="宋体" w:eastAsia="宋体"/>
          <w:color w:val="000000"/>
          <w:sz w:val="52"/>
          <w:szCs w:val="52"/>
        </w:rPr>
      </w:pPr>
      <w:r>
        <w:rPr>
          <w:rFonts w:hint="eastAsia" w:ascii="宋体" w:hAnsi="宋体" w:eastAsia="宋体"/>
          <w:color w:val="000000"/>
          <w:sz w:val="52"/>
          <w:szCs w:val="52"/>
        </w:rPr>
        <w:t>投</w:t>
      </w:r>
      <w:r>
        <w:rPr>
          <w:rFonts w:ascii="宋体" w:hAnsi="宋体" w:eastAsia="宋体"/>
          <w:color w:val="000000"/>
          <w:sz w:val="52"/>
          <w:szCs w:val="52"/>
        </w:rPr>
        <w:t xml:space="preserve"> </w:t>
      </w:r>
      <w:r>
        <w:rPr>
          <w:rFonts w:hint="eastAsia" w:ascii="宋体" w:hAnsi="宋体" w:eastAsia="宋体"/>
          <w:color w:val="000000"/>
          <w:sz w:val="52"/>
          <w:szCs w:val="52"/>
        </w:rPr>
        <w:t>标</w:t>
      </w:r>
      <w:r>
        <w:rPr>
          <w:rFonts w:ascii="宋体" w:hAnsi="宋体" w:eastAsia="宋体"/>
          <w:color w:val="000000"/>
          <w:sz w:val="52"/>
          <w:szCs w:val="52"/>
        </w:rPr>
        <w:t xml:space="preserve"> </w:t>
      </w:r>
      <w:r>
        <w:rPr>
          <w:rFonts w:hint="eastAsia" w:ascii="宋体" w:hAnsi="宋体" w:eastAsia="宋体"/>
          <w:color w:val="000000"/>
          <w:sz w:val="52"/>
          <w:szCs w:val="52"/>
        </w:rPr>
        <w:t>函</w:t>
      </w:r>
    </w:p>
    <w:p>
      <w:pPr>
        <w:pStyle w:val="17"/>
        <w:spacing w:line="400" w:lineRule="exact"/>
        <w:ind w:firstLine="0"/>
        <w:rPr>
          <w:rFonts w:ascii="黑体" w:hAnsi="宋体" w:eastAsia="黑体"/>
          <w:color w:val="000000"/>
          <w:sz w:val="32"/>
          <w:szCs w:val="32"/>
        </w:rPr>
      </w:pPr>
    </w:p>
    <w:p>
      <w:pPr>
        <w:adjustRightInd w:val="0"/>
        <w:snapToGrid w:val="0"/>
        <w:spacing w:line="500" w:lineRule="exact"/>
        <w:rPr>
          <w:rFonts w:ascii="宋体" w:hAnsi="宋体" w:eastAsia="宋体"/>
          <w:color w:val="000000"/>
          <w:sz w:val="28"/>
          <w:szCs w:val="28"/>
          <w:u w:val="single"/>
        </w:rPr>
      </w:pPr>
      <w:r>
        <w:rPr>
          <w:rFonts w:hint="eastAsia" w:ascii="宋体" w:hAnsi="宋体" w:eastAsia="宋体"/>
          <w:color w:val="000000"/>
          <w:sz w:val="24"/>
          <w:szCs w:val="24"/>
          <w:u w:val="single"/>
        </w:rPr>
        <w:t>三门县妇幼保健计划生育服务中心</w:t>
      </w:r>
      <w:r>
        <w:rPr>
          <w:rFonts w:hint="eastAsia" w:ascii="宋体" w:hAnsi="宋体" w:eastAsia="宋体"/>
          <w:color w:val="000000"/>
          <w:sz w:val="28"/>
          <w:szCs w:val="28"/>
          <w:u w:val="single"/>
        </w:rPr>
        <w:t>：</w:t>
      </w:r>
    </w:p>
    <w:p>
      <w:pPr>
        <w:spacing w:line="500" w:lineRule="exact"/>
        <w:ind w:firstLine="31680" w:firstLineChars="250"/>
        <w:rPr>
          <w:rFonts w:ascii="宋体" w:hAnsi="宋体" w:eastAsia="宋体" w:cs="宋体"/>
          <w:color w:val="000000"/>
          <w:kern w:val="0"/>
          <w:sz w:val="24"/>
          <w:szCs w:val="21"/>
        </w:rPr>
      </w:pPr>
      <w:r>
        <w:rPr>
          <w:rFonts w:hint="eastAsia" w:ascii="宋体" w:hAnsi="宋体" w:eastAsia="宋体"/>
          <w:color w:val="000000"/>
          <w:sz w:val="24"/>
          <w:szCs w:val="24"/>
        </w:rPr>
        <w:t>一、根据你方编号的</w:t>
      </w:r>
      <w:r>
        <w:rPr>
          <w:rFonts w:hint="eastAsia" w:ascii="宋体" w:hAnsi="宋体" w:eastAsia="宋体" w:cs="宋体"/>
          <w:color w:val="000000"/>
          <w:kern w:val="0"/>
          <w:sz w:val="24"/>
          <w:szCs w:val="21"/>
          <w:u w:val="single"/>
        </w:rPr>
        <w:t>三门县妇幼保健计划生育服务中心＂污水零直排＂建设工程</w:t>
      </w:r>
      <w:r>
        <w:rPr>
          <w:rFonts w:ascii="宋体" w:hAnsi="宋体" w:eastAsia="宋体" w:cs="宋体"/>
          <w:color w:val="000000"/>
          <w:kern w:val="0"/>
          <w:sz w:val="24"/>
          <w:szCs w:val="21"/>
          <w:u w:val="single"/>
        </w:rPr>
        <w:t xml:space="preserve"> </w:t>
      </w:r>
      <w:r>
        <w:rPr>
          <w:rFonts w:hint="eastAsia" w:ascii="宋体" w:hAnsi="宋体" w:eastAsia="宋体"/>
          <w:color w:val="000000"/>
          <w:sz w:val="24"/>
          <w:szCs w:val="24"/>
        </w:rPr>
        <w:t>招标文件，经考察现场和研究上述招标文件后，在全部同意招标文件内容前提下，我方保证：</w:t>
      </w:r>
      <w:r>
        <w:rPr>
          <w:rFonts w:ascii="宋体" w:hAnsi="宋体" w:eastAsia="宋体"/>
          <w:color w:val="000000"/>
          <w:sz w:val="24"/>
          <w:szCs w:val="24"/>
        </w:rPr>
        <w:t xml:space="preserve"> </w:t>
      </w:r>
    </w:p>
    <w:p>
      <w:pPr>
        <w:spacing w:line="500" w:lineRule="exact"/>
        <w:ind w:firstLine="574"/>
        <w:rPr>
          <w:rFonts w:ascii="宋体" w:hAnsi="宋体" w:eastAsia="宋体"/>
          <w:color w:val="000000"/>
          <w:sz w:val="24"/>
          <w:szCs w:val="24"/>
        </w:rPr>
      </w:pPr>
      <w:r>
        <w:rPr>
          <w:rFonts w:ascii="宋体" w:hAnsi="宋体" w:eastAsia="宋体"/>
          <w:color w:val="000000"/>
          <w:sz w:val="24"/>
          <w:szCs w:val="24"/>
        </w:rPr>
        <w:t>1</w:t>
      </w:r>
      <w:r>
        <w:rPr>
          <w:rFonts w:hint="eastAsia" w:ascii="宋体" w:hAnsi="宋体" w:eastAsia="宋体"/>
          <w:color w:val="000000"/>
          <w:sz w:val="24"/>
          <w:szCs w:val="24"/>
        </w:rPr>
        <w:t>、我公司愿以预算造价</w:t>
      </w:r>
      <w:r>
        <w:rPr>
          <w:rFonts w:ascii="宋体" w:hAnsi="宋体" w:eastAsia="宋体"/>
          <w:color w:val="000000"/>
          <w:sz w:val="24"/>
          <w:szCs w:val="24"/>
        </w:rPr>
        <w:t xml:space="preserve"> </w:t>
      </w:r>
      <w:r>
        <w:rPr>
          <w:rFonts w:hint="eastAsia" w:ascii="宋体" w:hAnsi="宋体" w:eastAsia="宋体"/>
          <w:color w:val="000000"/>
          <w:sz w:val="24"/>
          <w:szCs w:val="24"/>
          <w:u w:val="single"/>
          <w:lang w:val="en-US" w:eastAsia="zh-CN"/>
        </w:rPr>
        <w:t>36787</w:t>
      </w:r>
      <w:r>
        <w:rPr>
          <w:rFonts w:hint="eastAsia" w:ascii="宋体" w:hAnsi="宋体" w:eastAsia="宋体"/>
          <w:color w:val="000000"/>
          <w:sz w:val="24"/>
          <w:szCs w:val="24"/>
        </w:rPr>
        <w:t>元，下浮</w:t>
      </w:r>
      <w:r>
        <w:rPr>
          <w:rFonts w:ascii="宋体" w:hAnsi="宋体" w:eastAsia="宋体"/>
          <w:color w:val="000000"/>
          <w:sz w:val="24"/>
          <w:szCs w:val="24"/>
          <w:u w:val="single"/>
        </w:rPr>
        <w:t xml:space="preserve">        </w:t>
      </w:r>
      <w:r>
        <w:rPr>
          <w:rFonts w:hint="eastAsia" w:ascii="宋体" w:hAnsi="宋体" w:eastAsia="宋体"/>
          <w:color w:val="000000"/>
          <w:sz w:val="24"/>
          <w:szCs w:val="24"/>
        </w:rPr>
        <w:t>％（百分号前保留二位小数，第三位四舍五入），并同意以招标文件规定计算合同价承包上述工程的施工、竣工和保修。</w:t>
      </w:r>
    </w:p>
    <w:p>
      <w:pPr>
        <w:spacing w:line="500" w:lineRule="exact"/>
        <w:ind w:firstLine="585"/>
        <w:rPr>
          <w:rFonts w:ascii="宋体" w:hAnsi="宋体" w:eastAsia="宋体"/>
          <w:color w:val="000000"/>
          <w:sz w:val="24"/>
          <w:szCs w:val="24"/>
          <w:u w:val="single"/>
        </w:rPr>
      </w:pPr>
      <w:r>
        <w:rPr>
          <w:rFonts w:ascii="宋体" w:hAnsi="宋体" w:eastAsia="宋体"/>
          <w:color w:val="000000"/>
          <w:sz w:val="24"/>
          <w:szCs w:val="24"/>
        </w:rPr>
        <w:t>2</w:t>
      </w:r>
      <w:r>
        <w:rPr>
          <w:rFonts w:hint="eastAsia" w:ascii="宋体" w:hAnsi="宋体" w:eastAsia="宋体"/>
          <w:color w:val="000000"/>
          <w:sz w:val="24"/>
          <w:szCs w:val="24"/>
        </w:rPr>
        <w:t>、总包工期：</w:t>
      </w:r>
      <w:r>
        <w:rPr>
          <w:rFonts w:ascii="宋体" w:hAnsi="宋体" w:eastAsia="宋体"/>
          <w:color w:val="000000"/>
          <w:sz w:val="24"/>
          <w:szCs w:val="24"/>
          <w:u w:val="single"/>
        </w:rPr>
        <w:t xml:space="preserve">         </w:t>
      </w:r>
      <w:r>
        <w:rPr>
          <w:rFonts w:hint="eastAsia" w:ascii="宋体" w:hAnsi="宋体" w:eastAsia="宋体"/>
          <w:color w:val="000000"/>
          <w:sz w:val="24"/>
          <w:szCs w:val="24"/>
        </w:rPr>
        <w:t>日历天</w:t>
      </w:r>
    </w:p>
    <w:p>
      <w:pPr>
        <w:spacing w:line="500" w:lineRule="exact"/>
        <w:ind w:firstLine="585"/>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、工程质量等级合格；</w:t>
      </w:r>
    </w:p>
    <w:p>
      <w:pPr>
        <w:spacing w:line="500" w:lineRule="exact"/>
        <w:ind w:left="600"/>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、人员设备按本投标文件的部署及时到位。</w:t>
      </w:r>
    </w:p>
    <w:p>
      <w:pPr>
        <w:spacing w:line="500" w:lineRule="exact"/>
        <w:ind w:firstLine="585"/>
        <w:rPr>
          <w:rFonts w:ascii="宋体" w:hAnsi="宋体" w:eastAsia="宋体"/>
          <w:color w:val="000000"/>
          <w:sz w:val="24"/>
          <w:szCs w:val="24"/>
        </w:rPr>
      </w:pPr>
      <w:r>
        <w:rPr>
          <w:rFonts w:hint="eastAsia" w:ascii="宋体" w:hAnsi="宋体" w:eastAsia="宋体"/>
          <w:color w:val="000000"/>
          <w:sz w:val="24"/>
          <w:szCs w:val="24"/>
        </w:rPr>
        <w:t>二、如果我方中标，我方将按照招标文件规定提交履约担保，共同地和分别地承担责任。</w:t>
      </w:r>
    </w:p>
    <w:p>
      <w:pPr>
        <w:spacing w:line="500" w:lineRule="exact"/>
        <w:ind w:firstLine="31680" w:firstLineChars="221"/>
        <w:rPr>
          <w:rFonts w:ascii="宋体" w:hAnsi="宋体" w:eastAsia="宋体"/>
          <w:color w:val="000000"/>
          <w:sz w:val="24"/>
          <w:szCs w:val="24"/>
        </w:rPr>
      </w:pPr>
      <w:r>
        <w:rPr>
          <w:rFonts w:hint="eastAsia" w:ascii="宋体" w:hAnsi="宋体" w:eastAsia="宋体"/>
          <w:color w:val="000000"/>
          <w:sz w:val="24"/>
          <w:szCs w:val="24"/>
        </w:rPr>
        <w:t>三、除非另外达成协议并生效，你方的中标通知书和本投标文件将构成约束我们双方的合同。</w:t>
      </w:r>
    </w:p>
    <w:p>
      <w:pPr>
        <w:spacing w:line="500" w:lineRule="exact"/>
        <w:ind w:firstLine="31680" w:firstLineChars="221"/>
        <w:rPr>
          <w:rFonts w:ascii="宋体" w:hAnsi="宋体" w:eastAsia="宋体"/>
          <w:color w:val="000000"/>
          <w:sz w:val="24"/>
          <w:szCs w:val="24"/>
        </w:rPr>
      </w:pPr>
      <w:r>
        <w:rPr>
          <w:rFonts w:hint="eastAsia" w:ascii="宋体" w:hAnsi="宋体" w:eastAsia="宋体"/>
          <w:color w:val="000000"/>
          <w:sz w:val="24"/>
          <w:szCs w:val="24"/>
        </w:rPr>
        <w:t>四、我方的投标担保已按招标文件的要求递交。</w:t>
      </w:r>
    </w:p>
    <w:p>
      <w:pPr>
        <w:spacing w:line="500" w:lineRule="exact"/>
        <w:ind w:firstLine="480"/>
        <w:jc w:val="right"/>
        <w:rPr>
          <w:rFonts w:ascii="宋体" w:hAnsi="宋体" w:eastAsia="宋体"/>
          <w:color w:val="000000"/>
          <w:sz w:val="24"/>
          <w:szCs w:val="24"/>
        </w:rPr>
      </w:pPr>
      <w:r>
        <w:rPr>
          <w:rFonts w:ascii="宋体" w:hAnsi="宋体" w:eastAsia="宋体"/>
          <w:color w:val="000000"/>
          <w:sz w:val="24"/>
          <w:szCs w:val="24"/>
        </w:rPr>
        <w:t xml:space="preserve">                                               </w:t>
      </w:r>
    </w:p>
    <w:p>
      <w:pPr>
        <w:spacing w:line="500" w:lineRule="exact"/>
        <w:rPr>
          <w:rFonts w:ascii="宋体" w:hAnsi="宋体" w:eastAsia="宋体"/>
          <w:color w:val="000000"/>
          <w:sz w:val="24"/>
          <w:szCs w:val="24"/>
        </w:rPr>
      </w:pPr>
    </w:p>
    <w:p>
      <w:pPr>
        <w:spacing w:line="320" w:lineRule="exact"/>
        <w:rPr>
          <w:rFonts w:ascii="宋体" w:hAnsi="宋体" w:eastAsia="宋体"/>
          <w:color w:val="000000"/>
          <w:sz w:val="24"/>
          <w:szCs w:val="24"/>
        </w:rPr>
      </w:pPr>
    </w:p>
    <w:p>
      <w:pPr>
        <w:spacing w:line="320" w:lineRule="exact"/>
        <w:rPr>
          <w:rFonts w:ascii="宋体" w:hAnsi="宋体" w:eastAsia="宋体"/>
          <w:color w:val="000000"/>
          <w:sz w:val="24"/>
          <w:szCs w:val="24"/>
        </w:rPr>
      </w:pPr>
    </w:p>
    <w:p>
      <w:pPr>
        <w:spacing w:line="320" w:lineRule="exact"/>
        <w:rPr>
          <w:rFonts w:ascii="宋体" w:hAnsi="宋体" w:eastAsia="宋体"/>
          <w:color w:val="000000"/>
          <w:sz w:val="24"/>
          <w:szCs w:val="24"/>
        </w:rPr>
      </w:pPr>
    </w:p>
    <w:p>
      <w:pPr>
        <w:spacing w:line="320" w:lineRule="exact"/>
        <w:rPr>
          <w:rFonts w:ascii="宋体" w:hAnsi="宋体" w:eastAsia="宋体"/>
          <w:color w:val="000000"/>
          <w:sz w:val="24"/>
          <w:szCs w:val="24"/>
        </w:rPr>
      </w:pPr>
    </w:p>
    <w:p>
      <w:pPr>
        <w:spacing w:line="320" w:lineRule="exact"/>
        <w:rPr>
          <w:rFonts w:ascii="宋体" w:hAnsi="宋体" w:eastAsia="宋体"/>
          <w:color w:val="000000"/>
          <w:sz w:val="24"/>
          <w:szCs w:val="24"/>
        </w:rPr>
      </w:pPr>
      <w:r>
        <w:rPr>
          <w:rFonts w:ascii="宋体" w:hAnsi="宋体" w:eastAsia="宋体"/>
          <w:color w:val="000000"/>
          <w:sz w:val="24"/>
          <w:szCs w:val="24"/>
        </w:rPr>
        <w:t xml:space="preserve"> </w:t>
      </w:r>
      <w:r>
        <w:rPr>
          <w:rFonts w:hint="eastAsia" w:ascii="宋体" w:hAnsi="宋体" w:eastAsia="宋体"/>
          <w:color w:val="000000"/>
          <w:sz w:val="24"/>
          <w:szCs w:val="24"/>
        </w:rPr>
        <w:t>法定代表人（签字或盖章）：</w:t>
      </w:r>
      <w:r>
        <w:rPr>
          <w:rFonts w:ascii="宋体" w:hAnsi="宋体" w:eastAsia="宋体"/>
          <w:color w:val="000000"/>
          <w:sz w:val="24"/>
          <w:szCs w:val="24"/>
        </w:rPr>
        <w:t xml:space="preserve">         </w:t>
      </w:r>
      <w:bookmarkStart w:id="174" w:name="_Hlt465761988"/>
      <w:bookmarkEnd w:id="174"/>
      <w:bookmarkStart w:id="175" w:name="_Hlk465759066"/>
      <w:r>
        <w:rPr>
          <w:rFonts w:ascii="宋体" w:hAnsi="宋体" w:eastAsia="宋体"/>
          <w:color w:val="000000"/>
          <w:sz w:val="24"/>
          <w:szCs w:val="24"/>
        </w:rPr>
        <w:t xml:space="preserve">          </w:t>
      </w:r>
      <w:bookmarkEnd w:id="175"/>
      <w:r>
        <w:rPr>
          <w:rFonts w:hint="eastAsia" w:ascii="宋体" w:hAnsi="宋体" w:eastAsia="宋体"/>
          <w:color w:val="000000"/>
          <w:sz w:val="24"/>
          <w:szCs w:val="24"/>
        </w:rPr>
        <w:t>投标人（盖章）：</w:t>
      </w:r>
    </w:p>
    <w:p>
      <w:pPr>
        <w:spacing w:line="320" w:lineRule="exact"/>
        <w:jc w:val="right"/>
        <w:rPr>
          <w:rFonts w:ascii="宋体" w:hAnsi="宋体" w:eastAsia="宋体"/>
          <w:color w:val="000000"/>
          <w:sz w:val="30"/>
          <w:szCs w:val="30"/>
        </w:rPr>
      </w:pPr>
    </w:p>
    <w:p>
      <w:pPr>
        <w:spacing w:line="320" w:lineRule="exact"/>
        <w:rPr>
          <w:rFonts w:ascii="宋体" w:hAnsi="宋体" w:eastAsia="宋体"/>
          <w:color w:val="000000"/>
          <w:sz w:val="24"/>
          <w:szCs w:val="24"/>
        </w:rPr>
      </w:pPr>
      <w:r>
        <w:rPr>
          <w:rFonts w:ascii="宋体" w:hAnsi="宋体" w:eastAsia="宋体"/>
          <w:color w:val="000000"/>
          <w:sz w:val="24"/>
          <w:szCs w:val="24"/>
        </w:rPr>
        <w:t xml:space="preserve">                                              </w:t>
      </w:r>
      <w:r>
        <w:rPr>
          <w:rFonts w:hint="eastAsia" w:ascii="宋体" w:hAnsi="宋体" w:eastAsia="宋体"/>
          <w:color w:val="000000"/>
          <w:sz w:val="24"/>
          <w:szCs w:val="24"/>
        </w:rPr>
        <w:t>日期：</w:t>
      </w:r>
      <w:r>
        <w:rPr>
          <w:rFonts w:ascii="宋体" w:hAnsi="宋体" w:eastAsia="宋体"/>
          <w:color w:val="000000"/>
          <w:sz w:val="24"/>
          <w:szCs w:val="24"/>
        </w:rPr>
        <w:t xml:space="preserve">   </w:t>
      </w:r>
      <w:r>
        <w:rPr>
          <w:rFonts w:hint="eastAsia" w:ascii="宋体" w:hAnsi="宋体" w:eastAsia="宋体"/>
          <w:color w:val="000000"/>
          <w:sz w:val="24"/>
          <w:szCs w:val="24"/>
        </w:rPr>
        <w:t>年</w:t>
      </w:r>
      <w:r>
        <w:rPr>
          <w:rFonts w:ascii="宋体" w:hAnsi="宋体" w:eastAsia="宋体"/>
          <w:color w:val="000000"/>
          <w:sz w:val="24"/>
          <w:szCs w:val="24"/>
        </w:rPr>
        <w:t xml:space="preserve">   </w:t>
      </w:r>
      <w:r>
        <w:rPr>
          <w:rFonts w:hint="eastAsia" w:ascii="宋体" w:hAnsi="宋体" w:eastAsia="宋体"/>
          <w:color w:val="000000"/>
          <w:sz w:val="24"/>
          <w:szCs w:val="24"/>
        </w:rPr>
        <w:t>月</w:t>
      </w:r>
      <w:r>
        <w:rPr>
          <w:rFonts w:ascii="宋体" w:hAnsi="宋体" w:eastAsia="宋体"/>
          <w:color w:val="000000"/>
          <w:sz w:val="24"/>
          <w:szCs w:val="24"/>
        </w:rPr>
        <w:t xml:space="preserve">   </w:t>
      </w:r>
      <w:r>
        <w:rPr>
          <w:rFonts w:hint="eastAsia" w:ascii="宋体" w:hAnsi="宋体" w:eastAsia="宋体"/>
          <w:color w:val="000000"/>
          <w:sz w:val="24"/>
          <w:szCs w:val="24"/>
        </w:rPr>
        <w:t>日</w:t>
      </w:r>
    </w:p>
    <w:p>
      <w:pPr>
        <w:spacing w:line="320" w:lineRule="exact"/>
        <w:rPr>
          <w:rFonts w:ascii="宋体" w:hAnsi="宋体" w:eastAsia="宋体"/>
          <w:color w:val="000000"/>
          <w:sz w:val="24"/>
          <w:szCs w:val="24"/>
        </w:rPr>
      </w:pPr>
    </w:p>
    <w:p>
      <w:pPr>
        <w:spacing w:line="320" w:lineRule="exact"/>
        <w:rPr>
          <w:rFonts w:ascii="宋体" w:hAnsi="宋体" w:eastAsia="宋体"/>
          <w:color w:val="000000"/>
          <w:sz w:val="24"/>
          <w:szCs w:val="24"/>
        </w:rPr>
      </w:pPr>
    </w:p>
    <w:p>
      <w:pPr>
        <w:spacing w:line="320" w:lineRule="exact"/>
        <w:rPr>
          <w:rFonts w:ascii="宋体" w:hAnsi="宋体" w:eastAsia="宋体"/>
          <w:color w:val="000000"/>
          <w:sz w:val="24"/>
          <w:szCs w:val="24"/>
        </w:rPr>
      </w:pPr>
    </w:p>
    <w:p>
      <w:pPr>
        <w:spacing w:line="320" w:lineRule="exact"/>
        <w:rPr>
          <w:rFonts w:ascii="宋体" w:hAnsi="宋体" w:eastAsia="宋体"/>
          <w:color w:val="000000"/>
          <w:sz w:val="24"/>
          <w:szCs w:val="24"/>
        </w:rPr>
      </w:pPr>
    </w:p>
    <w:p>
      <w:pPr>
        <w:pStyle w:val="6"/>
        <w:spacing w:line="320" w:lineRule="exact"/>
        <w:jc w:val="both"/>
        <w:rPr>
          <w:rFonts w:ascii="宋体"/>
          <w:b w:val="0"/>
          <w:bCs w:val="0"/>
          <w:color w:val="000000"/>
          <w:sz w:val="21"/>
          <w:szCs w:val="21"/>
        </w:rPr>
      </w:pPr>
      <w:r>
        <w:rPr>
          <w:rFonts w:ascii="宋体"/>
          <w:b w:val="0"/>
          <w:bCs w:val="0"/>
          <w:color w:val="000000"/>
          <w:sz w:val="21"/>
          <w:szCs w:val="21"/>
        </w:rPr>
        <w:br w:type="page"/>
      </w:r>
      <w:bookmarkStart w:id="176" w:name="_Toc19700363"/>
      <w:r>
        <w:rPr>
          <w:rFonts w:hint="eastAsia" w:ascii="宋体" w:hAnsi="宋体"/>
          <w:b w:val="0"/>
          <w:bCs w:val="0"/>
          <w:color w:val="000000"/>
          <w:sz w:val="21"/>
          <w:szCs w:val="21"/>
        </w:rPr>
        <w:t>附件二：</w:t>
      </w:r>
      <w:bookmarkEnd w:id="176"/>
    </w:p>
    <w:p>
      <w:pPr>
        <w:spacing w:line="600" w:lineRule="exact"/>
        <w:jc w:val="center"/>
        <w:rPr>
          <w:rFonts w:ascii="宋体" w:hAnsi="宋体" w:eastAsia="宋体"/>
          <w:b/>
          <w:color w:val="000000"/>
          <w:sz w:val="28"/>
          <w:szCs w:val="28"/>
        </w:rPr>
      </w:pPr>
      <w:r>
        <w:rPr>
          <w:rFonts w:ascii="宋体" w:hAnsi="宋体"/>
          <w:b/>
          <w:bCs/>
          <w:color w:val="000000"/>
          <w:sz w:val="21"/>
          <w:szCs w:val="21"/>
        </w:rPr>
        <w:t xml:space="preserve">  </w:t>
      </w:r>
      <w:r>
        <w:rPr>
          <w:rFonts w:ascii="宋体" w:hAnsi="宋体" w:eastAsia="宋体"/>
          <w:color w:val="000000"/>
          <w:sz w:val="36"/>
          <w:szCs w:val="36"/>
        </w:rPr>
        <w:t xml:space="preserve"> </w:t>
      </w:r>
      <w:r>
        <w:rPr>
          <w:rFonts w:ascii="宋体" w:hAnsi="宋体" w:eastAsia="宋体"/>
          <w:b/>
          <w:color w:val="000000"/>
          <w:sz w:val="28"/>
          <w:szCs w:val="28"/>
        </w:rPr>
        <w:t xml:space="preserve">   </w:t>
      </w:r>
    </w:p>
    <w:p>
      <w:pPr>
        <w:spacing w:line="600" w:lineRule="exact"/>
        <w:jc w:val="center"/>
        <w:rPr>
          <w:rFonts w:ascii="宋体" w:hAnsi="宋体" w:eastAsia="宋体"/>
          <w:b/>
          <w:color w:val="000000"/>
          <w:sz w:val="28"/>
          <w:szCs w:val="28"/>
        </w:rPr>
      </w:pPr>
      <w:r>
        <w:rPr>
          <w:rFonts w:hint="eastAsia" w:ascii="宋体" w:hAnsi="宋体" w:eastAsia="宋体"/>
          <w:b/>
          <w:color w:val="000000"/>
          <w:sz w:val="28"/>
          <w:szCs w:val="28"/>
        </w:rPr>
        <w:t>三门县妇幼保健计划生育服务中心＂污水零直排＂建设工程</w:t>
      </w:r>
      <w:r>
        <w:rPr>
          <w:rFonts w:ascii="宋体" w:hAnsi="宋体" w:eastAsia="宋体"/>
          <w:b/>
          <w:color w:val="000000"/>
          <w:sz w:val="28"/>
          <w:szCs w:val="28"/>
        </w:rPr>
        <w:t xml:space="preserve"> </w:t>
      </w:r>
    </w:p>
    <w:p>
      <w:pPr>
        <w:ind w:firstLine="31680" w:firstLineChars="650"/>
        <w:rPr>
          <w:b/>
          <w:bCs/>
          <w:sz w:val="28"/>
        </w:rPr>
      </w:pPr>
      <w:r>
        <w:rPr>
          <w:rFonts w:hint="eastAsia" w:ascii="宋体" w:hAnsi="宋体" w:eastAsia="宋体"/>
          <w:b/>
          <w:bCs/>
          <w:sz w:val="44"/>
        </w:rPr>
        <w:t>项目管理机构配备表</w:t>
      </w:r>
    </w:p>
    <w:p>
      <w:pPr>
        <w:rPr>
          <w:b/>
          <w:bCs/>
        </w:rPr>
      </w:pPr>
    </w:p>
    <w:tbl>
      <w:tblPr>
        <w:tblStyle w:val="22"/>
        <w:tblW w:w="9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838"/>
        <w:gridCol w:w="640"/>
        <w:gridCol w:w="575"/>
        <w:gridCol w:w="809"/>
        <w:gridCol w:w="876"/>
        <w:gridCol w:w="2533"/>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2120" w:type="dxa"/>
            <w:vAlign w:val="center"/>
          </w:tcPr>
          <w:p>
            <w:pPr>
              <w:jc w:val="center"/>
              <w:rPr>
                <w:rFonts w:ascii="宋体" w:hAnsi="宋体" w:eastAsia="宋体"/>
                <w:sz w:val="24"/>
                <w:szCs w:val="24"/>
              </w:rPr>
            </w:pPr>
            <w:r>
              <w:rPr>
                <w:rFonts w:hint="eastAsia" w:ascii="宋体" w:hAnsi="宋体" w:eastAsia="宋体"/>
                <w:sz w:val="24"/>
                <w:szCs w:val="24"/>
              </w:rPr>
              <w:t>本工程拟任岗位</w:t>
            </w:r>
          </w:p>
        </w:tc>
        <w:tc>
          <w:tcPr>
            <w:tcW w:w="838" w:type="dxa"/>
            <w:vAlign w:val="center"/>
          </w:tcPr>
          <w:p>
            <w:pPr>
              <w:jc w:val="center"/>
              <w:rPr>
                <w:rFonts w:ascii="宋体" w:hAnsi="宋体" w:eastAsia="宋体"/>
                <w:sz w:val="24"/>
                <w:szCs w:val="24"/>
              </w:rPr>
            </w:pPr>
            <w:r>
              <w:rPr>
                <w:rFonts w:hint="eastAsia" w:ascii="宋体" w:hAnsi="宋体" w:eastAsia="宋体"/>
                <w:sz w:val="24"/>
                <w:szCs w:val="24"/>
              </w:rPr>
              <w:t>姓名</w:t>
            </w:r>
          </w:p>
        </w:tc>
        <w:tc>
          <w:tcPr>
            <w:tcW w:w="640" w:type="dxa"/>
            <w:vAlign w:val="center"/>
          </w:tcPr>
          <w:p>
            <w:pPr>
              <w:jc w:val="center"/>
              <w:rPr>
                <w:rFonts w:ascii="宋体" w:hAnsi="宋体" w:eastAsia="宋体"/>
                <w:sz w:val="24"/>
                <w:szCs w:val="24"/>
              </w:rPr>
            </w:pPr>
            <w:r>
              <w:rPr>
                <w:rFonts w:hint="eastAsia" w:ascii="宋体" w:hAnsi="宋体" w:eastAsia="宋体"/>
                <w:sz w:val="24"/>
                <w:szCs w:val="24"/>
              </w:rPr>
              <w:t>年龄</w:t>
            </w:r>
          </w:p>
        </w:tc>
        <w:tc>
          <w:tcPr>
            <w:tcW w:w="575" w:type="dxa"/>
            <w:vAlign w:val="center"/>
          </w:tcPr>
          <w:p>
            <w:pPr>
              <w:jc w:val="center"/>
              <w:rPr>
                <w:rFonts w:ascii="宋体" w:hAnsi="宋体" w:eastAsia="宋体"/>
                <w:sz w:val="24"/>
                <w:szCs w:val="24"/>
              </w:rPr>
            </w:pPr>
            <w:r>
              <w:rPr>
                <w:rFonts w:hint="eastAsia" w:ascii="宋体" w:hAnsi="宋体" w:eastAsia="宋体"/>
                <w:sz w:val="24"/>
                <w:szCs w:val="24"/>
              </w:rPr>
              <w:t>性别</w:t>
            </w:r>
          </w:p>
        </w:tc>
        <w:tc>
          <w:tcPr>
            <w:tcW w:w="809" w:type="dxa"/>
            <w:vAlign w:val="center"/>
          </w:tcPr>
          <w:p>
            <w:pPr>
              <w:jc w:val="center"/>
              <w:rPr>
                <w:rFonts w:ascii="宋体" w:hAnsi="宋体" w:eastAsia="宋体"/>
                <w:sz w:val="24"/>
                <w:szCs w:val="24"/>
              </w:rPr>
            </w:pPr>
            <w:r>
              <w:rPr>
                <w:rFonts w:hint="eastAsia" w:ascii="宋体" w:hAnsi="宋体" w:eastAsia="宋体"/>
                <w:sz w:val="24"/>
                <w:szCs w:val="24"/>
              </w:rPr>
              <w:t>职称</w:t>
            </w:r>
          </w:p>
        </w:tc>
        <w:tc>
          <w:tcPr>
            <w:tcW w:w="876" w:type="dxa"/>
            <w:vAlign w:val="center"/>
          </w:tcPr>
          <w:p>
            <w:pPr>
              <w:jc w:val="center"/>
              <w:rPr>
                <w:rFonts w:ascii="宋体" w:hAnsi="宋体" w:eastAsia="宋体"/>
                <w:sz w:val="24"/>
                <w:szCs w:val="24"/>
              </w:rPr>
            </w:pPr>
            <w:r>
              <w:rPr>
                <w:rFonts w:hint="eastAsia" w:ascii="宋体" w:hAnsi="宋体" w:eastAsia="宋体"/>
                <w:sz w:val="24"/>
                <w:szCs w:val="24"/>
              </w:rPr>
              <w:t>本岗工龄</w:t>
            </w:r>
          </w:p>
        </w:tc>
        <w:tc>
          <w:tcPr>
            <w:tcW w:w="2533" w:type="dxa"/>
            <w:vAlign w:val="center"/>
          </w:tcPr>
          <w:p>
            <w:pPr>
              <w:jc w:val="center"/>
              <w:rPr>
                <w:rFonts w:ascii="宋体" w:hAnsi="宋体" w:eastAsia="宋体"/>
                <w:sz w:val="24"/>
                <w:szCs w:val="24"/>
              </w:rPr>
            </w:pPr>
            <w:r>
              <w:rPr>
                <w:rFonts w:hint="eastAsia" w:ascii="宋体" w:hAnsi="宋体" w:eastAsia="宋体"/>
                <w:sz w:val="24"/>
                <w:szCs w:val="24"/>
              </w:rPr>
              <w:t>岗位证书号码</w:t>
            </w:r>
          </w:p>
          <w:p>
            <w:pPr>
              <w:jc w:val="center"/>
              <w:rPr>
                <w:rFonts w:ascii="宋体" w:hAnsi="宋体" w:eastAsia="宋体"/>
                <w:sz w:val="24"/>
                <w:szCs w:val="24"/>
              </w:rPr>
            </w:pPr>
            <w:r>
              <w:rPr>
                <w:rFonts w:hint="eastAsia" w:ascii="宋体" w:hAnsi="宋体" w:eastAsia="宋体"/>
                <w:sz w:val="24"/>
                <w:szCs w:val="24"/>
              </w:rPr>
              <w:t>身份证号码</w:t>
            </w:r>
          </w:p>
        </w:tc>
        <w:tc>
          <w:tcPr>
            <w:tcW w:w="1196" w:type="dxa"/>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2120" w:type="dxa"/>
            <w:vAlign w:val="center"/>
          </w:tcPr>
          <w:p>
            <w:pPr>
              <w:jc w:val="center"/>
              <w:rPr>
                <w:rFonts w:ascii="宋体" w:hAnsi="宋体" w:eastAsia="宋体"/>
                <w:sz w:val="24"/>
                <w:szCs w:val="24"/>
              </w:rPr>
            </w:pPr>
            <w:r>
              <w:rPr>
                <w:rFonts w:hint="eastAsia" w:ascii="宋体" w:hAnsi="宋体" w:eastAsia="宋体"/>
                <w:sz w:val="24"/>
                <w:szCs w:val="24"/>
              </w:rPr>
              <w:t>项目负责人</w:t>
            </w:r>
          </w:p>
        </w:tc>
        <w:tc>
          <w:tcPr>
            <w:tcW w:w="838" w:type="dxa"/>
            <w:vAlign w:val="center"/>
          </w:tcPr>
          <w:p>
            <w:pPr>
              <w:jc w:val="center"/>
              <w:rPr>
                <w:rFonts w:ascii="宋体" w:hAnsi="宋体" w:eastAsia="宋体"/>
                <w:sz w:val="24"/>
                <w:szCs w:val="24"/>
              </w:rPr>
            </w:pPr>
          </w:p>
        </w:tc>
        <w:tc>
          <w:tcPr>
            <w:tcW w:w="640" w:type="dxa"/>
            <w:vAlign w:val="center"/>
          </w:tcPr>
          <w:p>
            <w:pPr>
              <w:jc w:val="center"/>
              <w:rPr>
                <w:rFonts w:ascii="宋体" w:hAnsi="宋体" w:eastAsia="宋体"/>
                <w:sz w:val="24"/>
                <w:szCs w:val="24"/>
              </w:rPr>
            </w:pPr>
          </w:p>
        </w:tc>
        <w:tc>
          <w:tcPr>
            <w:tcW w:w="575" w:type="dxa"/>
            <w:vAlign w:val="center"/>
          </w:tcPr>
          <w:p>
            <w:pPr>
              <w:jc w:val="center"/>
              <w:rPr>
                <w:rFonts w:ascii="宋体" w:hAnsi="宋体" w:eastAsia="宋体"/>
                <w:sz w:val="24"/>
                <w:szCs w:val="24"/>
              </w:rPr>
            </w:pPr>
          </w:p>
        </w:tc>
        <w:tc>
          <w:tcPr>
            <w:tcW w:w="809" w:type="dxa"/>
            <w:vAlign w:val="center"/>
          </w:tcPr>
          <w:p>
            <w:pPr>
              <w:jc w:val="center"/>
              <w:rPr>
                <w:rFonts w:ascii="宋体" w:hAnsi="宋体" w:eastAsia="宋体"/>
                <w:sz w:val="24"/>
                <w:szCs w:val="24"/>
              </w:rPr>
            </w:pPr>
          </w:p>
        </w:tc>
        <w:tc>
          <w:tcPr>
            <w:tcW w:w="876" w:type="dxa"/>
            <w:vAlign w:val="center"/>
          </w:tcPr>
          <w:p>
            <w:pPr>
              <w:jc w:val="center"/>
              <w:rPr>
                <w:rFonts w:ascii="宋体" w:hAnsi="宋体" w:eastAsia="宋体"/>
                <w:sz w:val="24"/>
                <w:szCs w:val="24"/>
              </w:rPr>
            </w:pPr>
          </w:p>
        </w:tc>
        <w:tc>
          <w:tcPr>
            <w:tcW w:w="2533" w:type="dxa"/>
            <w:vAlign w:val="center"/>
          </w:tcPr>
          <w:p>
            <w:pPr>
              <w:jc w:val="center"/>
              <w:rPr>
                <w:rFonts w:ascii="宋体" w:hAnsi="宋体" w:eastAsia="宋体"/>
                <w:sz w:val="24"/>
                <w:szCs w:val="24"/>
              </w:rPr>
            </w:pPr>
          </w:p>
        </w:tc>
        <w:tc>
          <w:tcPr>
            <w:tcW w:w="1196"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2120" w:type="dxa"/>
            <w:vAlign w:val="center"/>
          </w:tcPr>
          <w:p>
            <w:pPr>
              <w:jc w:val="center"/>
              <w:rPr>
                <w:rFonts w:ascii="宋体" w:hAnsi="宋体" w:eastAsia="宋体"/>
                <w:sz w:val="24"/>
                <w:szCs w:val="24"/>
              </w:rPr>
            </w:pPr>
          </w:p>
        </w:tc>
        <w:tc>
          <w:tcPr>
            <w:tcW w:w="838" w:type="dxa"/>
            <w:vAlign w:val="center"/>
          </w:tcPr>
          <w:p>
            <w:pPr>
              <w:jc w:val="center"/>
              <w:rPr>
                <w:rFonts w:ascii="宋体" w:hAnsi="宋体" w:eastAsia="宋体"/>
                <w:sz w:val="24"/>
                <w:szCs w:val="24"/>
              </w:rPr>
            </w:pPr>
          </w:p>
        </w:tc>
        <w:tc>
          <w:tcPr>
            <w:tcW w:w="640" w:type="dxa"/>
            <w:vAlign w:val="center"/>
          </w:tcPr>
          <w:p>
            <w:pPr>
              <w:jc w:val="center"/>
              <w:rPr>
                <w:rFonts w:ascii="宋体" w:hAnsi="宋体" w:eastAsia="宋体"/>
                <w:sz w:val="24"/>
                <w:szCs w:val="24"/>
              </w:rPr>
            </w:pPr>
          </w:p>
        </w:tc>
        <w:tc>
          <w:tcPr>
            <w:tcW w:w="575" w:type="dxa"/>
            <w:vAlign w:val="center"/>
          </w:tcPr>
          <w:p>
            <w:pPr>
              <w:jc w:val="center"/>
              <w:rPr>
                <w:rFonts w:ascii="宋体" w:hAnsi="宋体" w:eastAsia="宋体"/>
                <w:sz w:val="24"/>
                <w:szCs w:val="24"/>
              </w:rPr>
            </w:pPr>
          </w:p>
        </w:tc>
        <w:tc>
          <w:tcPr>
            <w:tcW w:w="809" w:type="dxa"/>
            <w:vAlign w:val="center"/>
          </w:tcPr>
          <w:p>
            <w:pPr>
              <w:jc w:val="center"/>
              <w:rPr>
                <w:rFonts w:ascii="宋体" w:hAnsi="宋体" w:eastAsia="宋体"/>
                <w:sz w:val="24"/>
                <w:szCs w:val="24"/>
              </w:rPr>
            </w:pPr>
          </w:p>
        </w:tc>
        <w:tc>
          <w:tcPr>
            <w:tcW w:w="876" w:type="dxa"/>
            <w:vAlign w:val="center"/>
          </w:tcPr>
          <w:p>
            <w:pPr>
              <w:jc w:val="center"/>
              <w:rPr>
                <w:rFonts w:ascii="宋体" w:hAnsi="宋体" w:eastAsia="宋体"/>
                <w:sz w:val="24"/>
                <w:szCs w:val="24"/>
              </w:rPr>
            </w:pPr>
          </w:p>
        </w:tc>
        <w:tc>
          <w:tcPr>
            <w:tcW w:w="2533" w:type="dxa"/>
            <w:vAlign w:val="center"/>
          </w:tcPr>
          <w:p>
            <w:pPr>
              <w:jc w:val="center"/>
              <w:rPr>
                <w:rFonts w:ascii="宋体" w:hAnsi="宋体" w:eastAsia="宋体"/>
                <w:sz w:val="24"/>
                <w:szCs w:val="24"/>
              </w:rPr>
            </w:pPr>
          </w:p>
        </w:tc>
        <w:tc>
          <w:tcPr>
            <w:tcW w:w="1196"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2120" w:type="dxa"/>
            <w:vAlign w:val="center"/>
          </w:tcPr>
          <w:p>
            <w:pPr>
              <w:jc w:val="center"/>
              <w:rPr>
                <w:rFonts w:ascii="宋体" w:hAnsi="宋体" w:eastAsia="宋体"/>
                <w:sz w:val="24"/>
                <w:szCs w:val="24"/>
              </w:rPr>
            </w:pPr>
          </w:p>
        </w:tc>
        <w:tc>
          <w:tcPr>
            <w:tcW w:w="838" w:type="dxa"/>
            <w:vAlign w:val="center"/>
          </w:tcPr>
          <w:p>
            <w:pPr>
              <w:jc w:val="center"/>
              <w:rPr>
                <w:rFonts w:ascii="宋体" w:hAnsi="宋体" w:eastAsia="宋体"/>
                <w:sz w:val="24"/>
                <w:szCs w:val="24"/>
              </w:rPr>
            </w:pPr>
          </w:p>
        </w:tc>
        <w:tc>
          <w:tcPr>
            <w:tcW w:w="640" w:type="dxa"/>
            <w:vAlign w:val="center"/>
          </w:tcPr>
          <w:p>
            <w:pPr>
              <w:jc w:val="center"/>
              <w:rPr>
                <w:rFonts w:ascii="宋体" w:hAnsi="宋体" w:eastAsia="宋体"/>
                <w:sz w:val="24"/>
                <w:szCs w:val="24"/>
              </w:rPr>
            </w:pPr>
          </w:p>
        </w:tc>
        <w:tc>
          <w:tcPr>
            <w:tcW w:w="575" w:type="dxa"/>
            <w:vAlign w:val="center"/>
          </w:tcPr>
          <w:p>
            <w:pPr>
              <w:jc w:val="center"/>
              <w:rPr>
                <w:rFonts w:ascii="宋体" w:hAnsi="宋体" w:eastAsia="宋体"/>
                <w:sz w:val="24"/>
                <w:szCs w:val="24"/>
              </w:rPr>
            </w:pPr>
          </w:p>
        </w:tc>
        <w:tc>
          <w:tcPr>
            <w:tcW w:w="809" w:type="dxa"/>
            <w:vAlign w:val="center"/>
          </w:tcPr>
          <w:p>
            <w:pPr>
              <w:jc w:val="center"/>
              <w:rPr>
                <w:rFonts w:ascii="宋体" w:hAnsi="宋体" w:eastAsia="宋体"/>
                <w:sz w:val="24"/>
                <w:szCs w:val="24"/>
              </w:rPr>
            </w:pPr>
          </w:p>
        </w:tc>
        <w:tc>
          <w:tcPr>
            <w:tcW w:w="876" w:type="dxa"/>
            <w:vAlign w:val="center"/>
          </w:tcPr>
          <w:p>
            <w:pPr>
              <w:jc w:val="center"/>
              <w:rPr>
                <w:rFonts w:ascii="宋体" w:hAnsi="宋体" w:eastAsia="宋体"/>
                <w:sz w:val="24"/>
                <w:szCs w:val="24"/>
              </w:rPr>
            </w:pPr>
          </w:p>
        </w:tc>
        <w:tc>
          <w:tcPr>
            <w:tcW w:w="2533" w:type="dxa"/>
            <w:vAlign w:val="center"/>
          </w:tcPr>
          <w:p>
            <w:pPr>
              <w:jc w:val="center"/>
              <w:rPr>
                <w:rFonts w:ascii="宋体" w:hAnsi="宋体" w:eastAsia="宋体"/>
                <w:sz w:val="24"/>
                <w:szCs w:val="24"/>
              </w:rPr>
            </w:pPr>
          </w:p>
        </w:tc>
        <w:tc>
          <w:tcPr>
            <w:tcW w:w="1196"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2120" w:type="dxa"/>
            <w:vAlign w:val="center"/>
          </w:tcPr>
          <w:p>
            <w:pPr>
              <w:jc w:val="center"/>
              <w:rPr>
                <w:rFonts w:ascii="宋体" w:hAnsi="宋体" w:eastAsia="宋体"/>
                <w:sz w:val="24"/>
                <w:szCs w:val="24"/>
              </w:rPr>
            </w:pPr>
          </w:p>
        </w:tc>
        <w:tc>
          <w:tcPr>
            <w:tcW w:w="838" w:type="dxa"/>
            <w:vAlign w:val="center"/>
          </w:tcPr>
          <w:p>
            <w:pPr>
              <w:jc w:val="center"/>
              <w:rPr>
                <w:rFonts w:ascii="宋体" w:hAnsi="宋体" w:eastAsia="宋体"/>
                <w:sz w:val="24"/>
                <w:szCs w:val="24"/>
              </w:rPr>
            </w:pPr>
          </w:p>
        </w:tc>
        <w:tc>
          <w:tcPr>
            <w:tcW w:w="640" w:type="dxa"/>
            <w:vAlign w:val="center"/>
          </w:tcPr>
          <w:p>
            <w:pPr>
              <w:jc w:val="center"/>
              <w:rPr>
                <w:rFonts w:ascii="宋体" w:hAnsi="宋体" w:eastAsia="宋体"/>
                <w:sz w:val="24"/>
                <w:szCs w:val="24"/>
              </w:rPr>
            </w:pPr>
          </w:p>
        </w:tc>
        <w:tc>
          <w:tcPr>
            <w:tcW w:w="575" w:type="dxa"/>
            <w:vAlign w:val="center"/>
          </w:tcPr>
          <w:p>
            <w:pPr>
              <w:jc w:val="center"/>
              <w:rPr>
                <w:rFonts w:ascii="宋体" w:hAnsi="宋体" w:eastAsia="宋体"/>
                <w:sz w:val="24"/>
                <w:szCs w:val="24"/>
              </w:rPr>
            </w:pPr>
          </w:p>
        </w:tc>
        <w:tc>
          <w:tcPr>
            <w:tcW w:w="809" w:type="dxa"/>
            <w:vAlign w:val="center"/>
          </w:tcPr>
          <w:p>
            <w:pPr>
              <w:jc w:val="center"/>
              <w:rPr>
                <w:rFonts w:ascii="宋体" w:hAnsi="宋体" w:eastAsia="宋体"/>
                <w:sz w:val="24"/>
                <w:szCs w:val="24"/>
              </w:rPr>
            </w:pPr>
          </w:p>
        </w:tc>
        <w:tc>
          <w:tcPr>
            <w:tcW w:w="876" w:type="dxa"/>
            <w:vAlign w:val="center"/>
          </w:tcPr>
          <w:p>
            <w:pPr>
              <w:jc w:val="center"/>
              <w:rPr>
                <w:rFonts w:ascii="宋体" w:hAnsi="宋体" w:eastAsia="宋体"/>
                <w:sz w:val="24"/>
                <w:szCs w:val="24"/>
              </w:rPr>
            </w:pPr>
          </w:p>
        </w:tc>
        <w:tc>
          <w:tcPr>
            <w:tcW w:w="2533" w:type="dxa"/>
            <w:vAlign w:val="center"/>
          </w:tcPr>
          <w:p>
            <w:pPr>
              <w:jc w:val="center"/>
              <w:rPr>
                <w:rFonts w:ascii="宋体" w:hAnsi="宋体" w:eastAsia="宋体"/>
                <w:sz w:val="24"/>
                <w:szCs w:val="24"/>
              </w:rPr>
            </w:pPr>
          </w:p>
        </w:tc>
        <w:tc>
          <w:tcPr>
            <w:tcW w:w="1196"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2120" w:type="dxa"/>
            <w:vAlign w:val="center"/>
          </w:tcPr>
          <w:p>
            <w:pPr>
              <w:jc w:val="center"/>
              <w:rPr>
                <w:rFonts w:ascii="宋体" w:hAnsi="宋体" w:eastAsia="宋体"/>
                <w:sz w:val="24"/>
                <w:szCs w:val="24"/>
              </w:rPr>
            </w:pPr>
          </w:p>
        </w:tc>
        <w:tc>
          <w:tcPr>
            <w:tcW w:w="838" w:type="dxa"/>
            <w:vAlign w:val="center"/>
          </w:tcPr>
          <w:p>
            <w:pPr>
              <w:jc w:val="center"/>
              <w:rPr>
                <w:rFonts w:ascii="宋体" w:hAnsi="宋体" w:eastAsia="宋体"/>
                <w:sz w:val="24"/>
                <w:szCs w:val="24"/>
              </w:rPr>
            </w:pPr>
          </w:p>
        </w:tc>
        <w:tc>
          <w:tcPr>
            <w:tcW w:w="640" w:type="dxa"/>
            <w:vAlign w:val="center"/>
          </w:tcPr>
          <w:p>
            <w:pPr>
              <w:jc w:val="center"/>
              <w:rPr>
                <w:rFonts w:ascii="宋体" w:hAnsi="宋体" w:eastAsia="宋体"/>
                <w:sz w:val="24"/>
                <w:szCs w:val="24"/>
              </w:rPr>
            </w:pPr>
          </w:p>
        </w:tc>
        <w:tc>
          <w:tcPr>
            <w:tcW w:w="575" w:type="dxa"/>
            <w:vAlign w:val="center"/>
          </w:tcPr>
          <w:p>
            <w:pPr>
              <w:jc w:val="center"/>
              <w:rPr>
                <w:rFonts w:ascii="宋体" w:hAnsi="宋体" w:eastAsia="宋体"/>
                <w:sz w:val="24"/>
                <w:szCs w:val="24"/>
              </w:rPr>
            </w:pPr>
          </w:p>
        </w:tc>
        <w:tc>
          <w:tcPr>
            <w:tcW w:w="809" w:type="dxa"/>
            <w:vAlign w:val="center"/>
          </w:tcPr>
          <w:p>
            <w:pPr>
              <w:jc w:val="center"/>
              <w:rPr>
                <w:rFonts w:ascii="宋体" w:hAnsi="宋体" w:eastAsia="宋体"/>
                <w:sz w:val="24"/>
                <w:szCs w:val="24"/>
              </w:rPr>
            </w:pPr>
          </w:p>
        </w:tc>
        <w:tc>
          <w:tcPr>
            <w:tcW w:w="876" w:type="dxa"/>
            <w:vAlign w:val="center"/>
          </w:tcPr>
          <w:p>
            <w:pPr>
              <w:jc w:val="center"/>
              <w:rPr>
                <w:rFonts w:ascii="宋体" w:hAnsi="宋体" w:eastAsia="宋体"/>
                <w:sz w:val="24"/>
                <w:szCs w:val="24"/>
              </w:rPr>
            </w:pPr>
          </w:p>
        </w:tc>
        <w:tc>
          <w:tcPr>
            <w:tcW w:w="2533" w:type="dxa"/>
            <w:vAlign w:val="center"/>
          </w:tcPr>
          <w:p>
            <w:pPr>
              <w:jc w:val="center"/>
              <w:rPr>
                <w:rFonts w:ascii="宋体" w:hAnsi="宋体" w:eastAsia="宋体"/>
                <w:sz w:val="24"/>
                <w:szCs w:val="24"/>
              </w:rPr>
            </w:pPr>
          </w:p>
        </w:tc>
        <w:tc>
          <w:tcPr>
            <w:tcW w:w="1196"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2120" w:type="dxa"/>
            <w:vAlign w:val="center"/>
          </w:tcPr>
          <w:p>
            <w:pPr>
              <w:jc w:val="center"/>
              <w:rPr>
                <w:rFonts w:ascii="宋体" w:hAnsi="宋体" w:eastAsia="宋体"/>
                <w:sz w:val="24"/>
                <w:szCs w:val="24"/>
              </w:rPr>
            </w:pPr>
          </w:p>
        </w:tc>
        <w:tc>
          <w:tcPr>
            <w:tcW w:w="838" w:type="dxa"/>
            <w:vAlign w:val="center"/>
          </w:tcPr>
          <w:p>
            <w:pPr>
              <w:jc w:val="center"/>
              <w:rPr>
                <w:rFonts w:ascii="宋体" w:hAnsi="宋体" w:eastAsia="宋体"/>
                <w:sz w:val="24"/>
                <w:szCs w:val="24"/>
              </w:rPr>
            </w:pPr>
          </w:p>
        </w:tc>
        <w:tc>
          <w:tcPr>
            <w:tcW w:w="640" w:type="dxa"/>
            <w:vAlign w:val="center"/>
          </w:tcPr>
          <w:p>
            <w:pPr>
              <w:jc w:val="center"/>
              <w:rPr>
                <w:rFonts w:ascii="宋体" w:hAnsi="宋体" w:eastAsia="宋体"/>
                <w:sz w:val="24"/>
                <w:szCs w:val="24"/>
              </w:rPr>
            </w:pPr>
          </w:p>
        </w:tc>
        <w:tc>
          <w:tcPr>
            <w:tcW w:w="575" w:type="dxa"/>
            <w:vAlign w:val="center"/>
          </w:tcPr>
          <w:p>
            <w:pPr>
              <w:jc w:val="center"/>
              <w:rPr>
                <w:rFonts w:ascii="宋体" w:hAnsi="宋体" w:eastAsia="宋体"/>
                <w:sz w:val="24"/>
                <w:szCs w:val="24"/>
              </w:rPr>
            </w:pPr>
          </w:p>
        </w:tc>
        <w:tc>
          <w:tcPr>
            <w:tcW w:w="809" w:type="dxa"/>
            <w:vAlign w:val="center"/>
          </w:tcPr>
          <w:p>
            <w:pPr>
              <w:jc w:val="center"/>
              <w:rPr>
                <w:rFonts w:ascii="宋体" w:hAnsi="宋体" w:eastAsia="宋体"/>
                <w:sz w:val="24"/>
                <w:szCs w:val="24"/>
              </w:rPr>
            </w:pPr>
          </w:p>
        </w:tc>
        <w:tc>
          <w:tcPr>
            <w:tcW w:w="876" w:type="dxa"/>
            <w:vAlign w:val="center"/>
          </w:tcPr>
          <w:p>
            <w:pPr>
              <w:jc w:val="center"/>
              <w:rPr>
                <w:rFonts w:ascii="宋体" w:hAnsi="宋体" w:eastAsia="宋体"/>
                <w:sz w:val="24"/>
                <w:szCs w:val="24"/>
              </w:rPr>
            </w:pPr>
          </w:p>
        </w:tc>
        <w:tc>
          <w:tcPr>
            <w:tcW w:w="2533" w:type="dxa"/>
            <w:vAlign w:val="center"/>
          </w:tcPr>
          <w:p>
            <w:pPr>
              <w:jc w:val="center"/>
              <w:rPr>
                <w:rFonts w:ascii="宋体" w:hAnsi="宋体" w:eastAsia="宋体"/>
                <w:sz w:val="24"/>
                <w:szCs w:val="24"/>
              </w:rPr>
            </w:pPr>
          </w:p>
        </w:tc>
        <w:tc>
          <w:tcPr>
            <w:tcW w:w="1196"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2120" w:type="dxa"/>
            <w:vAlign w:val="center"/>
          </w:tcPr>
          <w:p>
            <w:pPr>
              <w:jc w:val="center"/>
              <w:rPr>
                <w:rFonts w:ascii="宋体" w:hAnsi="宋体" w:eastAsia="宋体"/>
                <w:sz w:val="24"/>
                <w:szCs w:val="24"/>
              </w:rPr>
            </w:pPr>
          </w:p>
        </w:tc>
        <w:tc>
          <w:tcPr>
            <w:tcW w:w="838" w:type="dxa"/>
            <w:vAlign w:val="center"/>
          </w:tcPr>
          <w:p>
            <w:pPr>
              <w:jc w:val="center"/>
              <w:rPr>
                <w:rFonts w:ascii="宋体" w:hAnsi="宋体" w:eastAsia="宋体"/>
                <w:sz w:val="24"/>
                <w:szCs w:val="24"/>
              </w:rPr>
            </w:pPr>
          </w:p>
        </w:tc>
        <w:tc>
          <w:tcPr>
            <w:tcW w:w="640" w:type="dxa"/>
            <w:vAlign w:val="center"/>
          </w:tcPr>
          <w:p>
            <w:pPr>
              <w:jc w:val="center"/>
              <w:rPr>
                <w:rFonts w:ascii="宋体" w:hAnsi="宋体" w:eastAsia="宋体"/>
                <w:sz w:val="24"/>
                <w:szCs w:val="24"/>
              </w:rPr>
            </w:pPr>
          </w:p>
        </w:tc>
        <w:tc>
          <w:tcPr>
            <w:tcW w:w="575" w:type="dxa"/>
            <w:vAlign w:val="center"/>
          </w:tcPr>
          <w:p>
            <w:pPr>
              <w:jc w:val="center"/>
              <w:rPr>
                <w:rFonts w:ascii="宋体" w:hAnsi="宋体" w:eastAsia="宋体"/>
                <w:sz w:val="24"/>
                <w:szCs w:val="24"/>
              </w:rPr>
            </w:pPr>
          </w:p>
        </w:tc>
        <w:tc>
          <w:tcPr>
            <w:tcW w:w="809" w:type="dxa"/>
            <w:vAlign w:val="center"/>
          </w:tcPr>
          <w:p>
            <w:pPr>
              <w:jc w:val="center"/>
              <w:rPr>
                <w:rFonts w:ascii="宋体" w:hAnsi="宋体" w:eastAsia="宋体"/>
                <w:sz w:val="24"/>
                <w:szCs w:val="24"/>
              </w:rPr>
            </w:pPr>
          </w:p>
        </w:tc>
        <w:tc>
          <w:tcPr>
            <w:tcW w:w="876" w:type="dxa"/>
            <w:vAlign w:val="center"/>
          </w:tcPr>
          <w:p>
            <w:pPr>
              <w:jc w:val="center"/>
              <w:rPr>
                <w:rFonts w:ascii="宋体" w:hAnsi="宋体" w:eastAsia="宋体"/>
                <w:sz w:val="24"/>
                <w:szCs w:val="24"/>
              </w:rPr>
            </w:pPr>
          </w:p>
        </w:tc>
        <w:tc>
          <w:tcPr>
            <w:tcW w:w="2533" w:type="dxa"/>
            <w:vAlign w:val="center"/>
          </w:tcPr>
          <w:p>
            <w:pPr>
              <w:jc w:val="center"/>
              <w:rPr>
                <w:rFonts w:ascii="宋体" w:hAnsi="宋体" w:eastAsia="宋体"/>
                <w:sz w:val="24"/>
                <w:szCs w:val="24"/>
              </w:rPr>
            </w:pPr>
          </w:p>
        </w:tc>
        <w:tc>
          <w:tcPr>
            <w:tcW w:w="1196"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2120" w:type="dxa"/>
          </w:tcPr>
          <w:p>
            <w:pPr>
              <w:rPr>
                <w:rFonts w:ascii="宋体" w:hAnsi="宋体" w:eastAsia="宋体"/>
                <w:sz w:val="24"/>
                <w:szCs w:val="24"/>
              </w:rPr>
            </w:pPr>
          </w:p>
        </w:tc>
        <w:tc>
          <w:tcPr>
            <w:tcW w:w="838" w:type="dxa"/>
          </w:tcPr>
          <w:p>
            <w:pPr>
              <w:rPr>
                <w:rFonts w:ascii="宋体" w:hAnsi="宋体" w:eastAsia="宋体"/>
                <w:sz w:val="24"/>
                <w:szCs w:val="24"/>
              </w:rPr>
            </w:pPr>
          </w:p>
        </w:tc>
        <w:tc>
          <w:tcPr>
            <w:tcW w:w="640" w:type="dxa"/>
          </w:tcPr>
          <w:p>
            <w:pPr>
              <w:rPr>
                <w:rFonts w:ascii="宋体" w:hAnsi="宋体" w:eastAsia="宋体"/>
                <w:sz w:val="24"/>
                <w:szCs w:val="24"/>
              </w:rPr>
            </w:pPr>
          </w:p>
        </w:tc>
        <w:tc>
          <w:tcPr>
            <w:tcW w:w="575" w:type="dxa"/>
          </w:tcPr>
          <w:p>
            <w:pPr>
              <w:rPr>
                <w:rFonts w:ascii="宋体" w:hAnsi="宋体" w:eastAsia="宋体"/>
                <w:sz w:val="24"/>
                <w:szCs w:val="24"/>
              </w:rPr>
            </w:pPr>
          </w:p>
        </w:tc>
        <w:tc>
          <w:tcPr>
            <w:tcW w:w="809" w:type="dxa"/>
          </w:tcPr>
          <w:p>
            <w:pPr>
              <w:rPr>
                <w:rFonts w:ascii="宋体" w:hAnsi="宋体" w:eastAsia="宋体"/>
                <w:sz w:val="24"/>
                <w:szCs w:val="24"/>
              </w:rPr>
            </w:pPr>
          </w:p>
        </w:tc>
        <w:tc>
          <w:tcPr>
            <w:tcW w:w="876" w:type="dxa"/>
          </w:tcPr>
          <w:p>
            <w:pPr>
              <w:rPr>
                <w:rFonts w:ascii="宋体" w:hAnsi="宋体" w:eastAsia="宋体"/>
                <w:sz w:val="24"/>
                <w:szCs w:val="24"/>
              </w:rPr>
            </w:pPr>
          </w:p>
        </w:tc>
        <w:tc>
          <w:tcPr>
            <w:tcW w:w="2533" w:type="dxa"/>
          </w:tcPr>
          <w:p>
            <w:pPr>
              <w:rPr>
                <w:rFonts w:ascii="宋体" w:hAnsi="宋体" w:eastAsia="宋体"/>
                <w:sz w:val="24"/>
                <w:szCs w:val="24"/>
              </w:rPr>
            </w:pPr>
          </w:p>
        </w:tc>
        <w:tc>
          <w:tcPr>
            <w:tcW w:w="1196"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2120" w:type="dxa"/>
          </w:tcPr>
          <w:p>
            <w:pPr>
              <w:rPr>
                <w:rFonts w:ascii="宋体" w:hAnsi="宋体" w:eastAsia="宋体"/>
                <w:sz w:val="24"/>
                <w:szCs w:val="24"/>
              </w:rPr>
            </w:pPr>
          </w:p>
        </w:tc>
        <w:tc>
          <w:tcPr>
            <w:tcW w:w="838" w:type="dxa"/>
          </w:tcPr>
          <w:p>
            <w:pPr>
              <w:rPr>
                <w:rFonts w:ascii="宋体" w:hAnsi="宋体" w:eastAsia="宋体"/>
                <w:sz w:val="24"/>
                <w:szCs w:val="24"/>
              </w:rPr>
            </w:pPr>
          </w:p>
        </w:tc>
        <w:tc>
          <w:tcPr>
            <w:tcW w:w="640" w:type="dxa"/>
          </w:tcPr>
          <w:p>
            <w:pPr>
              <w:rPr>
                <w:rFonts w:ascii="宋体" w:hAnsi="宋体" w:eastAsia="宋体"/>
                <w:sz w:val="24"/>
                <w:szCs w:val="24"/>
              </w:rPr>
            </w:pPr>
          </w:p>
        </w:tc>
        <w:tc>
          <w:tcPr>
            <w:tcW w:w="575" w:type="dxa"/>
          </w:tcPr>
          <w:p>
            <w:pPr>
              <w:rPr>
                <w:rFonts w:ascii="宋体" w:hAnsi="宋体" w:eastAsia="宋体"/>
                <w:sz w:val="24"/>
                <w:szCs w:val="24"/>
              </w:rPr>
            </w:pPr>
          </w:p>
        </w:tc>
        <w:tc>
          <w:tcPr>
            <w:tcW w:w="809" w:type="dxa"/>
          </w:tcPr>
          <w:p>
            <w:pPr>
              <w:rPr>
                <w:rFonts w:ascii="宋体" w:hAnsi="宋体" w:eastAsia="宋体"/>
                <w:sz w:val="24"/>
                <w:szCs w:val="24"/>
              </w:rPr>
            </w:pPr>
          </w:p>
        </w:tc>
        <w:tc>
          <w:tcPr>
            <w:tcW w:w="876" w:type="dxa"/>
          </w:tcPr>
          <w:p>
            <w:pPr>
              <w:rPr>
                <w:rFonts w:ascii="宋体" w:hAnsi="宋体" w:eastAsia="宋体"/>
                <w:sz w:val="24"/>
                <w:szCs w:val="24"/>
              </w:rPr>
            </w:pPr>
          </w:p>
        </w:tc>
        <w:tc>
          <w:tcPr>
            <w:tcW w:w="2533" w:type="dxa"/>
          </w:tcPr>
          <w:p>
            <w:pPr>
              <w:rPr>
                <w:rFonts w:ascii="宋体" w:hAnsi="宋体" w:eastAsia="宋体"/>
                <w:sz w:val="24"/>
                <w:szCs w:val="24"/>
              </w:rPr>
            </w:pPr>
          </w:p>
        </w:tc>
        <w:tc>
          <w:tcPr>
            <w:tcW w:w="1196"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2120" w:type="dxa"/>
          </w:tcPr>
          <w:p>
            <w:pPr>
              <w:rPr>
                <w:rFonts w:ascii="宋体" w:hAnsi="宋体" w:eastAsia="宋体"/>
                <w:sz w:val="24"/>
                <w:szCs w:val="24"/>
              </w:rPr>
            </w:pPr>
          </w:p>
        </w:tc>
        <w:tc>
          <w:tcPr>
            <w:tcW w:w="838" w:type="dxa"/>
          </w:tcPr>
          <w:p>
            <w:pPr>
              <w:rPr>
                <w:rFonts w:ascii="宋体" w:hAnsi="宋体" w:eastAsia="宋体"/>
                <w:sz w:val="24"/>
                <w:szCs w:val="24"/>
              </w:rPr>
            </w:pPr>
          </w:p>
        </w:tc>
        <w:tc>
          <w:tcPr>
            <w:tcW w:w="640" w:type="dxa"/>
          </w:tcPr>
          <w:p>
            <w:pPr>
              <w:rPr>
                <w:rFonts w:ascii="宋体" w:hAnsi="宋体" w:eastAsia="宋体"/>
                <w:sz w:val="24"/>
                <w:szCs w:val="24"/>
              </w:rPr>
            </w:pPr>
          </w:p>
        </w:tc>
        <w:tc>
          <w:tcPr>
            <w:tcW w:w="575" w:type="dxa"/>
          </w:tcPr>
          <w:p>
            <w:pPr>
              <w:rPr>
                <w:rFonts w:ascii="宋体" w:hAnsi="宋体" w:eastAsia="宋体"/>
                <w:sz w:val="24"/>
                <w:szCs w:val="24"/>
              </w:rPr>
            </w:pPr>
          </w:p>
        </w:tc>
        <w:tc>
          <w:tcPr>
            <w:tcW w:w="809" w:type="dxa"/>
          </w:tcPr>
          <w:p>
            <w:pPr>
              <w:rPr>
                <w:rFonts w:ascii="宋体" w:hAnsi="宋体" w:eastAsia="宋体"/>
                <w:sz w:val="24"/>
                <w:szCs w:val="24"/>
              </w:rPr>
            </w:pPr>
          </w:p>
        </w:tc>
        <w:tc>
          <w:tcPr>
            <w:tcW w:w="876" w:type="dxa"/>
          </w:tcPr>
          <w:p>
            <w:pPr>
              <w:rPr>
                <w:rFonts w:ascii="宋体" w:hAnsi="宋体" w:eastAsia="宋体"/>
                <w:sz w:val="24"/>
                <w:szCs w:val="24"/>
              </w:rPr>
            </w:pPr>
          </w:p>
        </w:tc>
        <w:tc>
          <w:tcPr>
            <w:tcW w:w="2533" w:type="dxa"/>
          </w:tcPr>
          <w:p>
            <w:pPr>
              <w:rPr>
                <w:rFonts w:ascii="宋体" w:hAnsi="宋体" w:eastAsia="宋体"/>
                <w:sz w:val="24"/>
                <w:szCs w:val="24"/>
              </w:rPr>
            </w:pPr>
          </w:p>
        </w:tc>
        <w:tc>
          <w:tcPr>
            <w:tcW w:w="1196"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2120" w:type="dxa"/>
          </w:tcPr>
          <w:p>
            <w:pPr>
              <w:rPr>
                <w:rFonts w:ascii="宋体" w:hAnsi="宋体" w:eastAsia="宋体"/>
                <w:sz w:val="24"/>
                <w:szCs w:val="24"/>
              </w:rPr>
            </w:pPr>
          </w:p>
        </w:tc>
        <w:tc>
          <w:tcPr>
            <w:tcW w:w="838" w:type="dxa"/>
          </w:tcPr>
          <w:p>
            <w:pPr>
              <w:rPr>
                <w:rFonts w:ascii="宋体" w:hAnsi="宋体" w:eastAsia="宋体"/>
                <w:sz w:val="24"/>
                <w:szCs w:val="24"/>
              </w:rPr>
            </w:pPr>
          </w:p>
        </w:tc>
        <w:tc>
          <w:tcPr>
            <w:tcW w:w="640" w:type="dxa"/>
          </w:tcPr>
          <w:p>
            <w:pPr>
              <w:rPr>
                <w:rFonts w:ascii="宋体" w:hAnsi="宋体" w:eastAsia="宋体"/>
                <w:sz w:val="24"/>
                <w:szCs w:val="24"/>
              </w:rPr>
            </w:pPr>
          </w:p>
        </w:tc>
        <w:tc>
          <w:tcPr>
            <w:tcW w:w="575" w:type="dxa"/>
          </w:tcPr>
          <w:p>
            <w:pPr>
              <w:rPr>
                <w:rFonts w:ascii="宋体" w:hAnsi="宋体" w:eastAsia="宋体"/>
                <w:sz w:val="24"/>
                <w:szCs w:val="24"/>
              </w:rPr>
            </w:pPr>
          </w:p>
        </w:tc>
        <w:tc>
          <w:tcPr>
            <w:tcW w:w="809" w:type="dxa"/>
          </w:tcPr>
          <w:p>
            <w:pPr>
              <w:rPr>
                <w:rFonts w:ascii="宋体" w:hAnsi="宋体" w:eastAsia="宋体"/>
                <w:sz w:val="24"/>
                <w:szCs w:val="24"/>
              </w:rPr>
            </w:pPr>
          </w:p>
        </w:tc>
        <w:tc>
          <w:tcPr>
            <w:tcW w:w="876" w:type="dxa"/>
          </w:tcPr>
          <w:p>
            <w:pPr>
              <w:rPr>
                <w:rFonts w:ascii="宋体" w:hAnsi="宋体" w:eastAsia="宋体"/>
                <w:sz w:val="24"/>
                <w:szCs w:val="24"/>
              </w:rPr>
            </w:pPr>
          </w:p>
        </w:tc>
        <w:tc>
          <w:tcPr>
            <w:tcW w:w="2533" w:type="dxa"/>
          </w:tcPr>
          <w:p>
            <w:pPr>
              <w:rPr>
                <w:rFonts w:ascii="宋体" w:hAnsi="宋体" w:eastAsia="宋体"/>
                <w:sz w:val="24"/>
                <w:szCs w:val="24"/>
              </w:rPr>
            </w:pPr>
          </w:p>
        </w:tc>
        <w:tc>
          <w:tcPr>
            <w:tcW w:w="1196"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2120" w:type="dxa"/>
          </w:tcPr>
          <w:p>
            <w:pPr>
              <w:rPr>
                <w:rFonts w:ascii="宋体" w:hAnsi="宋体" w:eastAsia="宋体"/>
                <w:sz w:val="24"/>
                <w:szCs w:val="24"/>
              </w:rPr>
            </w:pPr>
          </w:p>
        </w:tc>
        <w:tc>
          <w:tcPr>
            <w:tcW w:w="838" w:type="dxa"/>
          </w:tcPr>
          <w:p>
            <w:pPr>
              <w:rPr>
                <w:rFonts w:ascii="宋体" w:hAnsi="宋体" w:eastAsia="宋体"/>
                <w:sz w:val="24"/>
                <w:szCs w:val="24"/>
              </w:rPr>
            </w:pPr>
          </w:p>
        </w:tc>
        <w:tc>
          <w:tcPr>
            <w:tcW w:w="640" w:type="dxa"/>
          </w:tcPr>
          <w:p>
            <w:pPr>
              <w:rPr>
                <w:rFonts w:ascii="宋体" w:hAnsi="宋体" w:eastAsia="宋体"/>
                <w:sz w:val="24"/>
                <w:szCs w:val="24"/>
              </w:rPr>
            </w:pPr>
          </w:p>
        </w:tc>
        <w:tc>
          <w:tcPr>
            <w:tcW w:w="575" w:type="dxa"/>
          </w:tcPr>
          <w:p>
            <w:pPr>
              <w:rPr>
                <w:rFonts w:ascii="宋体" w:hAnsi="宋体" w:eastAsia="宋体"/>
                <w:sz w:val="24"/>
                <w:szCs w:val="24"/>
              </w:rPr>
            </w:pPr>
          </w:p>
        </w:tc>
        <w:tc>
          <w:tcPr>
            <w:tcW w:w="809" w:type="dxa"/>
          </w:tcPr>
          <w:p>
            <w:pPr>
              <w:rPr>
                <w:rFonts w:ascii="宋体" w:hAnsi="宋体" w:eastAsia="宋体"/>
                <w:sz w:val="24"/>
                <w:szCs w:val="24"/>
              </w:rPr>
            </w:pPr>
          </w:p>
        </w:tc>
        <w:tc>
          <w:tcPr>
            <w:tcW w:w="876" w:type="dxa"/>
          </w:tcPr>
          <w:p>
            <w:pPr>
              <w:rPr>
                <w:rFonts w:ascii="宋体" w:hAnsi="宋体" w:eastAsia="宋体"/>
                <w:sz w:val="24"/>
                <w:szCs w:val="24"/>
              </w:rPr>
            </w:pPr>
          </w:p>
        </w:tc>
        <w:tc>
          <w:tcPr>
            <w:tcW w:w="2533" w:type="dxa"/>
          </w:tcPr>
          <w:p>
            <w:pPr>
              <w:rPr>
                <w:rFonts w:ascii="宋体" w:hAnsi="宋体" w:eastAsia="宋体"/>
                <w:sz w:val="24"/>
                <w:szCs w:val="24"/>
              </w:rPr>
            </w:pPr>
          </w:p>
        </w:tc>
        <w:tc>
          <w:tcPr>
            <w:tcW w:w="1196"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2120" w:type="dxa"/>
          </w:tcPr>
          <w:p>
            <w:pPr>
              <w:rPr>
                <w:rFonts w:ascii="宋体" w:hAnsi="宋体" w:eastAsia="宋体"/>
                <w:sz w:val="24"/>
                <w:szCs w:val="24"/>
              </w:rPr>
            </w:pPr>
          </w:p>
        </w:tc>
        <w:tc>
          <w:tcPr>
            <w:tcW w:w="838" w:type="dxa"/>
          </w:tcPr>
          <w:p>
            <w:pPr>
              <w:rPr>
                <w:rFonts w:ascii="宋体" w:hAnsi="宋体" w:eastAsia="宋体"/>
                <w:sz w:val="24"/>
                <w:szCs w:val="24"/>
              </w:rPr>
            </w:pPr>
          </w:p>
        </w:tc>
        <w:tc>
          <w:tcPr>
            <w:tcW w:w="640" w:type="dxa"/>
          </w:tcPr>
          <w:p>
            <w:pPr>
              <w:rPr>
                <w:rFonts w:ascii="宋体" w:hAnsi="宋体" w:eastAsia="宋体"/>
                <w:sz w:val="24"/>
                <w:szCs w:val="24"/>
              </w:rPr>
            </w:pPr>
          </w:p>
        </w:tc>
        <w:tc>
          <w:tcPr>
            <w:tcW w:w="575" w:type="dxa"/>
          </w:tcPr>
          <w:p>
            <w:pPr>
              <w:rPr>
                <w:rFonts w:ascii="宋体" w:hAnsi="宋体" w:eastAsia="宋体"/>
                <w:sz w:val="24"/>
                <w:szCs w:val="24"/>
              </w:rPr>
            </w:pPr>
          </w:p>
        </w:tc>
        <w:tc>
          <w:tcPr>
            <w:tcW w:w="809" w:type="dxa"/>
          </w:tcPr>
          <w:p>
            <w:pPr>
              <w:rPr>
                <w:rFonts w:ascii="宋体" w:hAnsi="宋体" w:eastAsia="宋体"/>
                <w:sz w:val="24"/>
                <w:szCs w:val="24"/>
              </w:rPr>
            </w:pPr>
          </w:p>
        </w:tc>
        <w:tc>
          <w:tcPr>
            <w:tcW w:w="876" w:type="dxa"/>
          </w:tcPr>
          <w:p>
            <w:pPr>
              <w:rPr>
                <w:rFonts w:ascii="宋体" w:hAnsi="宋体" w:eastAsia="宋体"/>
                <w:sz w:val="24"/>
                <w:szCs w:val="24"/>
              </w:rPr>
            </w:pPr>
          </w:p>
        </w:tc>
        <w:tc>
          <w:tcPr>
            <w:tcW w:w="2533" w:type="dxa"/>
          </w:tcPr>
          <w:p>
            <w:pPr>
              <w:rPr>
                <w:rFonts w:ascii="宋体" w:hAnsi="宋体" w:eastAsia="宋体"/>
                <w:sz w:val="24"/>
                <w:szCs w:val="24"/>
              </w:rPr>
            </w:pPr>
          </w:p>
        </w:tc>
        <w:tc>
          <w:tcPr>
            <w:tcW w:w="1196" w:type="dxa"/>
          </w:tcPr>
          <w:p>
            <w:pPr>
              <w:rPr>
                <w:rFonts w:ascii="宋体" w:hAnsi="宋体" w:eastAsia="宋体"/>
                <w:sz w:val="24"/>
                <w:szCs w:val="24"/>
              </w:rPr>
            </w:pPr>
          </w:p>
        </w:tc>
      </w:tr>
    </w:tbl>
    <w:p>
      <w:pPr>
        <w:rPr>
          <w:rFonts w:ascii="宋体" w:hAnsi="宋体" w:eastAsia="宋体"/>
          <w:sz w:val="24"/>
        </w:rPr>
      </w:pPr>
      <w:r>
        <w:rPr>
          <w:rFonts w:hint="eastAsia" w:ascii="宋体" w:hAnsi="宋体" w:eastAsia="宋体"/>
          <w:sz w:val="24"/>
        </w:rPr>
        <w:t>注：表中所列的项目负责人必须配备，其余人员的配备由投标人自行确定。</w:t>
      </w:r>
    </w:p>
    <w:p>
      <w:pPr>
        <w:rPr>
          <w:rFonts w:ascii="宋体" w:hAnsi="宋体" w:eastAsia="宋体"/>
          <w:sz w:val="28"/>
        </w:rPr>
      </w:pPr>
    </w:p>
    <w:p>
      <w:pPr>
        <w:ind w:firstLine="31680" w:firstLineChars="1900"/>
        <w:rPr>
          <w:rFonts w:ascii="宋体" w:hAnsi="宋体" w:eastAsia="宋体"/>
          <w:sz w:val="28"/>
        </w:rPr>
      </w:pPr>
    </w:p>
    <w:p>
      <w:pPr>
        <w:ind w:firstLine="31680" w:firstLineChars="1900"/>
        <w:rPr>
          <w:rFonts w:ascii="宋体" w:hAnsi="宋体" w:eastAsia="宋体"/>
          <w:sz w:val="28"/>
        </w:rPr>
      </w:pPr>
    </w:p>
    <w:p>
      <w:pPr>
        <w:ind w:firstLine="31680" w:firstLineChars="1900"/>
        <w:rPr>
          <w:rFonts w:ascii="宋体" w:hAnsi="宋体" w:eastAsia="宋体"/>
          <w:sz w:val="28"/>
        </w:rPr>
      </w:pPr>
      <w:r>
        <w:rPr>
          <w:rFonts w:hint="eastAsia" w:ascii="宋体" w:hAnsi="宋体" w:eastAsia="宋体"/>
          <w:sz w:val="28"/>
        </w:rPr>
        <w:t>法定代表人（签字或盖章）：</w:t>
      </w:r>
    </w:p>
    <w:p>
      <w:pPr>
        <w:ind w:firstLine="31680" w:firstLineChars="1900"/>
        <w:rPr>
          <w:rFonts w:ascii="宋体" w:hAnsi="宋体" w:eastAsia="宋体"/>
          <w:sz w:val="28"/>
        </w:rPr>
      </w:pPr>
    </w:p>
    <w:p>
      <w:pPr>
        <w:ind w:firstLine="31680" w:firstLineChars="1900"/>
        <w:rPr>
          <w:rFonts w:ascii="宋体" w:hAnsi="宋体" w:eastAsia="宋体"/>
          <w:sz w:val="28"/>
        </w:rPr>
      </w:pPr>
      <w:r>
        <w:rPr>
          <w:rFonts w:hint="eastAsia" w:ascii="宋体" w:hAnsi="宋体" w:eastAsia="宋体"/>
          <w:sz w:val="28"/>
        </w:rPr>
        <w:t>投标人（盖章）：</w:t>
      </w:r>
    </w:p>
    <w:p>
      <w:pPr>
        <w:ind w:firstLine="31680" w:firstLineChars="1900"/>
        <w:rPr>
          <w:rFonts w:ascii="宋体" w:hAnsi="宋体" w:eastAsia="宋体"/>
          <w:sz w:val="28"/>
        </w:rPr>
      </w:pPr>
    </w:p>
    <w:p>
      <w:pPr>
        <w:spacing w:line="320" w:lineRule="exact"/>
        <w:rPr>
          <w:rFonts w:ascii="宋体" w:hAnsi="宋体" w:eastAsia="宋体"/>
          <w:color w:val="000000"/>
          <w:sz w:val="24"/>
          <w:szCs w:val="24"/>
        </w:rPr>
      </w:pPr>
      <w:r>
        <w:rPr>
          <w:rFonts w:ascii="宋体" w:hAnsi="宋体" w:eastAsia="宋体"/>
          <w:sz w:val="28"/>
        </w:rPr>
        <w:t xml:space="preserve">                                       </w:t>
      </w:r>
      <w:r>
        <w:rPr>
          <w:rFonts w:hint="eastAsia" w:ascii="宋体" w:hAnsi="宋体" w:eastAsia="宋体"/>
          <w:sz w:val="28"/>
        </w:rPr>
        <w:t>日期：</w:t>
      </w:r>
      <w:r>
        <w:rPr>
          <w:rFonts w:ascii="宋体" w:hAnsi="宋体" w:eastAsia="宋体"/>
          <w:sz w:val="28"/>
        </w:rPr>
        <w:t xml:space="preserve">   </w:t>
      </w:r>
      <w:r>
        <w:rPr>
          <w:rFonts w:hint="eastAsia" w:ascii="宋体" w:hAnsi="宋体" w:eastAsia="宋体"/>
          <w:sz w:val="28"/>
        </w:rPr>
        <w:t>年</w:t>
      </w:r>
      <w:r>
        <w:rPr>
          <w:rFonts w:ascii="宋体" w:hAnsi="宋体" w:eastAsia="宋体"/>
          <w:sz w:val="28"/>
        </w:rPr>
        <w:t xml:space="preserve">   </w:t>
      </w:r>
      <w:r>
        <w:rPr>
          <w:rFonts w:hint="eastAsia" w:ascii="宋体" w:hAnsi="宋体" w:eastAsia="宋体"/>
          <w:sz w:val="28"/>
        </w:rPr>
        <w:t>月</w:t>
      </w:r>
      <w:r>
        <w:rPr>
          <w:rFonts w:ascii="宋体" w:hAnsi="宋体" w:eastAsia="宋体"/>
          <w:sz w:val="28"/>
        </w:rPr>
        <w:t xml:space="preserve">   </w:t>
      </w:r>
      <w:r>
        <w:rPr>
          <w:rFonts w:hint="eastAsia" w:ascii="宋体" w:hAnsi="宋体" w:eastAsia="宋体"/>
          <w:sz w:val="28"/>
        </w:rPr>
        <w:t>日</w:t>
      </w:r>
    </w:p>
    <w:p>
      <w:pPr>
        <w:spacing w:line="320" w:lineRule="exact"/>
        <w:rPr>
          <w:rFonts w:ascii="宋体" w:hAnsi="宋体" w:eastAsia="宋体"/>
          <w:color w:val="000000"/>
          <w:sz w:val="24"/>
          <w:szCs w:val="24"/>
        </w:rPr>
      </w:pPr>
    </w:p>
    <w:p>
      <w:pPr>
        <w:spacing w:line="320" w:lineRule="exact"/>
        <w:rPr>
          <w:rFonts w:ascii="宋体" w:hAnsi="宋体" w:eastAsia="宋体"/>
          <w:color w:val="000000"/>
          <w:sz w:val="24"/>
          <w:szCs w:val="24"/>
        </w:rPr>
      </w:pPr>
    </w:p>
    <w:p>
      <w:pPr>
        <w:pStyle w:val="6"/>
        <w:spacing w:line="320" w:lineRule="exact"/>
        <w:jc w:val="both"/>
        <w:rPr>
          <w:b w:val="0"/>
          <w:bCs w:val="0"/>
          <w:color w:val="000000"/>
          <w:sz w:val="21"/>
          <w:szCs w:val="21"/>
        </w:rPr>
      </w:pPr>
      <w:bookmarkStart w:id="177" w:name="_Toc201383241"/>
      <w:bookmarkStart w:id="178" w:name="_Toc155342580"/>
      <w:bookmarkStart w:id="179" w:name="_Toc19700364"/>
      <w:bookmarkStart w:id="180" w:name="_Toc144975208"/>
      <w:bookmarkStart w:id="181" w:name="_Toc169487830"/>
      <w:bookmarkStart w:id="182" w:name="_Toc106012815"/>
      <w:bookmarkStart w:id="183" w:name="_Toc106553077"/>
      <w:r>
        <w:rPr>
          <w:rFonts w:hint="eastAsia"/>
          <w:b w:val="0"/>
          <w:bCs w:val="0"/>
          <w:color w:val="000000"/>
          <w:sz w:val="21"/>
          <w:szCs w:val="21"/>
        </w:rPr>
        <w:t>附件三：</w:t>
      </w:r>
      <w:bookmarkEnd w:id="177"/>
      <w:bookmarkEnd w:id="178"/>
      <w:bookmarkEnd w:id="179"/>
      <w:bookmarkEnd w:id="180"/>
      <w:bookmarkEnd w:id="181"/>
    </w:p>
    <w:bookmarkEnd w:id="182"/>
    <w:bookmarkEnd w:id="183"/>
    <w:p>
      <w:pPr>
        <w:spacing w:line="600" w:lineRule="exact"/>
        <w:jc w:val="center"/>
        <w:rPr>
          <w:rFonts w:ascii="宋体" w:hAnsi="宋体" w:eastAsia="宋体"/>
          <w:b/>
          <w:color w:val="000000"/>
          <w:sz w:val="28"/>
          <w:szCs w:val="28"/>
        </w:rPr>
      </w:pPr>
      <w:r>
        <w:rPr>
          <w:rFonts w:hint="eastAsia" w:ascii="宋体" w:hAnsi="宋体" w:eastAsia="宋体"/>
          <w:b/>
          <w:color w:val="000000"/>
          <w:sz w:val="28"/>
          <w:szCs w:val="28"/>
        </w:rPr>
        <w:t>三门县妇幼保健计划生育服务中心＂污水零直排＂建设工程</w:t>
      </w:r>
      <w:r>
        <w:rPr>
          <w:rFonts w:ascii="宋体" w:hAnsi="宋体" w:eastAsia="宋体"/>
          <w:b/>
          <w:color w:val="000000"/>
          <w:sz w:val="28"/>
          <w:szCs w:val="28"/>
        </w:rPr>
        <w:t xml:space="preserve"> </w:t>
      </w:r>
    </w:p>
    <w:p>
      <w:pPr>
        <w:spacing w:line="600" w:lineRule="exact"/>
        <w:jc w:val="center"/>
        <w:rPr>
          <w:rFonts w:ascii="黑体" w:hAnsi="宋体" w:eastAsia="黑体"/>
          <w:b/>
          <w:color w:val="000000"/>
          <w:sz w:val="44"/>
        </w:rPr>
      </w:pPr>
      <w:r>
        <w:rPr>
          <w:rFonts w:hint="eastAsia" w:ascii="黑体" w:hAnsi="宋体" w:eastAsia="黑体"/>
          <w:b/>
          <w:color w:val="000000"/>
          <w:sz w:val="44"/>
        </w:rPr>
        <w:t>项目负责人简历表</w:t>
      </w:r>
    </w:p>
    <w:tbl>
      <w:tblPr>
        <w:tblStyle w:val="22"/>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574"/>
        <w:gridCol w:w="861"/>
        <w:gridCol w:w="861"/>
        <w:gridCol w:w="1096"/>
        <w:gridCol w:w="913"/>
        <w:gridCol w:w="1435"/>
        <w:gridCol w:w="861"/>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969" w:type="dxa"/>
            <w:vAlign w:val="center"/>
          </w:tcPr>
          <w:p>
            <w:pPr>
              <w:spacing w:line="320" w:lineRule="exact"/>
              <w:jc w:val="center"/>
              <w:rPr>
                <w:rFonts w:ascii="宋体" w:hAnsi="宋体" w:eastAsia="宋体"/>
                <w:color w:val="000000"/>
              </w:rPr>
            </w:pPr>
            <w:r>
              <w:rPr>
                <w:rFonts w:hint="eastAsia" w:ascii="宋体" w:hAnsi="宋体" w:eastAsia="宋体"/>
                <w:color w:val="000000"/>
              </w:rPr>
              <w:t>姓名</w:t>
            </w:r>
          </w:p>
        </w:tc>
        <w:tc>
          <w:tcPr>
            <w:tcW w:w="1435" w:type="dxa"/>
            <w:gridSpan w:val="2"/>
            <w:vAlign w:val="center"/>
          </w:tcPr>
          <w:p>
            <w:pPr>
              <w:spacing w:line="320" w:lineRule="exact"/>
              <w:jc w:val="center"/>
              <w:rPr>
                <w:rFonts w:ascii="宋体" w:hAnsi="宋体" w:eastAsia="宋体"/>
                <w:color w:val="000000"/>
              </w:rPr>
            </w:pPr>
          </w:p>
        </w:tc>
        <w:tc>
          <w:tcPr>
            <w:tcW w:w="861" w:type="dxa"/>
            <w:vAlign w:val="center"/>
          </w:tcPr>
          <w:p>
            <w:pPr>
              <w:spacing w:line="320" w:lineRule="exact"/>
              <w:jc w:val="center"/>
              <w:rPr>
                <w:rFonts w:ascii="宋体" w:hAnsi="宋体" w:eastAsia="宋体"/>
                <w:color w:val="000000"/>
              </w:rPr>
            </w:pPr>
            <w:r>
              <w:rPr>
                <w:rFonts w:hint="eastAsia" w:ascii="宋体" w:hAnsi="宋体" w:eastAsia="宋体"/>
                <w:color w:val="000000"/>
              </w:rPr>
              <w:t>性别</w:t>
            </w:r>
          </w:p>
        </w:tc>
        <w:tc>
          <w:tcPr>
            <w:tcW w:w="1096" w:type="dxa"/>
            <w:vAlign w:val="center"/>
          </w:tcPr>
          <w:p>
            <w:pPr>
              <w:spacing w:line="320" w:lineRule="exact"/>
              <w:jc w:val="center"/>
              <w:rPr>
                <w:rFonts w:ascii="宋体" w:hAnsi="宋体" w:eastAsia="宋体"/>
                <w:color w:val="000000"/>
              </w:rPr>
            </w:pPr>
          </w:p>
        </w:tc>
        <w:tc>
          <w:tcPr>
            <w:tcW w:w="913" w:type="dxa"/>
            <w:vAlign w:val="center"/>
          </w:tcPr>
          <w:p>
            <w:pPr>
              <w:spacing w:line="320" w:lineRule="exact"/>
              <w:jc w:val="center"/>
              <w:rPr>
                <w:rFonts w:ascii="宋体" w:hAnsi="宋体" w:eastAsia="宋体"/>
                <w:color w:val="000000"/>
              </w:rPr>
            </w:pPr>
            <w:r>
              <w:rPr>
                <w:rFonts w:hint="eastAsia" w:ascii="宋体" w:hAnsi="宋体" w:eastAsia="宋体"/>
                <w:color w:val="000000"/>
              </w:rPr>
              <w:t>年龄</w:t>
            </w:r>
          </w:p>
        </w:tc>
        <w:tc>
          <w:tcPr>
            <w:tcW w:w="1435" w:type="dxa"/>
            <w:vAlign w:val="center"/>
          </w:tcPr>
          <w:p>
            <w:pPr>
              <w:spacing w:line="320" w:lineRule="exact"/>
              <w:jc w:val="center"/>
              <w:rPr>
                <w:rFonts w:ascii="宋体" w:hAnsi="宋体" w:eastAsia="宋体"/>
                <w:color w:val="000000"/>
              </w:rPr>
            </w:pPr>
          </w:p>
        </w:tc>
        <w:tc>
          <w:tcPr>
            <w:tcW w:w="861" w:type="dxa"/>
            <w:vAlign w:val="center"/>
          </w:tcPr>
          <w:p>
            <w:pPr>
              <w:spacing w:line="320" w:lineRule="exact"/>
              <w:jc w:val="center"/>
              <w:rPr>
                <w:rFonts w:ascii="宋体" w:hAnsi="宋体" w:eastAsia="宋体"/>
                <w:color w:val="000000"/>
              </w:rPr>
            </w:pPr>
            <w:r>
              <w:rPr>
                <w:rFonts w:hint="eastAsia" w:ascii="宋体" w:hAnsi="宋体" w:eastAsia="宋体"/>
                <w:color w:val="000000"/>
              </w:rPr>
              <w:t>专业</w:t>
            </w:r>
          </w:p>
        </w:tc>
        <w:tc>
          <w:tcPr>
            <w:tcW w:w="2009" w:type="dxa"/>
            <w:vAlign w:val="center"/>
          </w:tcPr>
          <w:p>
            <w:pPr>
              <w:spacing w:line="320" w:lineRule="exact"/>
              <w:jc w:val="cente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1543" w:type="dxa"/>
            <w:gridSpan w:val="2"/>
            <w:vAlign w:val="center"/>
          </w:tcPr>
          <w:p>
            <w:pPr>
              <w:spacing w:line="320" w:lineRule="exact"/>
              <w:jc w:val="center"/>
              <w:rPr>
                <w:rFonts w:ascii="宋体" w:hAnsi="宋体" w:eastAsia="宋体"/>
                <w:color w:val="000000"/>
              </w:rPr>
            </w:pPr>
            <w:r>
              <w:rPr>
                <w:rFonts w:hint="eastAsia" w:ascii="宋体" w:hAnsi="宋体" w:eastAsia="宋体"/>
                <w:color w:val="000000"/>
              </w:rPr>
              <w:t>资质等级</w:t>
            </w:r>
          </w:p>
        </w:tc>
        <w:tc>
          <w:tcPr>
            <w:tcW w:w="1722" w:type="dxa"/>
            <w:gridSpan w:val="2"/>
            <w:vAlign w:val="center"/>
          </w:tcPr>
          <w:p>
            <w:pPr>
              <w:spacing w:line="320" w:lineRule="exact"/>
              <w:jc w:val="center"/>
              <w:rPr>
                <w:rFonts w:ascii="宋体" w:hAnsi="宋体" w:eastAsia="宋体"/>
                <w:color w:val="000000"/>
              </w:rPr>
            </w:pPr>
          </w:p>
        </w:tc>
        <w:tc>
          <w:tcPr>
            <w:tcW w:w="1096" w:type="dxa"/>
            <w:vAlign w:val="center"/>
          </w:tcPr>
          <w:p>
            <w:pPr>
              <w:spacing w:line="320" w:lineRule="exact"/>
              <w:jc w:val="center"/>
              <w:rPr>
                <w:rFonts w:ascii="宋体" w:hAnsi="宋体" w:eastAsia="宋体"/>
                <w:color w:val="000000"/>
              </w:rPr>
            </w:pPr>
            <w:r>
              <w:rPr>
                <w:rFonts w:hint="eastAsia" w:ascii="宋体" w:hAnsi="宋体" w:eastAsia="宋体"/>
                <w:color w:val="000000"/>
              </w:rPr>
              <w:t>职称</w:t>
            </w:r>
          </w:p>
        </w:tc>
        <w:tc>
          <w:tcPr>
            <w:tcW w:w="2348" w:type="dxa"/>
            <w:gridSpan w:val="2"/>
            <w:vAlign w:val="center"/>
          </w:tcPr>
          <w:p>
            <w:pPr>
              <w:spacing w:line="320" w:lineRule="exact"/>
              <w:jc w:val="center"/>
              <w:rPr>
                <w:rFonts w:ascii="宋体" w:hAnsi="宋体" w:eastAsia="宋体"/>
                <w:color w:val="000000"/>
              </w:rPr>
            </w:pPr>
          </w:p>
        </w:tc>
        <w:tc>
          <w:tcPr>
            <w:tcW w:w="861" w:type="dxa"/>
            <w:vAlign w:val="center"/>
          </w:tcPr>
          <w:p>
            <w:pPr>
              <w:spacing w:line="320" w:lineRule="exact"/>
              <w:jc w:val="center"/>
              <w:rPr>
                <w:rFonts w:ascii="宋体" w:hAnsi="宋体" w:eastAsia="宋体"/>
                <w:color w:val="000000"/>
              </w:rPr>
            </w:pPr>
            <w:r>
              <w:rPr>
                <w:rFonts w:hint="eastAsia" w:ascii="宋体" w:hAnsi="宋体" w:eastAsia="宋体"/>
                <w:color w:val="000000"/>
              </w:rPr>
              <w:t>学历</w:t>
            </w:r>
          </w:p>
        </w:tc>
        <w:tc>
          <w:tcPr>
            <w:tcW w:w="2009" w:type="dxa"/>
            <w:vAlign w:val="center"/>
          </w:tcPr>
          <w:p>
            <w:pPr>
              <w:spacing w:line="320" w:lineRule="exact"/>
              <w:jc w:val="cente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2404" w:type="dxa"/>
            <w:gridSpan w:val="3"/>
            <w:vAlign w:val="center"/>
          </w:tcPr>
          <w:p>
            <w:pPr>
              <w:spacing w:line="320" w:lineRule="exact"/>
              <w:jc w:val="center"/>
              <w:rPr>
                <w:rFonts w:ascii="宋体" w:hAnsi="宋体" w:eastAsia="宋体"/>
                <w:color w:val="000000"/>
              </w:rPr>
            </w:pPr>
            <w:r>
              <w:rPr>
                <w:rFonts w:hint="eastAsia" w:ascii="宋体" w:hAnsi="宋体" w:eastAsia="宋体"/>
                <w:color w:val="000000"/>
              </w:rPr>
              <w:t>参加工作时间</w:t>
            </w:r>
          </w:p>
        </w:tc>
        <w:tc>
          <w:tcPr>
            <w:tcW w:w="1957" w:type="dxa"/>
            <w:gridSpan w:val="2"/>
            <w:vAlign w:val="center"/>
          </w:tcPr>
          <w:p>
            <w:pPr>
              <w:spacing w:line="320" w:lineRule="exact"/>
              <w:jc w:val="center"/>
              <w:rPr>
                <w:rFonts w:ascii="宋体" w:hAnsi="宋体" w:eastAsia="宋体"/>
                <w:color w:val="000000"/>
              </w:rPr>
            </w:pPr>
          </w:p>
        </w:tc>
        <w:tc>
          <w:tcPr>
            <w:tcW w:w="3209" w:type="dxa"/>
            <w:gridSpan w:val="3"/>
            <w:vAlign w:val="center"/>
          </w:tcPr>
          <w:p>
            <w:pPr>
              <w:spacing w:line="320" w:lineRule="exact"/>
              <w:jc w:val="center"/>
              <w:rPr>
                <w:rFonts w:ascii="宋体" w:hAnsi="宋体" w:eastAsia="宋体"/>
                <w:color w:val="000000"/>
              </w:rPr>
            </w:pPr>
            <w:r>
              <w:rPr>
                <w:rFonts w:hint="eastAsia" w:ascii="宋体" w:hAnsi="宋体" w:eastAsia="宋体"/>
                <w:color w:val="000000"/>
              </w:rPr>
              <w:t>从事项目负责人年限</w:t>
            </w:r>
          </w:p>
        </w:tc>
        <w:tc>
          <w:tcPr>
            <w:tcW w:w="2009" w:type="dxa"/>
            <w:vAlign w:val="center"/>
          </w:tcPr>
          <w:p>
            <w:pPr>
              <w:spacing w:line="320" w:lineRule="exact"/>
              <w:jc w:val="cente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0" w:hRule="atLeast"/>
        </w:trPr>
        <w:tc>
          <w:tcPr>
            <w:tcW w:w="969" w:type="dxa"/>
            <w:vAlign w:val="center"/>
          </w:tcPr>
          <w:p>
            <w:pPr>
              <w:spacing w:line="320" w:lineRule="exact"/>
              <w:jc w:val="center"/>
              <w:rPr>
                <w:rFonts w:ascii="宋体" w:hAnsi="宋体" w:eastAsia="宋体"/>
                <w:color w:val="000000"/>
              </w:rPr>
            </w:pPr>
          </w:p>
          <w:p>
            <w:pPr>
              <w:spacing w:line="320" w:lineRule="exact"/>
              <w:jc w:val="center"/>
              <w:rPr>
                <w:rFonts w:ascii="宋体" w:hAnsi="宋体" w:eastAsia="宋体"/>
                <w:color w:val="000000"/>
              </w:rPr>
            </w:pPr>
          </w:p>
          <w:p>
            <w:pPr>
              <w:spacing w:line="320" w:lineRule="exact"/>
              <w:jc w:val="center"/>
              <w:rPr>
                <w:rFonts w:ascii="宋体" w:hAnsi="宋体" w:eastAsia="宋体"/>
                <w:color w:val="000000"/>
              </w:rPr>
            </w:pPr>
          </w:p>
          <w:p>
            <w:pPr>
              <w:spacing w:line="320" w:lineRule="exact"/>
              <w:jc w:val="center"/>
              <w:rPr>
                <w:rFonts w:ascii="宋体" w:hAnsi="宋体" w:eastAsia="宋体"/>
                <w:color w:val="000000"/>
              </w:rPr>
            </w:pPr>
            <w:r>
              <w:rPr>
                <w:rFonts w:hint="eastAsia" w:ascii="宋体" w:hAnsi="宋体" w:eastAsia="宋体"/>
                <w:color w:val="000000"/>
              </w:rPr>
              <w:t>简</w:t>
            </w:r>
          </w:p>
          <w:p>
            <w:pPr>
              <w:spacing w:line="320" w:lineRule="exact"/>
              <w:jc w:val="center"/>
              <w:rPr>
                <w:rFonts w:ascii="宋体" w:hAnsi="宋体" w:eastAsia="宋体"/>
                <w:color w:val="000000"/>
              </w:rPr>
            </w:pPr>
          </w:p>
          <w:p>
            <w:pPr>
              <w:spacing w:line="320" w:lineRule="exact"/>
              <w:jc w:val="center"/>
              <w:rPr>
                <w:rFonts w:ascii="宋体" w:hAnsi="宋体" w:eastAsia="宋体"/>
                <w:color w:val="000000"/>
              </w:rPr>
            </w:pPr>
          </w:p>
          <w:p>
            <w:pPr>
              <w:spacing w:line="320" w:lineRule="exact"/>
              <w:rPr>
                <w:rFonts w:ascii="宋体" w:hAnsi="宋体" w:eastAsia="宋体"/>
                <w:color w:val="000000"/>
              </w:rPr>
            </w:pPr>
          </w:p>
          <w:p>
            <w:pPr>
              <w:spacing w:line="320" w:lineRule="exact"/>
              <w:rPr>
                <w:rFonts w:ascii="宋体" w:hAnsi="宋体" w:eastAsia="宋体"/>
                <w:color w:val="000000"/>
              </w:rPr>
            </w:pPr>
          </w:p>
          <w:p>
            <w:pPr>
              <w:spacing w:line="320" w:lineRule="exact"/>
              <w:jc w:val="center"/>
              <w:rPr>
                <w:rFonts w:ascii="宋体" w:hAnsi="宋体" w:eastAsia="宋体"/>
                <w:color w:val="000000"/>
              </w:rPr>
            </w:pPr>
          </w:p>
          <w:p>
            <w:pPr>
              <w:spacing w:line="320" w:lineRule="exact"/>
              <w:jc w:val="center"/>
              <w:rPr>
                <w:rFonts w:ascii="宋体" w:hAnsi="宋体" w:eastAsia="宋体"/>
                <w:color w:val="000000"/>
              </w:rPr>
            </w:pPr>
          </w:p>
          <w:p>
            <w:pPr>
              <w:spacing w:line="320" w:lineRule="exact"/>
              <w:jc w:val="center"/>
              <w:rPr>
                <w:rFonts w:ascii="宋体" w:hAnsi="宋体" w:eastAsia="宋体"/>
                <w:color w:val="000000"/>
              </w:rPr>
            </w:pPr>
            <w:r>
              <w:rPr>
                <w:rFonts w:hint="eastAsia" w:ascii="宋体" w:hAnsi="宋体" w:eastAsia="宋体"/>
                <w:color w:val="000000"/>
              </w:rPr>
              <w:t>历</w:t>
            </w:r>
          </w:p>
          <w:p>
            <w:pPr>
              <w:spacing w:line="320" w:lineRule="exact"/>
              <w:jc w:val="center"/>
              <w:rPr>
                <w:rFonts w:ascii="宋体" w:hAnsi="宋体" w:eastAsia="宋体"/>
                <w:color w:val="000000"/>
              </w:rPr>
            </w:pPr>
          </w:p>
          <w:p>
            <w:pPr>
              <w:spacing w:line="320" w:lineRule="exact"/>
              <w:jc w:val="center"/>
              <w:rPr>
                <w:rFonts w:ascii="宋体" w:hAnsi="宋体" w:eastAsia="宋体"/>
                <w:color w:val="000000"/>
              </w:rPr>
            </w:pPr>
          </w:p>
          <w:p>
            <w:pPr>
              <w:spacing w:line="320" w:lineRule="exact"/>
              <w:rPr>
                <w:rFonts w:ascii="宋体" w:hAnsi="宋体" w:eastAsia="宋体"/>
                <w:color w:val="000000"/>
              </w:rPr>
            </w:pPr>
          </w:p>
        </w:tc>
        <w:tc>
          <w:tcPr>
            <w:tcW w:w="8610" w:type="dxa"/>
            <w:gridSpan w:val="8"/>
          </w:tcPr>
          <w:p>
            <w:pPr>
              <w:spacing w:line="320" w:lineRule="exact"/>
              <w:rPr>
                <w:rFonts w:ascii="宋体" w:hAnsi="宋体" w:eastAsia="宋体"/>
                <w:color w:val="000000"/>
              </w:rPr>
            </w:pPr>
          </w:p>
        </w:tc>
      </w:tr>
    </w:tbl>
    <w:p>
      <w:pPr>
        <w:spacing w:line="320" w:lineRule="exact"/>
        <w:rPr>
          <w:rFonts w:ascii="宋体" w:hAnsi="宋体" w:eastAsia="宋体"/>
          <w:color w:val="000000"/>
          <w:sz w:val="28"/>
        </w:rPr>
      </w:pPr>
    </w:p>
    <w:p>
      <w:pPr>
        <w:spacing w:line="320" w:lineRule="exact"/>
        <w:rPr>
          <w:rFonts w:ascii="宋体" w:hAnsi="宋体" w:eastAsia="宋体"/>
          <w:color w:val="000000"/>
        </w:rPr>
      </w:pPr>
    </w:p>
    <w:p>
      <w:pPr>
        <w:spacing w:line="320" w:lineRule="exact"/>
        <w:rPr>
          <w:rFonts w:ascii="宋体" w:hAnsi="宋体" w:eastAsia="宋体"/>
          <w:color w:val="000000"/>
          <w:sz w:val="24"/>
          <w:szCs w:val="24"/>
        </w:rPr>
      </w:pPr>
      <w:bookmarkStart w:id="184" w:name="_Toc106012817"/>
      <w:bookmarkStart w:id="185" w:name="_Toc155342585"/>
      <w:bookmarkStart w:id="186" w:name="_Toc106553079"/>
      <w:r>
        <w:rPr>
          <w:rFonts w:hint="eastAsia" w:ascii="宋体" w:hAnsi="宋体" w:eastAsia="宋体"/>
          <w:color w:val="000000"/>
          <w:sz w:val="24"/>
          <w:szCs w:val="24"/>
        </w:rPr>
        <w:t>法定代表人（签字或盖章）：</w:t>
      </w:r>
      <w:r>
        <w:rPr>
          <w:rFonts w:ascii="宋体" w:hAnsi="宋体" w:eastAsia="宋体"/>
          <w:color w:val="000000"/>
          <w:sz w:val="24"/>
          <w:szCs w:val="24"/>
        </w:rPr>
        <w:t xml:space="preserve">                                 </w:t>
      </w:r>
      <w:r>
        <w:rPr>
          <w:rFonts w:hint="eastAsia" w:ascii="宋体" w:hAnsi="宋体" w:eastAsia="宋体"/>
          <w:color w:val="000000"/>
          <w:sz w:val="24"/>
          <w:szCs w:val="24"/>
        </w:rPr>
        <w:t>投标人（盖章）：</w:t>
      </w:r>
    </w:p>
    <w:p>
      <w:pPr>
        <w:spacing w:line="320" w:lineRule="exact"/>
        <w:jc w:val="right"/>
        <w:rPr>
          <w:rFonts w:ascii="宋体" w:hAnsi="宋体" w:eastAsia="宋体"/>
          <w:color w:val="000000"/>
          <w:sz w:val="24"/>
          <w:szCs w:val="24"/>
        </w:rPr>
      </w:pPr>
    </w:p>
    <w:p>
      <w:pPr>
        <w:spacing w:line="320" w:lineRule="exact"/>
        <w:rPr>
          <w:color w:val="000000"/>
          <w:kern w:val="0"/>
          <w:sz w:val="24"/>
          <w:szCs w:val="24"/>
        </w:rPr>
      </w:pPr>
      <w:r>
        <w:rPr>
          <w:rFonts w:ascii="宋体" w:hAnsi="宋体" w:eastAsia="宋体"/>
          <w:color w:val="000000"/>
          <w:sz w:val="24"/>
          <w:szCs w:val="24"/>
        </w:rPr>
        <w:t xml:space="preserve">                                                       </w:t>
      </w:r>
      <w:r>
        <w:rPr>
          <w:rFonts w:hint="eastAsia" w:ascii="宋体" w:hAnsi="宋体" w:eastAsia="宋体"/>
          <w:color w:val="000000"/>
          <w:sz w:val="24"/>
          <w:szCs w:val="24"/>
        </w:rPr>
        <w:t>日期：</w:t>
      </w:r>
      <w:r>
        <w:rPr>
          <w:rFonts w:ascii="宋体" w:hAnsi="宋体" w:eastAsia="宋体"/>
          <w:color w:val="000000"/>
          <w:sz w:val="24"/>
          <w:szCs w:val="24"/>
        </w:rPr>
        <w:t xml:space="preserve">   </w:t>
      </w:r>
      <w:r>
        <w:rPr>
          <w:rFonts w:hint="eastAsia" w:ascii="宋体" w:hAnsi="宋体" w:eastAsia="宋体"/>
          <w:color w:val="000000"/>
          <w:sz w:val="24"/>
          <w:szCs w:val="24"/>
        </w:rPr>
        <w:t>年</w:t>
      </w:r>
      <w:r>
        <w:rPr>
          <w:rFonts w:ascii="宋体" w:hAnsi="宋体" w:eastAsia="宋体"/>
          <w:color w:val="000000"/>
          <w:sz w:val="24"/>
          <w:szCs w:val="24"/>
        </w:rPr>
        <w:t xml:space="preserve">   </w:t>
      </w:r>
      <w:r>
        <w:rPr>
          <w:rFonts w:hint="eastAsia" w:ascii="宋体" w:hAnsi="宋体" w:eastAsia="宋体"/>
          <w:color w:val="000000"/>
          <w:sz w:val="24"/>
          <w:szCs w:val="24"/>
        </w:rPr>
        <w:t>月</w:t>
      </w:r>
      <w:r>
        <w:rPr>
          <w:rFonts w:ascii="宋体" w:hAnsi="宋体" w:eastAsia="宋体"/>
          <w:color w:val="000000"/>
          <w:sz w:val="24"/>
          <w:szCs w:val="24"/>
        </w:rPr>
        <w:t xml:space="preserve">   </w:t>
      </w:r>
      <w:r>
        <w:rPr>
          <w:rFonts w:hint="eastAsia" w:ascii="宋体" w:hAnsi="宋体" w:eastAsia="宋体"/>
          <w:color w:val="000000"/>
          <w:sz w:val="24"/>
          <w:szCs w:val="24"/>
        </w:rPr>
        <w:t>日</w:t>
      </w:r>
    </w:p>
    <w:p>
      <w:pPr>
        <w:pStyle w:val="6"/>
        <w:spacing w:line="320" w:lineRule="exact"/>
        <w:jc w:val="both"/>
        <w:rPr>
          <w:b w:val="0"/>
          <w:bCs w:val="0"/>
          <w:color w:val="000000"/>
          <w:sz w:val="24"/>
          <w:szCs w:val="24"/>
        </w:rPr>
        <w:sectPr>
          <w:headerReference r:id="rId11" w:type="first"/>
          <w:footnotePr>
            <w:numRestart w:val="eachPage"/>
          </w:footnotePr>
          <w:endnotePr>
            <w:numRestart w:val="eachSect"/>
          </w:endnotePr>
          <w:pgSz w:w="11907" w:h="16840"/>
          <w:pgMar w:top="1247" w:right="1361" w:bottom="1247" w:left="1361" w:header="851" w:footer="838" w:gutter="0"/>
          <w:cols w:space="720" w:num="1"/>
          <w:titlePg/>
          <w:docGrid w:linePitch="435" w:charSpace="-6554"/>
        </w:sectPr>
      </w:pPr>
    </w:p>
    <w:p>
      <w:pPr>
        <w:pStyle w:val="6"/>
        <w:spacing w:line="320" w:lineRule="exact"/>
        <w:jc w:val="both"/>
        <w:rPr>
          <w:b w:val="0"/>
          <w:bCs w:val="0"/>
          <w:color w:val="000000"/>
          <w:sz w:val="21"/>
          <w:szCs w:val="21"/>
        </w:rPr>
      </w:pPr>
      <w:bookmarkStart w:id="187" w:name="_Toc201383242"/>
      <w:bookmarkStart w:id="188" w:name="_Toc19700365"/>
      <w:r>
        <w:rPr>
          <w:rFonts w:hint="eastAsia"/>
          <w:b w:val="0"/>
          <w:bCs w:val="0"/>
          <w:color w:val="000000"/>
          <w:sz w:val="21"/>
          <w:szCs w:val="21"/>
        </w:rPr>
        <w:t>附件四：</w:t>
      </w:r>
      <w:bookmarkEnd w:id="184"/>
      <w:bookmarkEnd w:id="185"/>
      <w:bookmarkEnd w:id="186"/>
      <w:bookmarkEnd w:id="187"/>
      <w:bookmarkEnd w:id="188"/>
    </w:p>
    <w:p>
      <w:pPr>
        <w:spacing w:line="600" w:lineRule="exact"/>
        <w:jc w:val="center"/>
        <w:rPr>
          <w:rFonts w:ascii="宋体" w:hAnsi="宋体" w:eastAsia="宋体"/>
          <w:b/>
          <w:color w:val="000000"/>
          <w:sz w:val="28"/>
          <w:szCs w:val="28"/>
        </w:rPr>
      </w:pPr>
      <w:r>
        <w:rPr>
          <w:rFonts w:hint="eastAsia" w:ascii="宋体" w:hAnsi="宋体" w:eastAsia="宋体"/>
          <w:b/>
          <w:color w:val="000000"/>
          <w:sz w:val="28"/>
          <w:szCs w:val="28"/>
        </w:rPr>
        <w:t>三门县妇幼保健计划生育服务中心＂污水零直排＂建设工程</w:t>
      </w:r>
      <w:r>
        <w:rPr>
          <w:rFonts w:ascii="宋体" w:hAnsi="宋体" w:eastAsia="宋体"/>
          <w:b/>
          <w:color w:val="000000"/>
          <w:sz w:val="28"/>
          <w:szCs w:val="28"/>
        </w:rPr>
        <w:t xml:space="preserve"> </w:t>
      </w:r>
    </w:p>
    <w:p>
      <w:pPr>
        <w:spacing w:line="600" w:lineRule="exact"/>
        <w:jc w:val="center"/>
        <w:rPr>
          <w:rFonts w:ascii="黑体" w:hAnsi="宋体" w:eastAsia="黑体"/>
          <w:b/>
          <w:color w:val="000000"/>
          <w:sz w:val="44"/>
        </w:rPr>
      </w:pPr>
      <w:r>
        <w:rPr>
          <w:rFonts w:hint="eastAsia" w:ascii="黑体" w:hAnsi="宋体" w:eastAsia="黑体"/>
          <w:b/>
          <w:color w:val="000000"/>
          <w:sz w:val="44"/>
        </w:rPr>
        <w:t>主要施工机械设备表</w:t>
      </w:r>
    </w:p>
    <w:tbl>
      <w:tblPr>
        <w:tblStyle w:val="22"/>
        <w:tblW w:w="9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525"/>
        <w:gridCol w:w="1635"/>
        <w:gridCol w:w="859"/>
        <w:gridCol w:w="1582"/>
        <w:gridCol w:w="1582"/>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center"/>
          </w:tcPr>
          <w:p>
            <w:pPr>
              <w:spacing w:line="320" w:lineRule="exact"/>
              <w:jc w:val="center"/>
              <w:rPr>
                <w:rFonts w:ascii="宋体" w:hAnsi="宋体" w:eastAsia="宋体"/>
                <w:color w:val="000000"/>
              </w:rPr>
            </w:pPr>
            <w:r>
              <w:rPr>
                <w:rFonts w:hint="eastAsia" w:ascii="宋体" w:hAnsi="宋体" w:eastAsia="宋体"/>
                <w:color w:val="000000"/>
              </w:rPr>
              <w:t>序号</w:t>
            </w:r>
          </w:p>
        </w:tc>
        <w:tc>
          <w:tcPr>
            <w:tcW w:w="1525" w:type="dxa"/>
            <w:vAlign w:val="center"/>
          </w:tcPr>
          <w:p>
            <w:pPr>
              <w:spacing w:line="320" w:lineRule="exact"/>
              <w:jc w:val="center"/>
              <w:rPr>
                <w:rFonts w:ascii="宋体" w:hAnsi="宋体" w:eastAsia="宋体"/>
                <w:color w:val="000000"/>
              </w:rPr>
            </w:pPr>
            <w:r>
              <w:rPr>
                <w:rFonts w:hint="eastAsia" w:ascii="宋体" w:hAnsi="宋体" w:eastAsia="宋体"/>
                <w:color w:val="000000"/>
              </w:rPr>
              <w:t>设备名称</w:t>
            </w:r>
          </w:p>
        </w:tc>
        <w:tc>
          <w:tcPr>
            <w:tcW w:w="1635" w:type="dxa"/>
            <w:vAlign w:val="center"/>
          </w:tcPr>
          <w:p>
            <w:pPr>
              <w:spacing w:line="320" w:lineRule="exact"/>
              <w:jc w:val="center"/>
              <w:rPr>
                <w:rFonts w:ascii="宋体" w:hAnsi="宋体" w:eastAsia="宋体"/>
                <w:color w:val="000000"/>
              </w:rPr>
            </w:pPr>
            <w:r>
              <w:rPr>
                <w:rFonts w:hint="eastAsia" w:ascii="宋体" w:hAnsi="宋体" w:eastAsia="宋体"/>
                <w:color w:val="000000"/>
              </w:rPr>
              <w:t>规格型号</w:t>
            </w:r>
          </w:p>
        </w:tc>
        <w:tc>
          <w:tcPr>
            <w:tcW w:w="859" w:type="dxa"/>
            <w:vAlign w:val="center"/>
          </w:tcPr>
          <w:p>
            <w:pPr>
              <w:spacing w:line="320" w:lineRule="exact"/>
              <w:jc w:val="center"/>
              <w:rPr>
                <w:rFonts w:ascii="宋体" w:hAnsi="宋体" w:eastAsia="宋体"/>
                <w:color w:val="000000"/>
              </w:rPr>
            </w:pPr>
            <w:r>
              <w:rPr>
                <w:rFonts w:hint="eastAsia" w:ascii="宋体" w:hAnsi="宋体" w:eastAsia="宋体"/>
                <w:color w:val="000000"/>
              </w:rPr>
              <w:t>数量</w:t>
            </w:r>
          </w:p>
        </w:tc>
        <w:tc>
          <w:tcPr>
            <w:tcW w:w="1582" w:type="dxa"/>
            <w:vAlign w:val="center"/>
          </w:tcPr>
          <w:p>
            <w:pPr>
              <w:spacing w:line="320" w:lineRule="exact"/>
              <w:jc w:val="center"/>
              <w:rPr>
                <w:rFonts w:ascii="宋体" w:hAnsi="宋体" w:eastAsia="宋体"/>
                <w:color w:val="000000"/>
              </w:rPr>
            </w:pPr>
            <w:r>
              <w:rPr>
                <w:rFonts w:hint="eastAsia" w:ascii="宋体" w:hAnsi="宋体" w:eastAsia="宋体"/>
                <w:color w:val="000000"/>
              </w:rPr>
              <w:t>设备能力</w:t>
            </w:r>
          </w:p>
        </w:tc>
        <w:tc>
          <w:tcPr>
            <w:tcW w:w="1582" w:type="dxa"/>
            <w:vAlign w:val="center"/>
          </w:tcPr>
          <w:p>
            <w:pPr>
              <w:spacing w:line="320" w:lineRule="exact"/>
              <w:jc w:val="center"/>
              <w:rPr>
                <w:rFonts w:ascii="宋体" w:hAnsi="宋体" w:eastAsia="宋体"/>
                <w:color w:val="000000"/>
              </w:rPr>
            </w:pPr>
            <w:r>
              <w:rPr>
                <w:rFonts w:hint="eastAsia" w:ascii="宋体" w:hAnsi="宋体" w:eastAsia="宋体"/>
                <w:color w:val="000000"/>
              </w:rPr>
              <w:t>进场时间</w:t>
            </w:r>
          </w:p>
        </w:tc>
        <w:tc>
          <w:tcPr>
            <w:tcW w:w="1437" w:type="dxa"/>
            <w:vAlign w:val="center"/>
          </w:tcPr>
          <w:p>
            <w:pPr>
              <w:spacing w:line="320" w:lineRule="exact"/>
              <w:jc w:val="center"/>
              <w:rPr>
                <w:rFonts w:ascii="宋体" w:hAnsi="宋体" w:eastAsia="宋体"/>
                <w:color w:val="000000"/>
              </w:rPr>
            </w:pPr>
            <w:r>
              <w:rPr>
                <w:rFonts w:hint="eastAsia" w:ascii="宋体" w:hAnsi="宋体" w:eastAsia="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spacing w:line="320" w:lineRule="exact"/>
              <w:rPr>
                <w:rFonts w:ascii="宋体" w:hAnsi="宋体" w:eastAsia="宋体"/>
                <w:color w:val="000000"/>
              </w:rPr>
            </w:pPr>
          </w:p>
        </w:tc>
        <w:tc>
          <w:tcPr>
            <w:tcW w:w="1525" w:type="dxa"/>
          </w:tcPr>
          <w:p>
            <w:pPr>
              <w:spacing w:line="320" w:lineRule="exact"/>
              <w:rPr>
                <w:rFonts w:ascii="宋体" w:hAnsi="宋体" w:eastAsia="宋体"/>
                <w:color w:val="000000"/>
              </w:rPr>
            </w:pPr>
          </w:p>
        </w:tc>
        <w:tc>
          <w:tcPr>
            <w:tcW w:w="1635" w:type="dxa"/>
          </w:tcPr>
          <w:p>
            <w:pPr>
              <w:spacing w:line="320" w:lineRule="exact"/>
              <w:rPr>
                <w:rFonts w:ascii="宋体" w:hAnsi="宋体" w:eastAsia="宋体"/>
                <w:color w:val="000000"/>
              </w:rPr>
            </w:pPr>
          </w:p>
        </w:tc>
        <w:tc>
          <w:tcPr>
            <w:tcW w:w="859" w:type="dxa"/>
          </w:tcPr>
          <w:p>
            <w:pPr>
              <w:spacing w:line="320" w:lineRule="exact"/>
              <w:rPr>
                <w:rFonts w:ascii="宋体" w:hAnsi="宋体" w:eastAsia="宋体"/>
                <w:color w:val="000000"/>
              </w:rPr>
            </w:pPr>
          </w:p>
        </w:tc>
        <w:tc>
          <w:tcPr>
            <w:tcW w:w="1582" w:type="dxa"/>
          </w:tcPr>
          <w:p>
            <w:pPr>
              <w:spacing w:line="320" w:lineRule="exact"/>
              <w:rPr>
                <w:rFonts w:ascii="宋体" w:hAnsi="宋体" w:eastAsia="宋体"/>
                <w:color w:val="000000"/>
              </w:rPr>
            </w:pPr>
          </w:p>
        </w:tc>
        <w:tc>
          <w:tcPr>
            <w:tcW w:w="1582" w:type="dxa"/>
          </w:tcPr>
          <w:p>
            <w:pPr>
              <w:spacing w:line="320" w:lineRule="exact"/>
              <w:rPr>
                <w:rFonts w:ascii="宋体" w:hAnsi="宋体" w:eastAsia="宋体"/>
                <w:color w:val="000000"/>
              </w:rPr>
            </w:pPr>
          </w:p>
        </w:tc>
        <w:tc>
          <w:tcPr>
            <w:tcW w:w="1437" w:type="dxa"/>
          </w:tcPr>
          <w:p>
            <w:pPr>
              <w:spacing w:line="320" w:lineRule="exact"/>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spacing w:line="320" w:lineRule="exact"/>
              <w:rPr>
                <w:rFonts w:ascii="宋体" w:hAnsi="宋体" w:eastAsia="宋体"/>
                <w:color w:val="000000"/>
              </w:rPr>
            </w:pPr>
          </w:p>
        </w:tc>
        <w:tc>
          <w:tcPr>
            <w:tcW w:w="1525" w:type="dxa"/>
          </w:tcPr>
          <w:p>
            <w:pPr>
              <w:spacing w:line="320" w:lineRule="exact"/>
              <w:rPr>
                <w:rFonts w:ascii="宋体" w:hAnsi="宋体" w:eastAsia="宋体"/>
                <w:color w:val="000000"/>
              </w:rPr>
            </w:pPr>
          </w:p>
        </w:tc>
        <w:tc>
          <w:tcPr>
            <w:tcW w:w="1635" w:type="dxa"/>
          </w:tcPr>
          <w:p>
            <w:pPr>
              <w:spacing w:line="320" w:lineRule="exact"/>
              <w:rPr>
                <w:rFonts w:ascii="宋体" w:hAnsi="宋体" w:eastAsia="宋体"/>
                <w:color w:val="000000"/>
              </w:rPr>
            </w:pPr>
          </w:p>
        </w:tc>
        <w:tc>
          <w:tcPr>
            <w:tcW w:w="859" w:type="dxa"/>
          </w:tcPr>
          <w:p>
            <w:pPr>
              <w:spacing w:line="320" w:lineRule="exact"/>
              <w:rPr>
                <w:rFonts w:ascii="宋体" w:hAnsi="宋体" w:eastAsia="宋体"/>
                <w:color w:val="000000"/>
              </w:rPr>
            </w:pPr>
          </w:p>
        </w:tc>
        <w:tc>
          <w:tcPr>
            <w:tcW w:w="1582" w:type="dxa"/>
          </w:tcPr>
          <w:p>
            <w:pPr>
              <w:spacing w:line="320" w:lineRule="exact"/>
              <w:rPr>
                <w:rFonts w:ascii="宋体" w:hAnsi="宋体" w:eastAsia="宋体"/>
                <w:color w:val="000000"/>
              </w:rPr>
            </w:pPr>
          </w:p>
        </w:tc>
        <w:tc>
          <w:tcPr>
            <w:tcW w:w="1582" w:type="dxa"/>
          </w:tcPr>
          <w:p>
            <w:pPr>
              <w:spacing w:line="320" w:lineRule="exact"/>
              <w:rPr>
                <w:rFonts w:ascii="宋体" w:hAnsi="宋体" w:eastAsia="宋体"/>
                <w:color w:val="000000"/>
              </w:rPr>
            </w:pPr>
          </w:p>
        </w:tc>
        <w:tc>
          <w:tcPr>
            <w:tcW w:w="1437" w:type="dxa"/>
          </w:tcPr>
          <w:p>
            <w:pPr>
              <w:spacing w:line="320" w:lineRule="exact"/>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spacing w:line="320" w:lineRule="exact"/>
              <w:rPr>
                <w:rFonts w:ascii="宋体" w:hAnsi="宋体" w:eastAsia="宋体"/>
                <w:color w:val="000000"/>
              </w:rPr>
            </w:pPr>
          </w:p>
        </w:tc>
        <w:tc>
          <w:tcPr>
            <w:tcW w:w="1525" w:type="dxa"/>
          </w:tcPr>
          <w:p>
            <w:pPr>
              <w:spacing w:line="320" w:lineRule="exact"/>
              <w:rPr>
                <w:rFonts w:ascii="宋体" w:hAnsi="宋体" w:eastAsia="宋体"/>
                <w:color w:val="000000"/>
              </w:rPr>
            </w:pPr>
          </w:p>
        </w:tc>
        <w:tc>
          <w:tcPr>
            <w:tcW w:w="1635" w:type="dxa"/>
          </w:tcPr>
          <w:p>
            <w:pPr>
              <w:spacing w:line="320" w:lineRule="exact"/>
              <w:rPr>
                <w:rFonts w:ascii="宋体" w:hAnsi="宋体" w:eastAsia="宋体"/>
                <w:color w:val="000000"/>
              </w:rPr>
            </w:pPr>
          </w:p>
        </w:tc>
        <w:tc>
          <w:tcPr>
            <w:tcW w:w="859" w:type="dxa"/>
          </w:tcPr>
          <w:p>
            <w:pPr>
              <w:spacing w:line="320" w:lineRule="exact"/>
              <w:rPr>
                <w:rFonts w:ascii="宋体" w:hAnsi="宋体" w:eastAsia="宋体"/>
                <w:color w:val="000000"/>
              </w:rPr>
            </w:pPr>
          </w:p>
        </w:tc>
        <w:tc>
          <w:tcPr>
            <w:tcW w:w="1582" w:type="dxa"/>
          </w:tcPr>
          <w:p>
            <w:pPr>
              <w:spacing w:line="320" w:lineRule="exact"/>
              <w:rPr>
                <w:rFonts w:ascii="宋体" w:hAnsi="宋体" w:eastAsia="宋体"/>
                <w:color w:val="000000"/>
              </w:rPr>
            </w:pPr>
          </w:p>
        </w:tc>
        <w:tc>
          <w:tcPr>
            <w:tcW w:w="1582" w:type="dxa"/>
          </w:tcPr>
          <w:p>
            <w:pPr>
              <w:spacing w:line="320" w:lineRule="exact"/>
              <w:rPr>
                <w:rFonts w:ascii="宋体" w:hAnsi="宋体" w:eastAsia="宋体"/>
                <w:color w:val="000000"/>
              </w:rPr>
            </w:pPr>
          </w:p>
        </w:tc>
        <w:tc>
          <w:tcPr>
            <w:tcW w:w="1437" w:type="dxa"/>
          </w:tcPr>
          <w:p>
            <w:pPr>
              <w:spacing w:line="320" w:lineRule="exact"/>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spacing w:line="320" w:lineRule="exact"/>
              <w:rPr>
                <w:rFonts w:ascii="宋体" w:hAnsi="宋体" w:eastAsia="宋体"/>
                <w:color w:val="000000"/>
              </w:rPr>
            </w:pPr>
          </w:p>
        </w:tc>
        <w:tc>
          <w:tcPr>
            <w:tcW w:w="1525" w:type="dxa"/>
          </w:tcPr>
          <w:p>
            <w:pPr>
              <w:spacing w:line="320" w:lineRule="exact"/>
              <w:rPr>
                <w:rFonts w:ascii="宋体" w:hAnsi="宋体" w:eastAsia="宋体"/>
                <w:color w:val="000000"/>
              </w:rPr>
            </w:pPr>
          </w:p>
        </w:tc>
        <w:tc>
          <w:tcPr>
            <w:tcW w:w="1635" w:type="dxa"/>
          </w:tcPr>
          <w:p>
            <w:pPr>
              <w:spacing w:line="320" w:lineRule="exact"/>
              <w:rPr>
                <w:rFonts w:ascii="宋体" w:hAnsi="宋体" w:eastAsia="宋体"/>
                <w:color w:val="000000"/>
              </w:rPr>
            </w:pPr>
          </w:p>
        </w:tc>
        <w:tc>
          <w:tcPr>
            <w:tcW w:w="859" w:type="dxa"/>
          </w:tcPr>
          <w:p>
            <w:pPr>
              <w:spacing w:line="320" w:lineRule="exact"/>
              <w:rPr>
                <w:rFonts w:ascii="宋体" w:hAnsi="宋体" w:eastAsia="宋体"/>
                <w:color w:val="000000"/>
              </w:rPr>
            </w:pPr>
          </w:p>
        </w:tc>
        <w:tc>
          <w:tcPr>
            <w:tcW w:w="1582" w:type="dxa"/>
          </w:tcPr>
          <w:p>
            <w:pPr>
              <w:spacing w:line="320" w:lineRule="exact"/>
              <w:rPr>
                <w:rFonts w:ascii="宋体" w:hAnsi="宋体" w:eastAsia="宋体"/>
                <w:color w:val="000000"/>
              </w:rPr>
            </w:pPr>
          </w:p>
        </w:tc>
        <w:tc>
          <w:tcPr>
            <w:tcW w:w="1582" w:type="dxa"/>
          </w:tcPr>
          <w:p>
            <w:pPr>
              <w:spacing w:line="320" w:lineRule="exact"/>
              <w:rPr>
                <w:rFonts w:ascii="宋体" w:hAnsi="宋体" w:eastAsia="宋体"/>
                <w:color w:val="000000"/>
              </w:rPr>
            </w:pPr>
          </w:p>
        </w:tc>
        <w:tc>
          <w:tcPr>
            <w:tcW w:w="1437" w:type="dxa"/>
          </w:tcPr>
          <w:p>
            <w:pPr>
              <w:spacing w:line="320" w:lineRule="exact"/>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spacing w:line="320" w:lineRule="exact"/>
              <w:rPr>
                <w:rFonts w:ascii="宋体" w:hAnsi="宋体" w:eastAsia="宋体"/>
                <w:color w:val="000000"/>
              </w:rPr>
            </w:pPr>
          </w:p>
        </w:tc>
        <w:tc>
          <w:tcPr>
            <w:tcW w:w="1525" w:type="dxa"/>
          </w:tcPr>
          <w:p>
            <w:pPr>
              <w:spacing w:line="320" w:lineRule="exact"/>
              <w:rPr>
                <w:rFonts w:ascii="宋体" w:hAnsi="宋体" w:eastAsia="宋体"/>
                <w:color w:val="000000"/>
              </w:rPr>
            </w:pPr>
          </w:p>
        </w:tc>
        <w:tc>
          <w:tcPr>
            <w:tcW w:w="1635" w:type="dxa"/>
          </w:tcPr>
          <w:p>
            <w:pPr>
              <w:spacing w:line="320" w:lineRule="exact"/>
              <w:rPr>
                <w:rFonts w:ascii="宋体" w:hAnsi="宋体" w:eastAsia="宋体"/>
                <w:color w:val="000000"/>
              </w:rPr>
            </w:pPr>
          </w:p>
        </w:tc>
        <w:tc>
          <w:tcPr>
            <w:tcW w:w="859" w:type="dxa"/>
          </w:tcPr>
          <w:p>
            <w:pPr>
              <w:spacing w:line="320" w:lineRule="exact"/>
              <w:rPr>
                <w:rFonts w:ascii="宋体" w:hAnsi="宋体" w:eastAsia="宋体"/>
                <w:color w:val="000000"/>
              </w:rPr>
            </w:pPr>
          </w:p>
        </w:tc>
        <w:tc>
          <w:tcPr>
            <w:tcW w:w="1582" w:type="dxa"/>
          </w:tcPr>
          <w:p>
            <w:pPr>
              <w:spacing w:line="320" w:lineRule="exact"/>
              <w:rPr>
                <w:rFonts w:ascii="宋体" w:hAnsi="宋体" w:eastAsia="宋体"/>
                <w:color w:val="000000"/>
              </w:rPr>
            </w:pPr>
          </w:p>
        </w:tc>
        <w:tc>
          <w:tcPr>
            <w:tcW w:w="1582" w:type="dxa"/>
          </w:tcPr>
          <w:p>
            <w:pPr>
              <w:spacing w:line="320" w:lineRule="exact"/>
              <w:rPr>
                <w:rFonts w:ascii="宋体" w:hAnsi="宋体" w:eastAsia="宋体"/>
                <w:color w:val="000000"/>
              </w:rPr>
            </w:pPr>
          </w:p>
        </w:tc>
        <w:tc>
          <w:tcPr>
            <w:tcW w:w="1437" w:type="dxa"/>
          </w:tcPr>
          <w:p>
            <w:pPr>
              <w:spacing w:line="320" w:lineRule="exact"/>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spacing w:line="320" w:lineRule="exact"/>
              <w:rPr>
                <w:rFonts w:ascii="宋体" w:hAnsi="宋体" w:eastAsia="宋体"/>
                <w:color w:val="000000"/>
              </w:rPr>
            </w:pPr>
          </w:p>
        </w:tc>
        <w:tc>
          <w:tcPr>
            <w:tcW w:w="1525" w:type="dxa"/>
          </w:tcPr>
          <w:p>
            <w:pPr>
              <w:spacing w:line="320" w:lineRule="exact"/>
              <w:rPr>
                <w:rFonts w:ascii="宋体" w:hAnsi="宋体" w:eastAsia="宋体"/>
                <w:color w:val="000000"/>
              </w:rPr>
            </w:pPr>
          </w:p>
        </w:tc>
        <w:tc>
          <w:tcPr>
            <w:tcW w:w="1635" w:type="dxa"/>
          </w:tcPr>
          <w:p>
            <w:pPr>
              <w:spacing w:line="320" w:lineRule="exact"/>
              <w:rPr>
                <w:rFonts w:ascii="宋体" w:hAnsi="宋体" w:eastAsia="宋体"/>
                <w:color w:val="000000"/>
              </w:rPr>
            </w:pPr>
          </w:p>
        </w:tc>
        <w:tc>
          <w:tcPr>
            <w:tcW w:w="859" w:type="dxa"/>
          </w:tcPr>
          <w:p>
            <w:pPr>
              <w:spacing w:line="320" w:lineRule="exact"/>
              <w:rPr>
                <w:rFonts w:ascii="宋体" w:hAnsi="宋体" w:eastAsia="宋体"/>
                <w:color w:val="000000"/>
              </w:rPr>
            </w:pPr>
          </w:p>
        </w:tc>
        <w:tc>
          <w:tcPr>
            <w:tcW w:w="1582" w:type="dxa"/>
          </w:tcPr>
          <w:p>
            <w:pPr>
              <w:spacing w:line="320" w:lineRule="exact"/>
              <w:rPr>
                <w:rFonts w:ascii="宋体" w:hAnsi="宋体" w:eastAsia="宋体"/>
                <w:color w:val="000000"/>
              </w:rPr>
            </w:pPr>
          </w:p>
        </w:tc>
        <w:tc>
          <w:tcPr>
            <w:tcW w:w="1582" w:type="dxa"/>
          </w:tcPr>
          <w:p>
            <w:pPr>
              <w:spacing w:line="320" w:lineRule="exact"/>
              <w:rPr>
                <w:rFonts w:ascii="宋体" w:hAnsi="宋体" w:eastAsia="宋体"/>
                <w:color w:val="000000"/>
              </w:rPr>
            </w:pPr>
          </w:p>
        </w:tc>
        <w:tc>
          <w:tcPr>
            <w:tcW w:w="1437" w:type="dxa"/>
          </w:tcPr>
          <w:p>
            <w:pPr>
              <w:spacing w:line="320" w:lineRule="exact"/>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spacing w:line="320" w:lineRule="exact"/>
              <w:rPr>
                <w:rFonts w:ascii="宋体" w:hAnsi="宋体" w:eastAsia="宋体"/>
                <w:color w:val="000000"/>
              </w:rPr>
            </w:pPr>
          </w:p>
        </w:tc>
        <w:tc>
          <w:tcPr>
            <w:tcW w:w="1525" w:type="dxa"/>
          </w:tcPr>
          <w:p>
            <w:pPr>
              <w:spacing w:line="320" w:lineRule="exact"/>
              <w:rPr>
                <w:rFonts w:ascii="宋体" w:hAnsi="宋体" w:eastAsia="宋体"/>
                <w:color w:val="000000"/>
              </w:rPr>
            </w:pPr>
          </w:p>
        </w:tc>
        <w:tc>
          <w:tcPr>
            <w:tcW w:w="1635" w:type="dxa"/>
          </w:tcPr>
          <w:p>
            <w:pPr>
              <w:spacing w:line="320" w:lineRule="exact"/>
              <w:rPr>
                <w:rFonts w:ascii="宋体" w:hAnsi="宋体" w:eastAsia="宋体"/>
                <w:color w:val="000000"/>
              </w:rPr>
            </w:pPr>
          </w:p>
        </w:tc>
        <w:tc>
          <w:tcPr>
            <w:tcW w:w="859" w:type="dxa"/>
          </w:tcPr>
          <w:p>
            <w:pPr>
              <w:spacing w:line="320" w:lineRule="exact"/>
              <w:rPr>
                <w:rFonts w:ascii="宋体" w:hAnsi="宋体" w:eastAsia="宋体"/>
                <w:color w:val="000000"/>
              </w:rPr>
            </w:pPr>
          </w:p>
        </w:tc>
        <w:tc>
          <w:tcPr>
            <w:tcW w:w="1582" w:type="dxa"/>
          </w:tcPr>
          <w:p>
            <w:pPr>
              <w:spacing w:line="320" w:lineRule="exact"/>
              <w:rPr>
                <w:rFonts w:ascii="宋体" w:hAnsi="宋体" w:eastAsia="宋体"/>
                <w:color w:val="000000"/>
              </w:rPr>
            </w:pPr>
          </w:p>
        </w:tc>
        <w:tc>
          <w:tcPr>
            <w:tcW w:w="1582" w:type="dxa"/>
          </w:tcPr>
          <w:p>
            <w:pPr>
              <w:spacing w:line="320" w:lineRule="exact"/>
              <w:rPr>
                <w:rFonts w:ascii="宋体" w:hAnsi="宋体" w:eastAsia="宋体"/>
                <w:color w:val="000000"/>
              </w:rPr>
            </w:pPr>
          </w:p>
        </w:tc>
        <w:tc>
          <w:tcPr>
            <w:tcW w:w="1437" w:type="dxa"/>
          </w:tcPr>
          <w:p>
            <w:pPr>
              <w:spacing w:line="320" w:lineRule="exact"/>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spacing w:line="320" w:lineRule="exact"/>
              <w:rPr>
                <w:rFonts w:ascii="宋体" w:hAnsi="宋体" w:eastAsia="宋体"/>
                <w:color w:val="000000"/>
              </w:rPr>
            </w:pPr>
          </w:p>
        </w:tc>
        <w:tc>
          <w:tcPr>
            <w:tcW w:w="1525" w:type="dxa"/>
          </w:tcPr>
          <w:p>
            <w:pPr>
              <w:spacing w:line="320" w:lineRule="exact"/>
              <w:rPr>
                <w:rFonts w:ascii="宋体" w:hAnsi="宋体" w:eastAsia="宋体"/>
                <w:color w:val="000000"/>
              </w:rPr>
            </w:pPr>
          </w:p>
        </w:tc>
        <w:tc>
          <w:tcPr>
            <w:tcW w:w="1635" w:type="dxa"/>
          </w:tcPr>
          <w:p>
            <w:pPr>
              <w:spacing w:line="320" w:lineRule="exact"/>
              <w:rPr>
                <w:rFonts w:ascii="宋体" w:hAnsi="宋体" w:eastAsia="宋体"/>
                <w:color w:val="000000"/>
              </w:rPr>
            </w:pPr>
          </w:p>
        </w:tc>
        <w:tc>
          <w:tcPr>
            <w:tcW w:w="859" w:type="dxa"/>
          </w:tcPr>
          <w:p>
            <w:pPr>
              <w:spacing w:line="320" w:lineRule="exact"/>
              <w:rPr>
                <w:rFonts w:ascii="宋体" w:hAnsi="宋体" w:eastAsia="宋体"/>
                <w:color w:val="000000"/>
              </w:rPr>
            </w:pPr>
          </w:p>
        </w:tc>
        <w:tc>
          <w:tcPr>
            <w:tcW w:w="1582" w:type="dxa"/>
          </w:tcPr>
          <w:p>
            <w:pPr>
              <w:spacing w:line="320" w:lineRule="exact"/>
              <w:rPr>
                <w:rFonts w:ascii="宋体" w:hAnsi="宋体" w:eastAsia="宋体"/>
                <w:color w:val="000000"/>
              </w:rPr>
            </w:pPr>
          </w:p>
        </w:tc>
        <w:tc>
          <w:tcPr>
            <w:tcW w:w="1582" w:type="dxa"/>
          </w:tcPr>
          <w:p>
            <w:pPr>
              <w:spacing w:line="320" w:lineRule="exact"/>
              <w:rPr>
                <w:rFonts w:ascii="宋体" w:hAnsi="宋体" w:eastAsia="宋体"/>
                <w:color w:val="000000"/>
              </w:rPr>
            </w:pPr>
          </w:p>
        </w:tc>
        <w:tc>
          <w:tcPr>
            <w:tcW w:w="1437" w:type="dxa"/>
          </w:tcPr>
          <w:p>
            <w:pPr>
              <w:spacing w:line="320" w:lineRule="exact"/>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spacing w:line="320" w:lineRule="exact"/>
              <w:rPr>
                <w:rFonts w:ascii="宋体" w:hAnsi="宋体" w:eastAsia="宋体"/>
                <w:color w:val="000000"/>
              </w:rPr>
            </w:pPr>
          </w:p>
        </w:tc>
        <w:tc>
          <w:tcPr>
            <w:tcW w:w="1525" w:type="dxa"/>
          </w:tcPr>
          <w:p>
            <w:pPr>
              <w:spacing w:line="320" w:lineRule="exact"/>
              <w:rPr>
                <w:rFonts w:ascii="宋体" w:hAnsi="宋体" w:eastAsia="宋体"/>
                <w:color w:val="000000"/>
              </w:rPr>
            </w:pPr>
          </w:p>
        </w:tc>
        <w:tc>
          <w:tcPr>
            <w:tcW w:w="1635" w:type="dxa"/>
          </w:tcPr>
          <w:p>
            <w:pPr>
              <w:spacing w:line="320" w:lineRule="exact"/>
              <w:rPr>
                <w:rFonts w:ascii="宋体" w:hAnsi="宋体" w:eastAsia="宋体"/>
                <w:color w:val="000000"/>
              </w:rPr>
            </w:pPr>
          </w:p>
        </w:tc>
        <w:tc>
          <w:tcPr>
            <w:tcW w:w="859" w:type="dxa"/>
          </w:tcPr>
          <w:p>
            <w:pPr>
              <w:spacing w:line="320" w:lineRule="exact"/>
              <w:rPr>
                <w:rFonts w:ascii="宋体" w:hAnsi="宋体" w:eastAsia="宋体"/>
                <w:color w:val="000000"/>
              </w:rPr>
            </w:pPr>
          </w:p>
        </w:tc>
        <w:tc>
          <w:tcPr>
            <w:tcW w:w="1582" w:type="dxa"/>
          </w:tcPr>
          <w:p>
            <w:pPr>
              <w:spacing w:line="320" w:lineRule="exact"/>
              <w:rPr>
                <w:rFonts w:ascii="宋体" w:hAnsi="宋体" w:eastAsia="宋体"/>
                <w:color w:val="000000"/>
              </w:rPr>
            </w:pPr>
          </w:p>
        </w:tc>
        <w:tc>
          <w:tcPr>
            <w:tcW w:w="1582" w:type="dxa"/>
          </w:tcPr>
          <w:p>
            <w:pPr>
              <w:spacing w:line="320" w:lineRule="exact"/>
              <w:rPr>
                <w:rFonts w:ascii="宋体" w:hAnsi="宋体" w:eastAsia="宋体"/>
                <w:color w:val="000000"/>
              </w:rPr>
            </w:pPr>
          </w:p>
        </w:tc>
        <w:tc>
          <w:tcPr>
            <w:tcW w:w="1437" w:type="dxa"/>
          </w:tcPr>
          <w:p>
            <w:pPr>
              <w:spacing w:line="320" w:lineRule="exact"/>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spacing w:line="320" w:lineRule="exact"/>
              <w:rPr>
                <w:rFonts w:ascii="宋体" w:hAnsi="宋体" w:eastAsia="宋体"/>
                <w:color w:val="000000"/>
              </w:rPr>
            </w:pPr>
          </w:p>
        </w:tc>
        <w:tc>
          <w:tcPr>
            <w:tcW w:w="1525" w:type="dxa"/>
          </w:tcPr>
          <w:p>
            <w:pPr>
              <w:spacing w:line="320" w:lineRule="exact"/>
              <w:rPr>
                <w:rFonts w:ascii="宋体" w:hAnsi="宋体" w:eastAsia="宋体"/>
                <w:color w:val="000000"/>
              </w:rPr>
            </w:pPr>
          </w:p>
        </w:tc>
        <w:tc>
          <w:tcPr>
            <w:tcW w:w="1635" w:type="dxa"/>
          </w:tcPr>
          <w:p>
            <w:pPr>
              <w:spacing w:line="320" w:lineRule="exact"/>
              <w:rPr>
                <w:rFonts w:ascii="宋体" w:hAnsi="宋体" w:eastAsia="宋体"/>
                <w:color w:val="000000"/>
              </w:rPr>
            </w:pPr>
          </w:p>
        </w:tc>
        <w:tc>
          <w:tcPr>
            <w:tcW w:w="859" w:type="dxa"/>
          </w:tcPr>
          <w:p>
            <w:pPr>
              <w:spacing w:line="320" w:lineRule="exact"/>
              <w:rPr>
                <w:rFonts w:ascii="宋体" w:hAnsi="宋体" w:eastAsia="宋体"/>
                <w:color w:val="000000"/>
              </w:rPr>
            </w:pPr>
          </w:p>
        </w:tc>
        <w:tc>
          <w:tcPr>
            <w:tcW w:w="1582" w:type="dxa"/>
          </w:tcPr>
          <w:p>
            <w:pPr>
              <w:spacing w:line="320" w:lineRule="exact"/>
              <w:rPr>
                <w:rFonts w:ascii="宋体" w:hAnsi="宋体" w:eastAsia="宋体"/>
                <w:color w:val="000000"/>
              </w:rPr>
            </w:pPr>
          </w:p>
        </w:tc>
        <w:tc>
          <w:tcPr>
            <w:tcW w:w="1582" w:type="dxa"/>
          </w:tcPr>
          <w:p>
            <w:pPr>
              <w:spacing w:line="320" w:lineRule="exact"/>
              <w:rPr>
                <w:rFonts w:ascii="宋体" w:hAnsi="宋体" w:eastAsia="宋体"/>
                <w:color w:val="000000"/>
              </w:rPr>
            </w:pPr>
          </w:p>
        </w:tc>
        <w:tc>
          <w:tcPr>
            <w:tcW w:w="1437" w:type="dxa"/>
          </w:tcPr>
          <w:p>
            <w:pPr>
              <w:spacing w:line="320" w:lineRule="exact"/>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spacing w:line="320" w:lineRule="exact"/>
              <w:rPr>
                <w:rFonts w:ascii="宋体" w:hAnsi="宋体" w:eastAsia="宋体"/>
                <w:color w:val="000000"/>
              </w:rPr>
            </w:pPr>
          </w:p>
        </w:tc>
        <w:tc>
          <w:tcPr>
            <w:tcW w:w="1525" w:type="dxa"/>
          </w:tcPr>
          <w:p>
            <w:pPr>
              <w:spacing w:line="320" w:lineRule="exact"/>
              <w:rPr>
                <w:rFonts w:ascii="宋体" w:hAnsi="宋体" w:eastAsia="宋体"/>
                <w:color w:val="000000"/>
              </w:rPr>
            </w:pPr>
          </w:p>
        </w:tc>
        <w:tc>
          <w:tcPr>
            <w:tcW w:w="1635" w:type="dxa"/>
          </w:tcPr>
          <w:p>
            <w:pPr>
              <w:spacing w:line="320" w:lineRule="exact"/>
              <w:rPr>
                <w:rFonts w:ascii="宋体" w:hAnsi="宋体" w:eastAsia="宋体"/>
                <w:color w:val="000000"/>
              </w:rPr>
            </w:pPr>
          </w:p>
        </w:tc>
        <w:tc>
          <w:tcPr>
            <w:tcW w:w="859" w:type="dxa"/>
          </w:tcPr>
          <w:p>
            <w:pPr>
              <w:spacing w:line="320" w:lineRule="exact"/>
              <w:rPr>
                <w:rFonts w:ascii="宋体" w:hAnsi="宋体" w:eastAsia="宋体"/>
                <w:color w:val="000000"/>
              </w:rPr>
            </w:pPr>
          </w:p>
        </w:tc>
        <w:tc>
          <w:tcPr>
            <w:tcW w:w="1582" w:type="dxa"/>
          </w:tcPr>
          <w:p>
            <w:pPr>
              <w:spacing w:line="320" w:lineRule="exact"/>
              <w:rPr>
                <w:rFonts w:ascii="宋体" w:hAnsi="宋体" w:eastAsia="宋体"/>
                <w:color w:val="000000"/>
              </w:rPr>
            </w:pPr>
          </w:p>
        </w:tc>
        <w:tc>
          <w:tcPr>
            <w:tcW w:w="1582" w:type="dxa"/>
          </w:tcPr>
          <w:p>
            <w:pPr>
              <w:spacing w:line="320" w:lineRule="exact"/>
              <w:rPr>
                <w:rFonts w:ascii="宋体" w:hAnsi="宋体" w:eastAsia="宋体"/>
                <w:color w:val="000000"/>
              </w:rPr>
            </w:pPr>
          </w:p>
        </w:tc>
        <w:tc>
          <w:tcPr>
            <w:tcW w:w="1437" w:type="dxa"/>
          </w:tcPr>
          <w:p>
            <w:pPr>
              <w:spacing w:line="320" w:lineRule="exact"/>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spacing w:line="320" w:lineRule="exact"/>
              <w:rPr>
                <w:rFonts w:ascii="宋体" w:hAnsi="宋体" w:eastAsia="宋体"/>
                <w:color w:val="000000"/>
              </w:rPr>
            </w:pPr>
          </w:p>
        </w:tc>
        <w:tc>
          <w:tcPr>
            <w:tcW w:w="1525" w:type="dxa"/>
          </w:tcPr>
          <w:p>
            <w:pPr>
              <w:spacing w:line="320" w:lineRule="exact"/>
              <w:rPr>
                <w:rFonts w:ascii="宋体" w:hAnsi="宋体" w:eastAsia="宋体"/>
                <w:color w:val="000000"/>
              </w:rPr>
            </w:pPr>
          </w:p>
        </w:tc>
        <w:tc>
          <w:tcPr>
            <w:tcW w:w="1635" w:type="dxa"/>
          </w:tcPr>
          <w:p>
            <w:pPr>
              <w:spacing w:line="320" w:lineRule="exact"/>
              <w:rPr>
                <w:rFonts w:ascii="宋体" w:hAnsi="宋体" w:eastAsia="宋体"/>
                <w:color w:val="000000"/>
              </w:rPr>
            </w:pPr>
          </w:p>
        </w:tc>
        <w:tc>
          <w:tcPr>
            <w:tcW w:w="859" w:type="dxa"/>
          </w:tcPr>
          <w:p>
            <w:pPr>
              <w:spacing w:line="320" w:lineRule="exact"/>
              <w:rPr>
                <w:rFonts w:ascii="宋体" w:hAnsi="宋体" w:eastAsia="宋体"/>
                <w:color w:val="000000"/>
              </w:rPr>
            </w:pPr>
          </w:p>
        </w:tc>
        <w:tc>
          <w:tcPr>
            <w:tcW w:w="1582" w:type="dxa"/>
          </w:tcPr>
          <w:p>
            <w:pPr>
              <w:spacing w:line="320" w:lineRule="exact"/>
              <w:rPr>
                <w:rFonts w:ascii="宋体" w:hAnsi="宋体" w:eastAsia="宋体"/>
                <w:color w:val="000000"/>
              </w:rPr>
            </w:pPr>
          </w:p>
        </w:tc>
        <w:tc>
          <w:tcPr>
            <w:tcW w:w="1582" w:type="dxa"/>
          </w:tcPr>
          <w:p>
            <w:pPr>
              <w:spacing w:line="320" w:lineRule="exact"/>
              <w:rPr>
                <w:rFonts w:ascii="宋体" w:hAnsi="宋体" w:eastAsia="宋体"/>
                <w:color w:val="000000"/>
              </w:rPr>
            </w:pPr>
          </w:p>
        </w:tc>
        <w:tc>
          <w:tcPr>
            <w:tcW w:w="1437" w:type="dxa"/>
          </w:tcPr>
          <w:p>
            <w:pPr>
              <w:spacing w:line="320" w:lineRule="exact"/>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spacing w:line="320" w:lineRule="exact"/>
              <w:rPr>
                <w:rFonts w:ascii="宋体" w:hAnsi="宋体" w:eastAsia="宋体"/>
                <w:color w:val="000000"/>
              </w:rPr>
            </w:pPr>
          </w:p>
        </w:tc>
        <w:tc>
          <w:tcPr>
            <w:tcW w:w="1525" w:type="dxa"/>
          </w:tcPr>
          <w:p>
            <w:pPr>
              <w:spacing w:line="320" w:lineRule="exact"/>
              <w:rPr>
                <w:rFonts w:ascii="宋体" w:hAnsi="宋体" w:eastAsia="宋体"/>
                <w:color w:val="000000"/>
              </w:rPr>
            </w:pPr>
          </w:p>
        </w:tc>
        <w:tc>
          <w:tcPr>
            <w:tcW w:w="1635" w:type="dxa"/>
          </w:tcPr>
          <w:p>
            <w:pPr>
              <w:spacing w:line="320" w:lineRule="exact"/>
              <w:rPr>
                <w:rFonts w:ascii="宋体" w:hAnsi="宋体" w:eastAsia="宋体"/>
                <w:color w:val="000000"/>
              </w:rPr>
            </w:pPr>
          </w:p>
        </w:tc>
        <w:tc>
          <w:tcPr>
            <w:tcW w:w="859" w:type="dxa"/>
          </w:tcPr>
          <w:p>
            <w:pPr>
              <w:spacing w:line="320" w:lineRule="exact"/>
              <w:rPr>
                <w:rFonts w:ascii="宋体" w:hAnsi="宋体" w:eastAsia="宋体"/>
                <w:color w:val="000000"/>
              </w:rPr>
            </w:pPr>
          </w:p>
        </w:tc>
        <w:tc>
          <w:tcPr>
            <w:tcW w:w="1582" w:type="dxa"/>
          </w:tcPr>
          <w:p>
            <w:pPr>
              <w:spacing w:line="320" w:lineRule="exact"/>
              <w:rPr>
                <w:rFonts w:ascii="宋体" w:hAnsi="宋体" w:eastAsia="宋体"/>
                <w:color w:val="000000"/>
              </w:rPr>
            </w:pPr>
          </w:p>
        </w:tc>
        <w:tc>
          <w:tcPr>
            <w:tcW w:w="1582" w:type="dxa"/>
          </w:tcPr>
          <w:p>
            <w:pPr>
              <w:spacing w:line="320" w:lineRule="exact"/>
              <w:rPr>
                <w:rFonts w:ascii="宋体" w:hAnsi="宋体" w:eastAsia="宋体"/>
                <w:color w:val="000000"/>
              </w:rPr>
            </w:pPr>
          </w:p>
        </w:tc>
        <w:tc>
          <w:tcPr>
            <w:tcW w:w="1437" w:type="dxa"/>
          </w:tcPr>
          <w:p>
            <w:pPr>
              <w:spacing w:line="320" w:lineRule="exact"/>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spacing w:line="320" w:lineRule="exact"/>
              <w:rPr>
                <w:rFonts w:ascii="宋体" w:hAnsi="宋体" w:eastAsia="宋体"/>
                <w:color w:val="000000"/>
              </w:rPr>
            </w:pPr>
          </w:p>
        </w:tc>
        <w:tc>
          <w:tcPr>
            <w:tcW w:w="1525" w:type="dxa"/>
          </w:tcPr>
          <w:p>
            <w:pPr>
              <w:spacing w:line="320" w:lineRule="exact"/>
              <w:rPr>
                <w:rFonts w:ascii="宋体" w:hAnsi="宋体" w:eastAsia="宋体"/>
                <w:color w:val="000000"/>
              </w:rPr>
            </w:pPr>
          </w:p>
        </w:tc>
        <w:tc>
          <w:tcPr>
            <w:tcW w:w="1635" w:type="dxa"/>
          </w:tcPr>
          <w:p>
            <w:pPr>
              <w:spacing w:line="320" w:lineRule="exact"/>
              <w:rPr>
                <w:rFonts w:ascii="宋体" w:hAnsi="宋体" w:eastAsia="宋体"/>
                <w:color w:val="000000"/>
              </w:rPr>
            </w:pPr>
          </w:p>
        </w:tc>
        <w:tc>
          <w:tcPr>
            <w:tcW w:w="859" w:type="dxa"/>
          </w:tcPr>
          <w:p>
            <w:pPr>
              <w:spacing w:line="320" w:lineRule="exact"/>
              <w:rPr>
                <w:rFonts w:ascii="宋体" w:hAnsi="宋体" w:eastAsia="宋体"/>
                <w:color w:val="000000"/>
              </w:rPr>
            </w:pPr>
          </w:p>
        </w:tc>
        <w:tc>
          <w:tcPr>
            <w:tcW w:w="1582" w:type="dxa"/>
          </w:tcPr>
          <w:p>
            <w:pPr>
              <w:spacing w:line="320" w:lineRule="exact"/>
              <w:rPr>
                <w:rFonts w:ascii="宋体" w:hAnsi="宋体" w:eastAsia="宋体"/>
                <w:color w:val="000000"/>
              </w:rPr>
            </w:pPr>
          </w:p>
        </w:tc>
        <w:tc>
          <w:tcPr>
            <w:tcW w:w="1582" w:type="dxa"/>
          </w:tcPr>
          <w:p>
            <w:pPr>
              <w:spacing w:line="320" w:lineRule="exact"/>
              <w:rPr>
                <w:rFonts w:ascii="宋体" w:hAnsi="宋体" w:eastAsia="宋体"/>
                <w:color w:val="000000"/>
              </w:rPr>
            </w:pPr>
          </w:p>
        </w:tc>
        <w:tc>
          <w:tcPr>
            <w:tcW w:w="1437" w:type="dxa"/>
          </w:tcPr>
          <w:p>
            <w:pPr>
              <w:spacing w:line="320" w:lineRule="exact"/>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spacing w:line="320" w:lineRule="exact"/>
              <w:rPr>
                <w:rFonts w:ascii="宋体" w:hAnsi="宋体" w:eastAsia="宋体"/>
                <w:color w:val="000000"/>
              </w:rPr>
            </w:pPr>
          </w:p>
        </w:tc>
        <w:tc>
          <w:tcPr>
            <w:tcW w:w="1525" w:type="dxa"/>
          </w:tcPr>
          <w:p>
            <w:pPr>
              <w:spacing w:line="320" w:lineRule="exact"/>
              <w:rPr>
                <w:rFonts w:ascii="宋体" w:hAnsi="宋体" w:eastAsia="宋体"/>
                <w:color w:val="000000"/>
              </w:rPr>
            </w:pPr>
          </w:p>
        </w:tc>
        <w:tc>
          <w:tcPr>
            <w:tcW w:w="1635" w:type="dxa"/>
          </w:tcPr>
          <w:p>
            <w:pPr>
              <w:spacing w:line="320" w:lineRule="exact"/>
              <w:rPr>
                <w:rFonts w:ascii="宋体" w:hAnsi="宋体" w:eastAsia="宋体"/>
                <w:color w:val="000000"/>
              </w:rPr>
            </w:pPr>
          </w:p>
        </w:tc>
        <w:tc>
          <w:tcPr>
            <w:tcW w:w="859" w:type="dxa"/>
          </w:tcPr>
          <w:p>
            <w:pPr>
              <w:spacing w:line="320" w:lineRule="exact"/>
              <w:rPr>
                <w:rFonts w:ascii="宋体" w:hAnsi="宋体" w:eastAsia="宋体"/>
                <w:color w:val="000000"/>
              </w:rPr>
            </w:pPr>
          </w:p>
        </w:tc>
        <w:tc>
          <w:tcPr>
            <w:tcW w:w="1582" w:type="dxa"/>
          </w:tcPr>
          <w:p>
            <w:pPr>
              <w:spacing w:line="320" w:lineRule="exact"/>
              <w:rPr>
                <w:rFonts w:ascii="宋体" w:hAnsi="宋体" w:eastAsia="宋体"/>
                <w:color w:val="000000"/>
              </w:rPr>
            </w:pPr>
          </w:p>
        </w:tc>
        <w:tc>
          <w:tcPr>
            <w:tcW w:w="1582" w:type="dxa"/>
          </w:tcPr>
          <w:p>
            <w:pPr>
              <w:spacing w:line="320" w:lineRule="exact"/>
              <w:rPr>
                <w:rFonts w:ascii="宋体" w:hAnsi="宋体" w:eastAsia="宋体"/>
                <w:color w:val="000000"/>
              </w:rPr>
            </w:pPr>
          </w:p>
        </w:tc>
        <w:tc>
          <w:tcPr>
            <w:tcW w:w="1437" w:type="dxa"/>
          </w:tcPr>
          <w:p>
            <w:pPr>
              <w:spacing w:line="320" w:lineRule="exact"/>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spacing w:line="320" w:lineRule="exact"/>
              <w:rPr>
                <w:rFonts w:ascii="宋体" w:hAnsi="宋体" w:eastAsia="宋体"/>
                <w:color w:val="000000"/>
              </w:rPr>
            </w:pPr>
          </w:p>
        </w:tc>
        <w:tc>
          <w:tcPr>
            <w:tcW w:w="1525" w:type="dxa"/>
          </w:tcPr>
          <w:p>
            <w:pPr>
              <w:spacing w:line="320" w:lineRule="exact"/>
              <w:rPr>
                <w:rFonts w:ascii="宋体" w:hAnsi="宋体" w:eastAsia="宋体"/>
                <w:color w:val="000000"/>
              </w:rPr>
            </w:pPr>
          </w:p>
        </w:tc>
        <w:tc>
          <w:tcPr>
            <w:tcW w:w="1635" w:type="dxa"/>
          </w:tcPr>
          <w:p>
            <w:pPr>
              <w:spacing w:line="320" w:lineRule="exact"/>
              <w:rPr>
                <w:rFonts w:ascii="宋体" w:hAnsi="宋体" w:eastAsia="宋体"/>
                <w:color w:val="000000"/>
              </w:rPr>
            </w:pPr>
          </w:p>
        </w:tc>
        <w:tc>
          <w:tcPr>
            <w:tcW w:w="859" w:type="dxa"/>
          </w:tcPr>
          <w:p>
            <w:pPr>
              <w:spacing w:line="320" w:lineRule="exact"/>
              <w:rPr>
                <w:rFonts w:ascii="宋体" w:hAnsi="宋体" w:eastAsia="宋体"/>
                <w:color w:val="000000"/>
              </w:rPr>
            </w:pPr>
          </w:p>
        </w:tc>
        <w:tc>
          <w:tcPr>
            <w:tcW w:w="1582" w:type="dxa"/>
          </w:tcPr>
          <w:p>
            <w:pPr>
              <w:spacing w:line="320" w:lineRule="exact"/>
              <w:rPr>
                <w:rFonts w:ascii="宋体" w:hAnsi="宋体" w:eastAsia="宋体"/>
                <w:color w:val="000000"/>
              </w:rPr>
            </w:pPr>
          </w:p>
        </w:tc>
        <w:tc>
          <w:tcPr>
            <w:tcW w:w="1582" w:type="dxa"/>
          </w:tcPr>
          <w:p>
            <w:pPr>
              <w:spacing w:line="320" w:lineRule="exact"/>
              <w:rPr>
                <w:rFonts w:ascii="宋体" w:hAnsi="宋体" w:eastAsia="宋体"/>
                <w:color w:val="000000"/>
              </w:rPr>
            </w:pPr>
          </w:p>
        </w:tc>
        <w:tc>
          <w:tcPr>
            <w:tcW w:w="1437" w:type="dxa"/>
          </w:tcPr>
          <w:p>
            <w:pPr>
              <w:spacing w:line="320" w:lineRule="exact"/>
              <w:rPr>
                <w:rFonts w:ascii="宋体" w:hAnsi="宋体" w:eastAsia="宋体"/>
                <w:color w:val="000000"/>
              </w:rPr>
            </w:pPr>
          </w:p>
        </w:tc>
      </w:tr>
    </w:tbl>
    <w:p>
      <w:pPr>
        <w:spacing w:line="320" w:lineRule="exact"/>
        <w:rPr>
          <w:rFonts w:ascii="宋体" w:hAnsi="宋体" w:eastAsia="宋体"/>
          <w:color w:val="000000"/>
          <w:sz w:val="28"/>
        </w:rPr>
      </w:pPr>
    </w:p>
    <w:p>
      <w:pPr>
        <w:spacing w:line="320" w:lineRule="exact"/>
        <w:rPr>
          <w:rFonts w:ascii="宋体" w:hAnsi="宋体" w:eastAsia="宋体"/>
          <w:color w:val="000000"/>
          <w:sz w:val="28"/>
        </w:rPr>
      </w:pPr>
    </w:p>
    <w:p>
      <w:pPr>
        <w:spacing w:line="320" w:lineRule="exact"/>
        <w:rPr>
          <w:rFonts w:ascii="宋体" w:hAnsi="宋体" w:eastAsia="宋体"/>
          <w:color w:val="000000"/>
          <w:sz w:val="24"/>
          <w:szCs w:val="24"/>
        </w:rPr>
      </w:pPr>
      <w:r>
        <w:rPr>
          <w:rFonts w:hint="eastAsia" w:ascii="宋体" w:hAnsi="宋体" w:eastAsia="宋体"/>
          <w:color w:val="000000"/>
          <w:sz w:val="24"/>
          <w:szCs w:val="24"/>
        </w:rPr>
        <w:t>法定代表人（签字或盖章）：</w:t>
      </w:r>
      <w:r>
        <w:rPr>
          <w:rFonts w:ascii="宋体" w:hAnsi="宋体" w:eastAsia="宋体"/>
          <w:color w:val="000000"/>
          <w:sz w:val="24"/>
          <w:szCs w:val="24"/>
        </w:rPr>
        <w:t xml:space="preserve">                                 </w:t>
      </w:r>
      <w:r>
        <w:rPr>
          <w:rFonts w:hint="eastAsia" w:ascii="宋体" w:hAnsi="宋体" w:eastAsia="宋体"/>
          <w:color w:val="000000"/>
          <w:sz w:val="24"/>
          <w:szCs w:val="24"/>
        </w:rPr>
        <w:t>投标人（盖章）：</w:t>
      </w:r>
    </w:p>
    <w:p>
      <w:pPr>
        <w:spacing w:line="320" w:lineRule="exact"/>
        <w:jc w:val="right"/>
        <w:rPr>
          <w:rFonts w:ascii="宋体" w:hAnsi="宋体" w:eastAsia="宋体"/>
          <w:color w:val="000000"/>
          <w:sz w:val="24"/>
          <w:szCs w:val="24"/>
        </w:rPr>
      </w:pPr>
    </w:p>
    <w:p>
      <w:pPr>
        <w:spacing w:line="320" w:lineRule="exact"/>
        <w:rPr>
          <w:color w:val="000000"/>
          <w:kern w:val="0"/>
          <w:sz w:val="24"/>
          <w:szCs w:val="24"/>
        </w:rPr>
      </w:pPr>
      <w:r>
        <w:rPr>
          <w:rFonts w:ascii="宋体" w:hAnsi="宋体" w:eastAsia="宋体"/>
          <w:color w:val="000000"/>
          <w:sz w:val="24"/>
          <w:szCs w:val="24"/>
        </w:rPr>
        <w:t xml:space="preserve">                                                       </w:t>
      </w:r>
      <w:r>
        <w:rPr>
          <w:rFonts w:hint="eastAsia" w:ascii="宋体" w:hAnsi="宋体" w:eastAsia="宋体"/>
          <w:color w:val="000000"/>
          <w:sz w:val="24"/>
          <w:szCs w:val="24"/>
        </w:rPr>
        <w:t>日期：</w:t>
      </w:r>
      <w:r>
        <w:rPr>
          <w:rFonts w:ascii="宋体" w:hAnsi="宋体" w:eastAsia="宋体"/>
          <w:color w:val="000000"/>
          <w:sz w:val="24"/>
          <w:szCs w:val="24"/>
        </w:rPr>
        <w:t xml:space="preserve">   </w:t>
      </w:r>
      <w:r>
        <w:rPr>
          <w:rFonts w:hint="eastAsia" w:ascii="宋体" w:hAnsi="宋体" w:eastAsia="宋体"/>
          <w:color w:val="000000"/>
          <w:sz w:val="24"/>
          <w:szCs w:val="24"/>
        </w:rPr>
        <w:t>年</w:t>
      </w:r>
      <w:r>
        <w:rPr>
          <w:rFonts w:ascii="宋体" w:hAnsi="宋体" w:eastAsia="宋体"/>
          <w:color w:val="000000"/>
          <w:sz w:val="24"/>
          <w:szCs w:val="24"/>
        </w:rPr>
        <w:t xml:space="preserve">   </w:t>
      </w:r>
      <w:r>
        <w:rPr>
          <w:rFonts w:hint="eastAsia" w:ascii="宋体" w:hAnsi="宋体" w:eastAsia="宋体"/>
          <w:color w:val="000000"/>
          <w:sz w:val="24"/>
          <w:szCs w:val="24"/>
        </w:rPr>
        <w:t>月</w:t>
      </w:r>
      <w:r>
        <w:rPr>
          <w:rFonts w:ascii="宋体" w:hAnsi="宋体" w:eastAsia="宋体"/>
          <w:color w:val="000000"/>
          <w:sz w:val="24"/>
          <w:szCs w:val="24"/>
        </w:rPr>
        <w:t xml:space="preserve">   </w:t>
      </w:r>
      <w:r>
        <w:rPr>
          <w:rFonts w:hint="eastAsia" w:ascii="宋体" w:hAnsi="宋体" w:eastAsia="宋体"/>
          <w:color w:val="000000"/>
          <w:sz w:val="24"/>
          <w:szCs w:val="24"/>
        </w:rPr>
        <w:t>日</w:t>
      </w:r>
    </w:p>
    <w:p>
      <w:pPr>
        <w:spacing w:line="400" w:lineRule="exact"/>
      </w:pPr>
    </w:p>
    <w:p>
      <w:pPr>
        <w:spacing w:line="400" w:lineRule="exact"/>
      </w:pPr>
    </w:p>
    <w:p>
      <w:pPr>
        <w:spacing w:line="400" w:lineRule="exact"/>
      </w:pPr>
    </w:p>
    <w:p>
      <w:pPr>
        <w:pStyle w:val="6"/>
        <w:spacing w:line="320" w:lineRule="exact"/>
        <w:jc w:val="both"/>
        <w:rPr>
          <w:rFonts w:ascii="黑体" w:eastAsia="黑体"/>
          <w:color w:val="000000"/>
          <w:sz w:val="21"/>
          <w:szCs w:val="21"/>
        </w:rPr>
      </w:pPr>
      <w:bookmarkStart w:id="189" w:name="_Toc169487834"/>
      <w:bookmarkStart w:id="190" w:name="_Toc155342588"/>
      <w:bookmarkStart w:id="191" w:name="_Toc201383244"/>
      <w:bookmarkStart w:id="192" w:name="_Toc19700366"/>
      <w:bookmarkStart w:id="193" w:name="_Toc76292000"/>
      <w:bookmarkStart w:id="194" w:name="_Toc106553081"/>
      <w:bookmarkStart w:id="195" w:name="_Toc118275606"/>
      <w:bookmarkStart w:id="196" w:name="_Toc118710617"/>
      <w:bookmarkStart w:id="197" w:name="_Toc136335625"/>
      <w:bookmarkStart w:id="198" w:name="_Toc147380660"/>
      <w:bookmarkStart w:id="199" w:name="_Toc155342587"/>
      <w:r>
        <w:rPr>
          <w:rFonts w:hint="eastAsia"/>
          <w:b w:val="0"/>
          <w:bCs w:val="0"/>
          <w:color w:val="000000"/>
          <w:sz w:val="21"/>
          <w:szCs w:val="21"/>
        </w:rPr>
        <w:t>附件五：</w:t>
      </w:r>
      <w:bookmarkEnd w:id="189"/>
      <w:bookmarkEnd w:id="190"/>
      <w:bookmarkEnd w:id="191"/>
      <w:bookmarkEnd w:id="192"/>
    </w:p>
    <w:p>
      <w:pPr>
        <w:spacing w:line="320" w:lineRule="exact"/>
        <w:jc w:val="center"/>
        <w:rPr>
          <w:rFonts w:ascii="黑体" w:hAnsi="宋体" w:eastAsia="黑体"/>
          <w:b/>
          <w:color w:val="000000"/>
          <w:sz w:val="44"/>
        </w:rPr>
      </w:pPr>
    </w:p>
    <w:p>
      <w:pPr>
        <w:spacing w:line="500" w:lineRule="exact"/>
        <w:jc w:val="center"/>
        <w:rPr>
          <w:rFonts w:ascii="小标宋" w:eastAsia="宋体"/>
          <w:bCs/>
          <w:color w:val="000000"/>
          <w:sz w:val="44"/>
        </w:rPr>
      </w:pPr>
      <w:r>
        <w:rPr>
          <w:rFonts w:hint="eastAsia" w:ascii="黑体" w:hAnsi="宋体" w:eastAsia="黑体"/>
          <w:b/>
          <w:color w:val="000000"/>
          <w:sz w:val="44"/>
        </w:rPr>
        <w:t>台州市建设工程诚信投标承诺书</w:t>
      </w:r>
    </w:p>
    <w:p>
      <w:pPr>
        <w:adjustRightInd w:val="0"/>
        <w:snapToGrid w:val="0"/>
        <w:spacing w:line="320" w:lineRule="exact"/>
        <w:rPr>
          <w:rFonts w:eastAsia="宋体"/>
          <w:color w:val="000000"/>
          <w:sz w:val="24"/>
        </w:rPr>
      </w:pPr>
    </w:p>
    <w:p>
      <w:pPr>
        <w:adjustRightInd w:val="0"/>
        <w:snapToGrid w:val="0"/>
        <w:spacing w:line="600" w:lineRule="exact"/>
        <w:ind w:firstLine="31680" w:firstLineChars="205"/>
        <w:rPr>
          <w:rFonts w:eastAsia="宋体"/>
          <w:color w:val="000000"/>
          <w:szCs w:val="32"/>
        </w:rPr>
      </w:pPr>
      <w:r>
        <w:rPr>
          <w:rFonts w:hint="eastAsia" w:eastAsia="宋体"/>
          <w:color w:val="000000"/>
          <w:szCs w:val="32"/>
        </w:rPr>
        <w:t>本人以企业法定代表人的身份郑重承诺：</w:t>
      </w:r>
    </w:p>
    <w:p>
      <w:pPr>
        <w:adjustRightInd w:val="0"/>
        <w:snapToGrid w:val="0"/>
        <w:spacing w:line="600" w:lineRule="exact"/>
        <w:ind w:firstLine="31680" w:firstLineChars="218"/>
        <w:rPr>
          <w:rFonts w:eastAsia="宋体"/>
          <w:color w:val="000000"/>
          <w:szCs w:val="32"/>
        </w:rPr>
      </w:pPr>
      <w:r>
        <w:rPr>
          <w:rFonts w:hint="eastAsia" w:eastAsia="宋体"/>
          <w:color w:val="000000"/>
          <w:szCs w:val="32"/>
        </w:rPr>
        <w:t>一、将遵循公开、公平、公正和诚实信用的原则参加</w:t>
      </w:r>
      <w:r>
        <w:rPr>
          <w:rFonts w:hint="eastAsia" w:ascii="宋体" w:hAnsi="宋体" w:eastAsia="宋体"/>
          <w:color w:val="000000"/>
          <w:sz w:val="28"/>
          <w:szCs w:val="28"/>
          <w:u w:val="single"/>
        </w:rPr>
        <w:t>三门县妇幼保健计划生育服务中心＂污水零直排＂建设工程</w:t>
      </w:r>
      <w:r>
        <w:rPr>
          <w:rFonts w:ascii="宋体" w:hAnsi="宋体" w:eastAsia="宋体"/>
          <w:color w:val="000000"/>
          <w:sz w:val="28"/>
          <w:szCs w:val="28"/>
          <w:u w:val="single"/>
        </w:rPr>
        <w:t xml:space="preserve"> </w:t>
      </w:r>
      <w:r>
        <w:rPr>
          <w:rFonts w:hint="eastAsia" w:eastAsia="宋体"/>
          <w:color w:val="000000"/>
          <w:szCs w:val="32"/>
        </w:rPr>
        <w:t>的投标；</w:t>
      </w:r>
    </w:p>
    <w:p>
      <w:pPr>
        <w:adjustRightInd w:val="0"/>
        <w:snapToGrid w:val="0"/>
        <w:spacing w:line="600" w:lineRule="exact"/>
        <w:ind w:firstLine="31680" w:firstLineChars="218"/>
        <w:rPr>
          <w:rFonts w:eastAsia="宋体"/>
          <w:color w:val="000000"/>
          <w:szCs w:val="32"/>
        </w:rPr>
      </w:pPr>
      <w:r>
        <w:rPr>
          <w:rFonts w:hint="eastAsia" w:eastAsia="宋体"/>
          <w:color w:val="000000"/>
          <w:szCs w:val="32"/>
        </w:rPr>
        <w:t>二、所提供的一切材料都是真实、有效、合法的；</w:t>
      </w:r>
    </w:p>
    <w:p>
      <w:pPr>
        <w:adjustRightInd w:val="0"/>
        <w:snapToGrid w:val="0"/>
        <w:spacing w:line="600" w:lineRule="exact"/>
        <w:ind w:firstLine="31680" w:firstLineChars="223"/>
        <w:rPr>
          <w:rFonts w:eastAsia="宋体"/>
          <w:color w:val="000000"/>
          <w:szCs w:val="32"/>
        </w:rPr>
      </w:pPr>
      <w:r>
        <w:rPr>
          <w:rFonts w:hint="eastAsia" w:eastAsia="宋体"/>
          <w:color w:val="000000"/>
          <w:szCs w:val="32"/>
        </w:rPr>
        <w:t>三、不与其他投标人相互串通投标报价，不排挤其他投标人的公平竞争，不损害招标人或其他投标人的合法权益；</w:t>
      </w:r>
    </w:p>
    <w:p>
      <w:pPr>
        <w:adjustRightInd w:val="0"/>
        <w:snapToGrid w:val="0"/>
        <w:spacing w:line="600" w:lineRule="exact"/>
        <w:ind w:firstLine="31680" w:firstLineChars="231"/>
        <w:rPr>
          <w:rFonts w:eastAsia="宋体"/>
          <w:color w:val="000000"/>
          <w:szCs w:val="32"/>
        </w:rPr>
      </w:pPr>
      <w:r>
        <w:rPr>
          <w:rFonts w:hint="eastAsia" w:eastAsia="宋体"/>
          <w:color w:val="000000"/>
          <w:szCs w:val="32"/>
        </w:rPr>
        <w:t>四、不与招标人或招标代理机构串通投标，损害国家利益、社会公共利益或者他人的合法权益；</w:t>
      </w:r>
    </w:p>
    <w:p>
      <w:pPr>
        <w:adjustRightInd w:val="0"/>
        <w:snapToGrid w:val="0"/>
        <w:spacing w:line="600" w:lineRule="exact"/>
        <w:ind w:firstLine="31680" w:firstLineChars="231"/>
        <w:rPr>
          <w:rFonts w:eastAsia="宋体"/>
          <w:color w:val="000000"/>
          <w:szCs w:val="32"/>
        </w:rPr>
      </w:pPr>
      <w:r>
        <w:rPr>
          <w:rFonts w:hint="eastAsia" w:eastAsia="宋体"/>
          <w:color w:val="000000"/>
          <w:szCs w:val="32"/>
        </w:rPr>
        <w:t>五、不向招标人或者评标委员会成员行贿以牟取中标；</w:t>
      </w:r>
    </w:p>
    <w:p>
      <w:pPr>
        <w:adjustRightInd w:val="0"/>
        <w:snapToGrid w:val="0"/>
        <w:spacing w:line="600" w:lineRule="exact"/>
        <w:ind w:firstLine="31680" w:firstLineChars="240"/>
        <w:rPr>
          <w:rFonts w:eastAsia="宋体"/>
          <w:color w:val="000000"/>
          <w:szCs w:val="32"/>
        </w:rPr>
      </w:pPr>
      <w:r>
        <w:rPr>
          <w:rFonts w:hint="eastAsia" w:eastAsia="宋体"/>
          <w:color w:val="000000"/>
          <w:szCs w:val="32"/>
        </w:rPr>
        <w:t>六、不以他人名义投标或者以其他方式弄虚作假，骗取中标。</w:t>
      </w:r>
    </w:p>
    <w:p>
      <w:pPr>
        <w:adjustRightInd w:val="0"/>
        <w:snapToGrid w:val="0"/>
        <w:spacing w:line="600" w:lineRule="exact"/>
        <w:ind w:firstLine="31680" w:firstLineChars="258"/>
        <w:rPr>
          <w:rFonts w:eastAsia="宋体"/>
          <w:color w:val="000000"/>
          <w:szCs w:val="32"/>
        </w:rPr>
      </w:pPr>
      <w:r>
        <w:rPr>
          <w:rFonts w:hint="eastAsia" w:eastAsia="宋体"/>
          <w:color w:val="000000"/>
          <w:szCs w:val="32"/>
        </w:rPr>
        <w:t>本公司若有违反本承诺内容的行为，愿意承担法律责任。如已中标的，自动放弃中标资格；给招标人造成损失的，依法承担赔偿责任。</w:t>
      </w:r>
    </w:p>
    <w:p>
      <w:pPr>
        <w:adjustRightInd w:val="0"/>
        <w:snapToGrid w:val="0"/>
        <w:spacing w:line="600" w:lineRule="exact"/>
        <w:rPr>
          <w:rFonts w:eastAsia="宋体"/>
          <w:color w:val="000000"/>
          <w:sz w:val="28"/>
          <w:szCs w:val="28"/>
        </w:rPr>
      </w:pPr>
    </w:p>
    <w:p>
      <w:pPr>
        <w:adjustRightInd w:val="0"/>
        <w:snapToGrid w:val="0"/>
        <w:spacing w:line="600" w:lineRule="exact"/>
        <w:ind w:firstLine="31680" w:firstLineChars="1400"/>
        <w:rPr>
          <w:rFonts w:eastAsia="宋体"/>
          <w:color w:val="000000"/>
          <w:szCs w:val="32"/>
        </w:rPr>
      </w:pPr>
      <w:r>
        <w:rPr>
          <w:rFonts w:hint="eastAsia" w:eastAsia="宋体"/>
          <w:color w:val="000000"/>
          <w:szCs w:val="32"/>
        </w:rPr>
        <w:t>法定代表人（签字或盖章）：</w:t>
      </w:r>
    </w:p>
    <w:p>
      <w:pPr>
        <w:adjustRightInd w:val="0"/>
        <w:snapToGrid w:val="0"/>
        <w:spacing w:line="600" w:lineRule="exact"/>
        <w:ind w:firstLine="31680" w:firstLineChars="1400"/>
        <w:rPr>
          <w:rFonts w:eastAsia="宋体"/>
          <w:color w:val="000000"/>
          <w:szCs w:val="32"/>
        </w:rPr>
      </w:pPr>
      <w:r>
        <w:rPr>
          <w:rFonts w:hint="eastAsia" w:eastAsia="宋体"/>
          <w:color w:val="000000"/>
          <w:szCs w:val="32"/>
        </w:rPr>
        <w:t>投</w:t>
      </w:r>
      <w:r>
        <w:rPr>
          <w:rFonts w:eastAsia="宋体"/>
          <w:color w:val="000000"/>
          <w:szCs w:val="32"/>
        </w:rPr>
        <w:t xml:space="preserve">  </w:t>
      </w:r>
      <w:r>
        <w:rPr>
          <w:rFonts w:hint="eastAsia" w:eastAsia="宋体"/>
          <w:color w:val="000000"/>
          <w:szCs w:val="32"/>
        </w:rPr>
        <w:t>标</w:t>
      </w:r>
      <w:r>
        <w:rPr>
          <w:rFonts w:eastAsia="宋体"/>
          <w:color w:val="000000"/>
          <w:szCs w:val="32"/>
        </w:rPr>
        <w:t xml:space="preserve">  </w:t>
      </w:r>
      <w:r>
        <w:rPr>
          <w:rFonts w:hint="eastAsia" w:eastAsia="宋体"/>
          <w:color w:val="000000"/>
          <w:szCs w:val="32"/>
        </w:rPr>
        <w:t>人（盖章）：</w:t>
      </w:r>
    </w:p>
    <w:p>
      <w:pPr>
        <w:adjustRightInd w:val="0"/>
        <w:snapToGrid w:val="0"/>
        <w:spacing w:line="600" w:lineRule="exact"/>
        <w:ind w:right="640" w:firstLine="31680" w:firstLineChars="1400"/>
        <w:jc w:val="center"/>
        <w:rPr>
          <w:rFonts w:eastAsia="宋体"/>
          <w:color w:val="000000"/>
          <w:szCs w:val="32"/>
        </w:rPr>
      </w:pPr>
      <w:bookmarkStart w:id="200" w:name="_Toc143318918"/>
      <w:bookmarkStart w:id="201" w:name="_Toc141242988"/>
      <w:bookmarkStart w:id="202" w:name="_Toc155322974"/>
      <w:bookmarkStart w:id="203" w:name="_Toc148157964"/>
      <w:bookmarkStart w:id="204" w:name="_Toc146440177"/>
      <w:bookmarkStart w:id="205" w:name="_Toc143319553"/>
      <w:r>
        <w:rPr>
          <w:rFonts w:eastAsia="宋体"/>
          <w:color w:val="000000"/>
          <w:szCs w:val="32"/>
        </w:rPr>
        <w:t xml:space="preserve">       </w:t>
      </w:r>
      <w:r>
        <w:rPr>
          <w:rFonts w:hint="eastAsia" w:eastAsia="宋体"/>
          <w:color w:val="000000"/>
          <w:szCs w:val="32"/>
        </w:rPr>
        <w:t>年</w:t>
      </w:r>
      <w:r>
        <w:rPr>
          <w:rFonts w:eastAsia="宋体"/>
          <w:color w:val="000000"/>
          <w:szCs w:val="32"/>
        </w:rPr>
        <w:t xml:space="preserve">    </w:t>
      </w:r>
      <w:r>
        <w:rPr>
          <w:rFonts w:hint="eastAsia" w:eastAsia="宋体"/>
          <w:color w:val="000000"/>
          <w:szCs w:val="32"/>
        </w:rPr>
        <w:t>月</w:t>
      </w:r>
      <w:r>
        <w:rPr>
          <w:rFonts w:eastAsia="宋体"/>
          <w:color w:val="000000"/>
          <w:szCs w:val="32"/>
        </w:rPr>
        <w:t xml:space="preserve">    </w:t>
      </w:r>
      <w:r>
        <w:rPr>
          <w:rFonts w:hint="eastAsia" w:eastAsia="宋体"/>
          <w:color w:val="000000"/>
          <w:szCs w:val="32"/>
        </w:rPr>
        <w:t>日</w:t>
      </w:r>
      <w:bookmarkEnd w:id="200"/>
      <w:bookmarkEnd w:id="201"/>
      <w:bookmarkEnd w:id="202"/>
      <w:bookmarkEnd w:id="203"/>
      <w:bookmarkEnd w:id="204"/>
      <w:bookmarkEnd w:id="205"/>
    </w:p>
    <w:p>
      <w:pPr>
        <w:pStyle w:val="6"/>
        <w:spacing w:line="320" w:lineRule="exact"/>
        <w:ind w:firstLine="31680" w:firstLineChars="200"/>
        <w:jc w:val="both"/>
        <w:rPr>
          <w:b w:val="0"/>
          <w:bCs w:val="0"/>
          <w:color w:val="000000"/>
        </w:rPr>
        <w:sectPr>
          <w:headerReference r:id="rId12" w:type="default"/>
          <w:footnotePr>
            <w:numRestart w:val="eachPage"/>
          </w:footnotePr>
          <w:endnotePr>
            <w:numRestart w:val="eachSect"/>
          </w:endnotePr>
          <w:pgSz w:w="11907" w:h="16840"/>
          <w:pgMar w:top="1247" w:right="1361" w:bottom="1247" w:left="1361" w:header="851" w:footer="838" w:gutter="0"/>
          <w:cols w:space="720" w:num="1"/>
          <w:titlePg/>
          <w:docGrid w:linePitch="435" w:charSpace="-6554"/>
        </w:sectPr>
      </w:pPr>
    </w:p>
    <w:bookmarkEnd w:id="193"/>
    <w:bookmarkEnd w:id="194"/>
    <w:bookmarkEnd w:id="195"/>
    <w:bookmarkEnd w:id="196"/>
    <w:bookmarkEnd w:id="197"/>
    <w:bookmarkEnd w:id="198"/>
    <w:bookmarkEnd w:id="199"/>
    <w:p>
      <w:pPr>
        <w:pStyle w:val="6"/>
        <w:spacing w:line="320" w:lineRule="exact"/>
        <w:jc w:val="both"/>
        <w:rPr>
          <w:rFonts w:ascii="黑体" w:eastAsia="黑体"/>
          <w:color w:val="000000"/>
          <w:sz w:val="21"/>
          <w:szCs w:val="21"/>
        </w:rPr>
      </w:pPr>
      <w:bookmarkStart w:id="206" w:name="_Toc169487835"/>
      <w:bookmarkStart w:id="207" w:name="_Toc201383245"/>
      <w:bookmarkStart w:id="208" w:name="_Toc19700367"/>
      <w:bookmarkStart w:id="209" w:name="_Toc155342591"/>
      <w:r>
        <w:rPr>
          <w:rFonts w:hint="eastAsia"/>
          <w:b w:val="0"/>
          <w:bCs w:val="0"/>
          <w:color w:val="000000"/>
          <w:sz w:val="21"/>
          <w:szCs w:val="21"/>
        </w:rPr>
        <w:t>附件六：</w:t>
      </w:r>
      <w:bookmarkEnd w:id="206"/>
      <w:bookmarkEnd w:id="207"/>
      <w:bookmarkEnd w:id="208"/>
      <w:bookmarkEnd w:id="209"/>
    </w:p>
    <w:p>
      <w:pPr>
        <w:adjustRightInd w:val="0"/>
        <w:snapToGrid w:val="0"/>
        <w:spacing w:beforeLines="50" w:line="400" w:lineRule="exact"/>
        <w:jc w:val="center"/>
        <w:rPr>
          <w:rFonts w:ascii="黑体" w:eastAsia="黑体"/>
          <w:color w:val="000000"/>
          <w:sz w:val="44"/>
        </w:rPr>
      </w:pPr>
      <w:r>
        <w:rPr>
          <w:rFonts w:hint="eastAsia" w:ascii="黑体" w:eastAsia="黑体"/>
          <w:color w:val="000000"/>
          <w:sz w:val="44"/>
        </w:rPr>
        <w:t>法定代表人授权委托书</w:t>
      </w:r>
    </w:p>
    <w:p>
      <w:pPr>
        <w:adjustRightInd w:val="0"/>
        <w:snapToGrid w:val="0"/>
        <w:spacing w:beforeLines="50" w:line="320" w:lineRule="exact"/>
        <w:jc w:val="center"/>
        <w:rPr>
          <w:rFonts w:ascii="宋体" w:eastAsia="宋体"/>
          <w:color w:val="000000"/>
          <w:sz w:val="28"/>
        </w:rPr>
      </w:pPr>
      <w:r>
        <w:rPr>
          <w:rFonts w:hint="eastAsia" w:ascii="宋体" w:eastAsia="宋体"/>
          <w:color w:val="000000"/>
          <w:sz w:val="28"/>
        </w:rPr>
        <w:t>（参考样张）</w:t>
      </w:r>
    </w:p>
    <w:p>
      <w:pPr>
        <w:adjustRightInd w:val="0"/>
        <w:snapToGrid w:val="0"/>
        <w:spacing w:beforeLines="50" w:line="600" w:lineRule="exact"/>
        <w:ind w:firstLine="600"/>
        <w:rPr>
          <w:rFonts w:ascii="宋体" w:eastAsia="宋体"/>
          <w:color w:val="000000"/>
          <w:sz w:val="28"/>
          <w:u w:val="single"/>
        </w:rPr>
      </w:pPr>
      <w:r>
        <w:rPr>
          <w:rFonts w:hint="eastAsia" w:ascii="宋体" w:eastAsia="宋体"/>
          <w:color w:val="000000"/>
          <w:sz w:val="28"/>
        </w:rPr>
        <w:t>本授权委托书声明：我</w:t>
      </w:r>
      <w:r>
        <w:rPr>
          <w:rFonts w:ascii="宋体" w:eastAsia="宋体"/>
          <w:color w:val="000000"/>
          <w:sz w:val="28"/>
          <w:u w:val="single"/>
        </w:rPr>
        <w:t xml:space="preserve">         </w:t>
      </w:r>
      <w:r>
        <w:rPr>
          <w:rFonts w:hint="eastAsia" w:ascii="宋体" w:eastAsia="宋体"/>
          <w:color w:val="000000"/>
          <w:sz w:val="28"/>
        </w:rPr>
        <w:t>（姓名）系</w:t>
      </w:r>
      <w:r>
        <w:rPr>
          <w:rFonts w:ascii="宋体" w:eastAsia="宋体"/>
          <w:color w:val="000000"/>
          <w:sz w:val="28"/>
          <w:u w:val="single"/>
        </w:rPr>
        <w:t xml:space="preserve">                       </w:t>
      </w:r>
    </w:p>
    <w:p>
      <w:pPr>
        <w:adjustRightInd w:val="0"/>
        <w:snapToGrid w:val="0"/>
        <w:spacing w:beforeLines="50" w:line="600" w:lineRule="exact"/>
        <w:rPr>
          <w:rFonts w:ascii="宋体" w:eastAsia="宋体"/>
          <w:color w:val="000000"/>
          <w:sz w:val="28"/>
        </w:rPr>
      </w:pPr>
      <w:r>
        <w:rPr>
          <w:rFonts w:ascii="宋体" w:eastAsia="宋体"/>
          <w:color w:val="000000"/>
          <w:sz w:val="28"/>
          <w:u w:val="single"/>
        </w:rPr>
        <w:t xml:space="preserve">        </w:t>
      </w:r>
      <w:r>
        <w:rPr>
          <w:rFonts w:hint="eastAsia" w:ascii="宋体" w:eastAsia="宋体"/>
          <w:color w:val="000000"/>
          <w:sz w:val="28"/>
        </w:rPr>
        <w:t>（投标人）的法定代表人，现授权委托我单位</w:t>
      </w:r>
      <w:r>
        <w:rPr>
          <w:rFonts w:ascii="宋体" w:eastAsia="宋体"/>
          <w:color w:val="000000"/>
          <w:sz w:val="28"/>
          <w:u w:val="single"/>
        </w:rPr>
        <w:t xml:space="preserve">        </w:t>
      </w:r>
      <w:r>
        <w:rPr>
          <w:rFonts w:hint="eastAsia" w:ascii="宋体" w:eastAsia="宋体"/>
          <w:color w:val="000000"/>
          <w:sz w:val="28"/>
        </w:rPr>
        <w:t>（姓名）为我的代理人，以本单位的名义参加</w:t>
      </w:r>
      <w:r>
        <w:rPr>
          <w:rFonts w:ascii="宋体" w:eastAsia="宋体"/>
          <w:color w:val="000000"/>
          <w:sz w:val="28"/>
          <w:u w:val="single"/>
        </w:rPr>
        <w:t xml:space="preserve">                                </w:t>
      </w:r>
      <w:r>
        <w:rPr>
          <w:rFonts w:hint="eastAsia" w:ascii="宋体" w:eastAsia="宋体"/>
          <w:color w:val="000000"/>
          <w:sz w:val="28"/>
        </w:rPr>
        <w:t>（招标人）的</w:t>
      </w:r>
      <w:r>
        <w:rPr>
          <w:rFonts w:ascii="宋体" w:eastAsia="宋体"/>
          <w:color w:val="000000"/>
          <w:sz w:val="28"/>
          <w:u w:val="single"/>
        </w:rPr>
        <w:t xml:space="preserve">                           </w:t>
      </w:r>
      <w:r>
        <w:rPr>
          <w:rFonts w:hint="eastAsia" w:ascii="宋体" w:eastAsia="宋体"/>
          <w:color w:val="000000"/>
          <w:sz w:val="28"/>
        </w:rPr>
        <w:t>（工程名称）的投标。代理人在该工程招投标活动中的一切事务，我均予以承认。</w:t>
      </w:r>
    </w:p>
    <w:p>
      <w:pPr>
        <w:adjustRightInd w:val="0"/>
        <w:snapToGrid w:val="0"/>
        <w:spacing w:beforeLines="50" w:line="600" w:lineRule="exact"/>
        <w:ind w:firstLine="31680" w:firstLineChars="200"/>
        <w:rPr>
          <w:rFonts w:ascii="宋体" w:eastAsia="宋体"/>
          <w:color w:val="000000"/>
          <w:sz w:val="28"/>
        </w:rPr>
      </w:pPr>
      <w:r>
        <w:rPr>
          <w:rFonts w:hint="eastAsia" w:ascii="宋体" w:eastAsia="宋体"/>
          <w:color w:val="000000"/>
          <w:sz w:val="28"/>
        </w:rPr>
        <w:t>代理人无转委权，特此委托。</w:t>
      </w:r>
    </w:p>
    <w:p>
      <w:pPr>
        <w:adjustRightInd w:val="0"/>
        <w:snapToGrid w:val="0"/>
        <w:spacing w:beforeLines="50" w:line="600" w:lineRule="exact"/>
        <w:rPr>
          <w:rFonts w:ascii="宋体" w:eastAsia="宋体"/>
          <w:color w:val="000000"/>
          <w:sz w:val="28"/>
        </w:rPr>
      </w:pPr>
    </w:p>
    <w:p>
      <w:pPr>
        <w:adjustRightInd w:val="0"/>
        <w:snapToGrid w:val="0"/>
        <w:spacing w:beforeLines="50" w:line="600" w:lineRule="exact"/>
        <w:rPr>
          <w:rFonts w:ascii="宋体" w:eastAsia="宋体"/>
          <w:color w:val="000000"/>
          <w:sz w:val="28"/>
        </w:rPr>
      </w:pPr>
    </w:p>
    <w:p>
      <w:pPr>
        <w:adjustRightInd w:val="0"/>
        <w:snapToGrid w:val="0"/>
        <w:spacing w:beforeLines="50" w:line="600" w:lineRule="exact"/>
        <w:rPr>
          <w:rFonts w:ascii="宋体" w:eastAsia="宋体"/>
          <w:color w:val="000000"/>
          <w:sz w:val="28"/>
        </w:rPr>
      </w:pPr>
    </w:p>
    <w:p>
      <w:pPr>
        <w:adjustRightInd w:val="0"/>
        <w:snapToGrid w:val="0"/>
        <w:spacing w:beforeLines="50" w:line="600" w:lineRule="exact"/>
        <w:rPr>
          <w:rFonts w:ascii="宋体" w:eastAsia="宋体"/>
          <w:color w:val="000000"/>
          <w:sz w:val="28"/>
        </w:rPr>
      </w:pPr>
      <w:r>
        <w:rPr>
          <w:rFonts w:hint="eastAsia" w:ascii="宋体" w:eastAsia="宋体"/>
          <w:color w:val="000000"/>
          <w:sz w:val="28"/>
        </w:rPr>
        <w:t>投标人（盖章）：</w:t>
      </w:r>
      <w:r>
        <w:rPr>
          <w:rFonts w:ascii="宋体" w:eastAsia="宋体"/>
          <w:color w:val="000000"/>
          <w:sz w:val="28"/>
          <w:u w:val="single"/>
        </w:rPr>
        <w:t xml:space="preserve">                                         </w:t>
      </w:r>
    </w:p>
    <w:p>
      <w:pPr>
        <w:adjustRightInd w:val="0"/>
        <w:snapToGrid w:val="0"/>
        <w:spacing w:beforeLines="50" w:line="600" w:lineRule="exact"/>
        <w:rPr>
          <w:rFonts w:ascii="宋体" w:eastAsia="宋体"/>
          <w:color w:val="000000"/>
          <w:sz w:val="28"/>
        </w:rPr>
      </w:pPr>
      <w:r>
        <w:rPr>
          <w:rFonts w:hint="eastAsia" w:ascii="宋体" w:eastAsia="宋体"/>
          <w:color w:val="000000"/>
          <w:sz w:val="28"/>
        </w:rPr>
        <w:t>法定代表人（盖章）：</w:t>
      </w:r>
      <w:r>
        <w:rPr>
          <w:rFonts w:ascii="宋体" w:eastAsia="宋体"/>
          <w:color w:val="000000"/>
          <w:sz w:val="28"/>
          <w:u w:val="single"/>
        </w:rPr>
        <w:t xml:space="preserve">                                     </w:t>
      </w:r>
    </w:p>
    <w:p>
      <w:pPr>
        <w:adjustRightInd w:val="0"/>
        <w:snapToGrid w:val="0"/>
        <w:spacing w:beforeLines="50" w:line="600" w:lineRule="exact"/>
        <w:rPr>
          <w:rFonts w:ascii="宋体" w:eastAsia="宋体"/>
          <w:color w:val="000000"/>
          <w:sz w:val="28"/>
          <w:u w:val="single"/>
        </w:rPr>
      </w:pPr>
      <w:r>
        <w:rPr>
          <w:rFonts w:hint="eastAsia" w:ascii="宋体" w:eastAsia="宋体"/>
          <w:color w:val="000000"/>
          <w:sz w:val="28"/>
        </w:rPr>
        <w:t>代理人：</w:t>
      </w:r>
      <w:r>
        <w:rPr>
          <w:rFonts w:ascii="宋体" w:eastAsia="宋体"/>
          <w:color w:val="000000"/>
          <w:sz w:val="28"/>
          <w:u w:val="single"/>
        </w:rPr>
        <w:t xml:space="preserve">              </w:t>
      </w:r>
      <w:r>
        <w:rPr>
          <w:rFonts w:hint="eastAsia" w:ascii="宋体" w:eastAsia="宋体"/>
          <w:color w:val="000000"/>
          <w:sz w:val="28"/>
        </w:rPr>
        <w:t>性别：</w:t>
      </w:r>
      <w:r>
        <w:rPr>
          <w:rFonts w:ascii="宋体" w:eastAsia="宋体"/>
          <w:color w:val="000000"/>
          <w:sz w:val="28"/>
          <w:u w:val="single"/>
        </w:rPr>
        <w:t xml:space="preserve">              </w:t>
      </w:r>
      <w:r>
        <w:rPr>
          <w:rFonts w:hint="eastAsia" w:ascii="宋体" w:eastAsia="宋体"/>
          <w:color w:val="000000"/>
          <w:sz w:val="28"/>
        </w:rPr>
        <w:t>年龄</w:t>
      </w:r>
      <w:r>
        <w:rPr>
          <w:rFonts w:ascii="宋体" w:eastAsia="宋体"/>
          <w:color w:val="000000"/>
          <w:sz w:val="28"/>
          <w:u w:val="single"/>
        </w:rPr>
        <w:t xml:space="preserve">          </w:t>
      </w:r>
    </w:p>
    <w:p>
      <w:pPr>
        <w:adjustRightInd w:val="0"/>
        <w:snapToGrid w:val="0"/>
        <w:spacing w:beforeLines="50" w:line="600" w:lineRule="exact"/>
        <w:rPr>
          <w:rFonts w:ascii="宋体" w:eastAsia="宋体"/>
          <w:color w:val="000000"/>
          <w:sz w:val="28"/>
          <w:u w:val="single"/>
        </w:rPr>
      </w:pPr>
      <w:r>
        <w:rPr>
          <w:rFonts w:hint="eastAsia" w:ascii="宋体" w:eastAsia="宋体"/>
          <w:color w:val="000000"/>
          <w:sz w:val="28"/>
        </w:rPr>
        <w:t>身份证号码：</w:t>
      </w:r>
      <w:r>
        <w:rPr>
          <w:rFonts w:ascii="宋体" w:eastAsia="宋体"/>
          <w:color w:val="000000"/>
          <w:sz w:val="28"/>
          <w:u w:val="single"/>
        </w:rPr>
        <w:t xml:space="preserve">                  </w:t>
      </w:r>
      <w:r>
        <w:rPr>
          <w:rFonts w:hint="eastAsia" w:ascii="宋体" w:eastAsia="宋体"/>
          <w:color w:val="000000"/>
          <w:sz w:val="28"/>
        </w:rPr>
        <w:t>职务：</w:t>
      </w:r>
      <w:r>
        <w:rPr>
          <w:rFonts w:ascii="宋体" w:eastAsia="宋体"/>
          <w:color w:val="000000"/>
          <w:sz w:val="28"/>
          <w:u w:val="single"/>
        </w:rPr>
        <w:t xml:space="preserve">                    </w:t>
      </w:r>
    </w:p>
    <w:p>
      <w:pPr>
        <w:adjustRightInd w:val="0"/>
        <w:snapToGrid w:val="0"/>
        <w:spacing w:beforeLines="50" w:line="600" w:lineRule="exact"/>
        <w:rPr>
          <w:rFonts w:ascii="宋体" w:eastAsia="宋体"/>
          <w:color w:val="000000"/>
          <w:sz w:val="28"/>
        </w:rPr>
      </w:pPr>
      <w:r>
        <w:rPr>
          <w:rFonts w:hint="eastAsia" w:ascii="宋体" w:eastAsia="宋体"/>
          <w:color w:val="000000"/>
          <w:sz w:val="28"/>
        </w:rPr>
        <w:t>授权委托日期：</w:t>
      </w:r>
      <w:r>
        <w:rPr>
          <w:rFonts w:ascii="宋体" w:eastAsia="宋体"/>
          <w:color w:val="000000"/>
          <w:sz w:val="28"/>
          <w:u w:val="single"/>
        </w:rPr>
        <w:t xml:space="preserve">            </w:t>
      </w:r>
      <w:r>
        <w:rPr>
          <w:rFonts w:hint="eastAsia" w:ascii="宋体" w:eastAsia="宋体"/>
          <w:color w:val="000000"/>
          <w:sz w:val="28"/>
        </w:rPr>
        <w:t>年</w:t>
      </w:r>
      <w:r>
        <w:rPr>
          <w:rFonts w:ascii="宋体" w:eastAsia="宋体"/>
          <w:color w:val="000000"/>
          <w:sz w:val="28"/>
          <w:u w:val="single"/>
        </w:rPr>
        <w:t xml:space="preserve">            </w:t>
      </w:r>
      <w:r>
        <w:rPr>
          <w:rFonts w:hint="eastAsia" w:ascii="宋体" w:eastAsia="宋体"/>
          <w:color w:val="000000"/>
          <w:sz w:val="28"/>
        </w:rPr>
        <w:t>月</w:t>
      </w:r>
      <w:r>
        <w:rPr>
          <w:rFonts w:ascii="宋体" w:eastAsia="宋体"/>
          <w:color w:val="000000"/>
          <w:sz w:val="28"/>
          <w:u w:val="single"/>
        </w:rPr>
        <w:t xml:space="preserve">             </w:t>
      </w:r>
      <w:r>
        <w:rPr>
          <w:rFonts w:hint="eastAsia" w:ascii="宋体" w:eastAsia="宋体"/>
          <w:color w:val="000000"/>
          <w:sz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MingLiU_HKSCS">
    <w:panose1 w:val="02020500000000000000"/>
    <w:charset w:val="88"/>
    <w:family w:val="roman"/>
    <w:pitch w:val="default"/>
    <w:sig w:usb0="A00002FF" w:usb1="38CFFCFA" w:usb2="00000016" w:usb3="00000000" w:csb0="00100001" w:csb1="00000000"/>
  </w:font>
  <w:font w:name="小标宋">
    <w:altName w:val="黑体"/>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10" w:usb3="00000000" w:csb0="0004009F" w:csb1="00000000"/>
  </w:font>
  <w:font w:name="华文新魏">
    <w:altName w:val="宋体"/>
    <w:panose1 w:val="02010800040101010101"/>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Arial Unicode MS">
    <w:altName w:val="Arial"/>
    <w:panose1 w:val="020B0604020202020204"/>
    <w:charset w:val="00"/>
    <w:family w:val="roman"/>
    <w:pitch w:val="default"/>
    <w:sig w:usb0="00000000" w:usb1="00000000" w:usb2="00000000" w:usb3="00000000" w:csb0="00000001" w:csb1="00000000"/>
  </w:font>
  <w:font w:name="???|CS?o｡ﾀ?">
    <w:altName w:val="MS Mincho"/>
    <w:panose1 w:val="00000000000000000000"/>
    <w:charset w:val="80"/>
    <w:family w:val="modern"/>
    <w:pitch w:val="default"/>
    <w:sig w:usb0="00000000" w:usb1="00000000" w:usb2="00000010" w:usb3="00000000" w:csb0="00020000"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3</w:t>
                </w:r>
                <w:r>
                  <w:rPr>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1680" w:firstLineChars="50"/>
      <w:rPr>
        <w:szCs w:val="18"/>
        <w:u w:val="double"/>
      </w:rPr>
    </w:pPr>
    <w:r>
      <w:pict>
        <v:shape id="_x0000_s4099" o:spid="_x0000_s409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7</w:t>
                </w:r>
                <w:r>
                  <w:rPr>
                    <w:sz w:val="18"/>
                  </w:rPr>
                  <w:fldChar w:fldCharType="end"/>
                </w:r>
              </w:p>
            </w:txbxContent>
          </v:textbox>
        </v:shape>
      </w:pict>
    </w:r>
    <w:r>
      <w:rPr>
        <w:szCs w:val="18"/>
        <w:u w:val="double"/>
      </w:rPr>
      <w:t xml:space="preserve">                                                                                                     </w:t>
    </w:r>
  </w:p>
  <w:p>
    <w:pPr>
      <w:pStyle w:val="14"/>
      <w:ind w:firstLine="31680" w:firstLineChars="50"/>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1680" w:firstLineChars="50"/>
      <w:jc w:val="center"/>
      <w:rPr>
        <w:szCs w:val="18"/>
        <w:u w:val="double"/>
      </w:rPr>
    </w:pPr>
    <w:r>
      <w:pict>
        <v:shape id="_x0000_s4098" o:spid="_x0000_s4098"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4</w:t>
                </w:r>
                <w:r>
                  <w:rPr>
                    <w:sz w:val="18"/>
                  </w:rPr>
                  <w:fldChar w:fldCharType="end"/>
                </w:r>
              </w:p>
            </w:txbxContent>
          </v:textbox>
        </v:shape>
      </w:pict>
    </w:r>
  </w:p>
  <w:p>
    <w:pPr>
      <w:pStyle w:val="14"/>
      <w:ind w:firstLine="31680" w:firstLineChars="50"/>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100" o:spid="_x0000_s4100"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32</w:t>
                </w:r>
                <w:r>
                  <w:rPr>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1680" w:firstLineChars="50"/>
      <w:rPr>
        <w:szCs w:val="18"/>
        <w:u w:val="double"/>
      </w:rPr>
    </w:pPr>
    <w:r>
      <w:rPr>
        <w:szCs w:val="18"/>
        <w:u w:val="double"/>
      </w:rPr>
      <w:t xml:space="preserve">                                                                                                     </w:t>
    </w:r>
  </w:p>
  <w:p>
    <w:pPr>
      <w:pStyle w:val="14"/>
      <w:ind w:firstLine="31680" w:firstLineChars="50"/>
      <w:jc w:val="center"/>
      <w:rPr>
        <w:sz w:val="21"/>
        <w:szCs w:val="21"/>
      </w:rPr>
    </w:pPr>
    <w:r>
      <w:rPr>
        <w:rStyle w:val="20"/>
        <w:sz w:val="21"/>
        <w:szCs w:val="21"/>
      </w:rPr>
      <w:fldChar w:fldCharType="begin"/>
    </w:r>
    <w:r>
      <w:rPr>
        <w:rStyle w:val="20"/>
        <w:sz w:val="21"/>
        <w:szCs w:val="21"/>
      </w:rPr>
      <w:instrText xml:space="preserve"> PAGE </w:instrText>
    </w:r>
    <w:r>
      <w:rPr>
        <w:rStyle w:val="20"/>
        <w:sz w:val="21"/>
        <w:szCs w:val="21"/>
      </w:rPr>
      <w:fldChar w:fldCharType="separate"/>
    </w:r>
    <w:r>
      <w:rPr>
        <w:rStyle w:val="20"/>
        <w:sz w:val="21"/>
        <w:szCs w:val="21"/>
      </w:rPr>
      <w:t>41</w:t>
    </w:r>
    <w:r>
      <w:rPr>
        <w:rStyle w:val="20"/>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40" w:lineRule="exact"/>
      <w:rPr>
        <w:rFonts w:ascii="宋体" w:hAnsi="宋体" w:eastAsia="宋体"/>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szCs w:val="21"/>
      </w:rPr>
    </w:pPr>
    <w:r>
      <w:rPr>
        <w:rFonts w:eastAsia="宋体"/>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71C6FE"/>
    <w:multiLevelType w:val="singleLevel"/>
    <w:tmpl w:val="F771C6FE"/>
    <w:lvl w:ilvl="0" w:tentative="0">
      <w:start w:val="1"/>
      <w:numFmt w:val="decimal"/>
      <w:suff w:val="nothing"/>
      <w:lvlText w:val="（%1）"/>
      <w:lvlJc w:val="left"/>
      <w:rPr>
        <w:rFonts w:cs="Times New Roman"/>
      </w:rPr>
    </w:lvl>
  </w:abstractNum>
  <w:abstractNum w:abstractNumId="1">
    <w:nsid w:val="00000005"/>
    <w:multiLevelType w:val="multilevel"/>
    <w:tmpl w:val="00000005"/>
    <w:lvl w:ilvl="0" w:tentative="0">
      <w:start w:val="1"/>
      <w:numFmt w:val="decimal"/>
      <w:pStyle w:val="7"/>
      <w:suff w:val="nothing"/>
      <w:lvlText w:val="%1."/>
      <w:lvlJc w:val="left"/>
      <w:pPr>
        <w:ind w:left="574"/>
      </w:pPr>
      <w:rPr>
        <w:rFonts w:hint="eastAsia" w:cs="Times New Roman"/>
      </w:rPr>
    </w:lvl>
    <w:lvl w:ilvl="1" w:tentative="0">
      <w:start w:val="1"/>
      <w:numFmt w:val="decimal"/>
      <w:suff w:val="space"/>
      <w:lvlText w:val="%1.%2"/>
      <w:lvlJc w:val="left"/>
      <w:pPr>
        <w:ind w:firstLine="425"/>
      </w:pPr>
      <w:rPr>
        <w:rFonts w:hint="eastAsia" w:cs="Times New Roman"/>
        <w:b w:val="0"/>
        <w:i w:val="0"/>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00000008"/>
    <w:multiLevelType w:val="multilevel"/>
    <w:tmpl w:val="00000008"/>
    <w:lvl w:ilvl="0" w:tentative="0">
      <w:start w:val="1"/>
      <w:numFmt w:val="decimal"/>
      <w:lvlText w:val="（%1）"/>
      <w:lvlJc w:val="left"/>
      <w:pPr>
        <w:tabs>
          <w:tab w:val="left" w:pos="1140"/>
        </w:tabs>
        <w:ind w:left="-5" w:firstLine="425"/>
      </w:pPr>
      <w:rPr>
        <w:rFonts w:hint="eastAsia" w:cs="Times New Roman"/>
      </w:rPr>
    </w:lvl>
    <w:lvl w:ilvl="1" w:tentative="0">
      <w:start w:val="1"/>
      <w:numFmt w:val="lowerLetter"/>
      <w:lvlText w:val="%2)"/>
      <w:lvlJc w:val="left"/>
      <w:pPr>
        <w:tabs>
          <w:tab w:val="left" w:pos="835"/>
        </w:tabs>
        <w:ind w:left="835" w:hanging="420"/>
      </w:pPr>
      <w:rPr>
        <w:rFonts w:cs="Times New Roman"/>
      </w:rPr>
    </w:lvl>
    <w:lvl w:ilvl="2" w:tentative="0">
      <w:start w:val="1"/>
      <w:numFmt w:val="lowerRoman"/>
      <w:lvlText w:val="%3."/>
      <w:lvlJc w:val="right"/>
      <w:pPr>
        <w:tabs>
          <w:tab w:val="left" w:pos="1255"/>
        </w:tabs>
        <w:ind w:left="1255" w:hanging="420"/>
      </w:pPr>
      <w:rPr>
        <w:rFonts w:cs="Times New Roman"/>
      </w:rPr>
    </w:lvl>
    <w:lvl w:ilvl="3" w:tentative="0">
      <w:start w:val="1"/>
      <w:numFmt w:val="decimal"/>
      <w:lvlText w:val="%4."/>
      <w:lvlJc w:val="left"/>
      <w:pPr>
        <w:tabs>
          <w:tab w:val="left" w:pos="1675"/>
        </w:tabs>
        <w:ind w:left="1675" w:hanging="420"/>
      </w:pPr>
      <w:rPr>
        <w:rFonts w:cs="Times New Roman"/>
      </w:rPr>
    </w:lvl>
    <w:lvl w:ilvl="4" w:tentative="0">
      <w:start w:val="1"/>
      <w:numFmt w:val="lowerLetter"/>
      <w:lvlText w:val="%5)"/>
      <w:lvlJc w:val="left"/>
      <w:pPr>
        <w:tabs>
          <w:tab w:val="left" w:pos="2095"/>
        </w:tabs>
        <w:ind w:left="2095" w:hanging="420"/>
      </w:pPr>
      <w:rPr>
        <w:rFonts w:cs="Times New Roman"/>
      </w:rPr>
    </w:lvl>
    <w:lvl w:ilvl="5" w:tentative="0">
      <w:start w:val="1"/>
      <w:numFmt w:val="lowerRoman"/>
      <w:lvlText w:val="%6."/>
      <w:lvlJc w:val="right"/>
      <w:pPr>
        <w:tabs>
          <w:tab w:val="left" w:pos="2515"/>
        </w:tabs>
        <w:ind w:left="2515" w:hanging="420"/>
      </w:pPr>
      <w:rPr>
        <w:rFonts w:cs="Times New Roman"/>
      </w:rPr>
    </w:lvl>
    <w:lvl w:ilvl="6" w:tentative="0">
      <w:start w:val="1"/>
      <w:numFmt w:val="decimal"/>
      <w:lvlText w:val="%7."/>
      <w:lvlJc w:val="left"/>
      <w:pPr>
        <w:tabs>
          <w:tab w:val="left" w:pos="2935"/>
        </w:tabs>
        <w:ind w:left="2935" w:hanging="420"/>
      </w:pPr>
      <w:rPr>
        <w:rFonts w:cs="Times New Roman"/>
      </w:rPr>
    </w:lvl>
    <w:lvl w:ilvl="7" w:tentative="0">
      <w:start w:val="1"/>
      <w:numFmt w:val="lowerLetter"/>
      <w:lvlText w:val="%8)"/>
      <w:lvlJc w:val="left"/>
      <w:pPr>
        <w:tabs>
          <w:tab w:val="left" w:pos="3355"/>
        </w:tabs>
        <w:ind w:left="3355" w:hanging="420"/>
      </w:pPr>
      <w:rPr>
        <w:rFonts w:cs="Times New Roman"/>
      </w:rPr>
    </w:lvl>
    <w:lvl w:ilvl="8" w:tentative="0">
      <w:start w:val="1"/>
      <w:numFmt w:val="lowerRoman"/>
      <w:lvlText w:val="%9."/>
      <w:lvlJc w:val="right"/>
      <w:pPr>
        <w:tabs>
          <w:tab w:val="left" w:pos="3775"/>
        </w:tabs>
        <w:ind w:left="3775" w:hanging="420"/>
      </w:pPr>
      <w:rPr>
        <w:rFonts w:cs="Times New Roman"/>
      </w:rPr>
    </w:lvl>
  </w:abstractNum>
  <w:abstractNum w:abstractNumId="3">
    <w:nsid w:val="0000000F"/>
    <w:multiLevelType w:val="multilevel"/>
    <w:tmpl w:val="0000000F"/>
    <w:lvl w:ilvl="0" w:tentative="0">
      <w:start w:val="1"/>
      <w:numFmt w:val="japaneseCounting"/>
      <w:pStyle w:val="4"/>
      <w:lvlText w:val="第%1节"/>
      <w:lvlJc w:val="left"/>
      <w:pPr>
        <w:tabs>
          <w:tab w:val="left" w:pos="2159"/>
        </w:tabs>
        <w:ind w:left="2159" w:hanging="1320"/>
      </w:pPr>
      <w:rPr>
        <w:rFonts w:hint="eastAsia" w:cs="Times New Roman"/>
      </w:rPr>
    </w:lvl>
    <w:lvl w:ilvl="1" w:tentative="0">
      <w:start w:val="1"/>
      <w:numFmt w:val="lowerLetter"/>
      <w:lvlText w:val="%2)"/>
      <w:lvlJc w:val="left"/>
      <w:pPr>
        <w:tabs>
          <w:tab w:val="left" w:pos="1679"/>
        </w:tabs>
        <w:ind w:left="1679" w:hanging="420"/>
      </w:pPr>
      <w:rPr>
        <w:rFonts w:cs="Times New Roman"/>
      </w:rPr>
    </w:lvl>
    <w:lvl w:ilvl="2" w:tentative="0">
      <w:start w:val="1"/>
      <w:numFmt w:val="lowerRoman"/>
      <w:lvlText w:val="%3."/>
      <w:lvlJc w:val="right"/>
      <w:pPr>
        <w:tabs>
          <w:tab w:val="left" w:pos="2099"/>
        </w:tabs>
        <w:ind w:left="2099" w:hanging="420"/>
      </w:pPr>
      <w:rPr>
        <w:rFonts w:cs="Times New Roman"/>
      </w:rPr>
    </w:lvl>
    <w:lvl w:ilvl="3" w:tentative="0">
      <w:start w:val="1"/>
      <w:numFmt w:val="decimal"/>
      <w:lvlText w:val="%4."/>
      <w:lvlJc w:val="left"/>
      <w:pPr>
        <w:tabs>
          <w:tab w:val="left" w:pos="2519"/>
        </w:tabs>
        <w:ind w:left="2519" w:hanging="420"/>
      </w:pPr>
      <w:rPr>
        <w:rFonts w:cs="Times New Roman"/>
      </w:rPr>
    </w:lvl>
    <w:lvl w:ilvl="4" w:tentative="0">
      <w:start w:val="1"/>
      <w:numFmt w:val="lowerLetter"/>
      <w:lvlText w:val="%5)"/>
      <w:lvlJc w:val="left"/>
      <w:pPr>
        <w:tabs>
          <w:tab w:val="left" w:pos="2939"/>
        </w:tabs>
        <w:ind w:left="2939" w:hanging="420"/>
      </w:pPr>
      <w:rPr>
        <w:rFonts w:cs="Times New Roman"/>
      </w:rPr>
    </w:lvl>
    <w:lvl w:ilvl="5" w:tentative="0">
      <w:start w:val="1"/>
      <w:numFmt w:val="lowerRoman"/>
      <w:lvlText w:val="%6."/>
      <w:lvlJc w:val="right"/>
      <w:pPr>
        <w:tabs>
          <w:tab w:val="left" w:pos="3359"/>
        </w:tabs>
        <w:ind w:left="3359" w:hanging="420"/>
      </w:pPr>
      <w:rPr>
        <w:rFonts w:cs="Times New Roman"/>
      </w:rPr>
    </w:lvl>
    <w:lvl w:ilvl="6" w:tentative="0">
      <w:start w:val="1"/>
      <w:numFmt w:val="decimal"/>
      <w:lvlText w:val="%7."/>
      <w:lvlJc w:val="left"/>
      <w:pPr>
        <w:tabs>
          <w:tab w:val="left" w:pos="3779"/>
        </w:tabs>
        <w:ind w:left="3779" w:hanging="420"/>
      </w:pPr>
      <w:rPr>
        <w:rFonts w:cs="Times New Roman"/>
      </w:rPr>
    </w:lvl>
    <w:lvl w:ilvl="7" w:tentative="0">
      <w:start w:val="1"/>
      <w:numFmt w:val="lowerLetter"/>
      <w:lvlText w:val="%8)"/>
      <w:lvlJc w:val="left"/>
      <w:pPr>
        <w:tabs>
          <w:tab w:val="left" w:pos="4199"/>
        </w:tabs>
        <w:ind w:left="4199" w:hanging="420"/>
      </w:pPr>
      <w:rPr>
        <w:rFonts w:cs="Times New Roman"/>
      </w:rPr>
    </w:lvl>
    <w:lvl w:ilvl="8" w:tentative="0">
      <w:start w:val="1"/>
      <w:numFmt w:val="lowerRoman"/>
      <w:lvlText w:val="%9."/>
      <w:lvlJc w:val="right"/>
      <w:pPr>
        <w:tabs>
          <w:tab w:val="left" w:pos="4619"/>
        </w:tabs>
        <w:ind w:left="4619" w:hanging="420"/>
      </w:pPr>
      <w:rPr>
        <w:rFonts w:cs="Times New Roman"/>
      </w:rPr>
    </w:lvl>
  </w:abstractNum>
  <w:abstractNum w:abstractNumId="4">
    <w:nsid w:val="00000015"/>
    <w:multiLevelType w:val="multilevel"/>
    <w:tmpl w:val="00000015"/>
    <w:lvl w:ilvl="0" w:tentative="0">
      <w:start w:val="1"/>
      <w:numFmt w:val="decimal"/>
      <w:lvlText w:val="%1)"/>
      <w:lvlJc w:val="left"/>
      <w:pPr>
        <w:tabs>
          <w:tab w:val="left" w:pos="840"/>
        </w:tabs>
        <w:ind w:left="840" w:hanging="420"/>
      </w:pPr>
      <w:rPr>
        <w:rFonts w:hint="default" w:cs="Times New Roman"/>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decimal"/>
      <w:lvlText w:val="%3)"/>
      <w:lvlJc w:val="left"/>
      <w:pPr>
        <w:tabs>
          <w:tab w:val="left" w:pos="1680"/>
        </w:tabs>
        <w:ind w:left="1680" w:hanging="420"/>
      </w:pPr>
      <w:rPr>
        <w:rFonts w:hint="default" w:cs="Times New Roman"/>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00000019"/>
    <w:multiLevelType w:val="multilevel"/>
    <w:tmpl w:val="00000019"/>
    <w:lvl w:ilvl="0" w:tentative="0">
      <w:start w:val="1"/>
      <w:numFmt w:val="decimal"/>
      <w:lvlText w:val="（%1）"/>
      <w:lvlJc w:val="left"/>
      <w:pPr>
        <w:tabs>
          <w:tab w:val="left" w:pos="1140"/>
        </w:tabs>
        <w:ind w:left="-5" w:firstLine="425"/>
      </w:pPr>
      <w:rPr>
        <w:rFonts w:hint="eastAsia" w:cs="Times New Roman"/>
        <w:color w:val="auto"/>
      </w:rPr>
    </w:lvl>
    <w:lvl w:ilvl="1" w:tentative="0">
      <w:start w:val="1"/>
      <w:numFmt w:val="lowerLetter"/>
      <w:lvlText w:val="%2)"/>
      <w:lvlJc w:val="left"/>
      <w:pPr>
        <w:tabs>
          <w:tab w:val="left" w:pos="835"/>
        </w:tabs>
        <w:ind w:left="835" w:hanging="420"/>
      </w:pPr>
      <w:rPr>
        <w:rFonts w:cs="Times New Roman"/>
      </w:rPr>
    </w:lvl>
    <w:lvl w:ilvl="2" w:tentative="0">
      <w:start w:val="1"/>
      <w:numFmt w:val="lowerRoman"/>
      <w:lvlText w:val="%3."/>
      <w:lvlJc w:val="right"/>
      <w:pPr>
        <w:tabs>
          <w:tab w:val="left" w:pos="1255"/>
        </w:tabs>
        <w:ind w:left="1255" w:hanging="420"/>
      </w:pPr>
      <w:rPr>
        <w:rFonts w:cs="Times New Roman"/>
      </w:rPr>
    </w:lvl>
    <w:lvl w:ilvl="3" w:tentative="0">
      <w:start w:val="1"/>
      <w:numFmt w:val="decimal"/>
      <w:lvlText w:val="%4."/>
      <w:lvlJc w:val="left"/>
      <w:pPr>
        <w:tabs>
          <w:tab w:val="left" w:pos="1675"/>
        </w:tabs>
        <w:ind w:left="1675" w:hanging="420"/>
      </w:pPr>
      <w:rPr>
        <w:rFonts w:cs="Times New Roman"/>
      </w:rPr>
    </w:lvl>
    <w:lvl w:ilvl="4" w:tentative="0">
      <w:start w:val="1"/>
      <w:numFmt w:val="lowerLetter"/>
      <w:lvlText w:val="%5)"/>
      <w:lvlJc w:val="left"/>
      <w:pPr>
        <w:tabs>
          <w:tab w:val="left" w:pos="2095"/>
        </w:tabs>
        <w:ind w:left="2095" w:hanging="420"/>
      </w:pPr>
      <w:rPr>
        <w:rFonts w:cs="Times New Roman"/>
      </w:rPr>
    </w:lvl>
    <w:lvl w:ilvl="5" w:tentative="0">
      <w:start w:val="1"/>
      <w:numFmt w:val="lowerRoman"/>
      <w:lvlText w:val="%6."/>
      <w:lvlJc w:val="right"/>
      <w:pPr>
        <w:tabs>
          <w:tab w:val="left" w:pos="2515"/>
        </w:tabs>
        <w:ind w:left="2515" w:hanging="420"/>
      </w:pPr>
      <w:rPr>
        <w:rFonts w:cs="Times New Roman"/>
      </w:rPr>
    </w:lvl>
    <w:lvl w:ilvl="6" w:tentative="0">
      <w:start w:val="1"/>
      <w:numFmt w:val="decimal"/>
      <w:lvlText w:val="%7."/>
      <w:lvlJc w:val="left"/>
      <w:pPr>
        <w:tabs>
          <w:tab w:val="left" w:pos="2935"/>
        </w:tabs>
        <w:ind w:left="2935" w:hanging="420"/>
      </w:pPr>
      <w:rPr>
        <w:rFonts w:cs="Times New Roman"/>
      </w:rPr>
    </w:lvl>
    <w:lvl w:ilvl="7" w:tentative="0">
      <w:start w:val="1"/>
      <w:numFmt w:val="lowerLetter"/>
      <w:lvlText w:val="%8)"/>
      <w:lvlJc w:val="left"/>
      <w:pPr>
        <w:tabs>
          <w:tab w:val="left" w:pos="3355"/>
        </w:tabs>
        <w:ind w:left="3355" w:hanging="420"/>
      </w:pPr>
      <w:rPr>
        <w:rFonts w:cs="Times New Roman"/>
      </w:rPr>
    </w:lvl>
    <w:lvl w:ilvl="8" w:tentative="0">
      <w:start w:val="1"/>
      <w:numFmt w:val="lowerRoman"/>
      <w:lvlText w:val="%9."/>
      <w:lvlJc w:val="right"/>
      <w:pPr>
        <w:tabs>
          <w:tab w:val="left" w:pos="3775"/>
        </w:tabs>
        <w:ind w:left="3775" w:hanging="420"/>
      </w:pPr>
      <w:rPr>
        <w:rFonts w:cs="Times New Roman"/>
      </w:rPr>
    </w:lvl>
  </w:abstractNum>
  <w:abstractNum w:abstractNumId="6">
    <w:nsid w:val="7CD775DF"/>
    <w:multiLevelType w:val="singleLevel"/>
    <w:tmpl w:val="7CD775DF"/>
    <w:lvl w:ilvl="0" w:tentative="0">
      <w:start w:val="1"/>
      <w:numFmt w:val="decimal"/>
      <w:suff w:val="nothing"/>
      <w:lvlText w:val="%1、"/>
      <w:lvlJc w:val="left"/>
      <w:rPr>
        <w:rFonts w:cs="Times New Roman"/>
      </w:rPr>
    </w:lvl>
  </w:abstractNum>
  <w:num w:numId="1">
    <w:abstractNumId w:val="3"/>
  </w:num>
  <w:num w:numId="2">
    <w:abstractNumId w:val="1"/>
  </w:num>
  <w:num w:numId="3">
    <w:abstractNumId w:val="4"/>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numRestart w:val="eachPage"/>
  </w:footnotePr>
  <w:endnotePr>
    <w:numRestart w:val="eachSect"/>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74032D4"/>
    <w:rsid w:val="00063F1E"/>
    <w:rsid w:val="00083582"/>
    <w:rsid w:val="000901EB"/>
    <w:rsid w:val="000B6DA6"/>
    <w:rsid w:val="000E265B"/>
    <w:rsid w:val="00110938"/>
    <w:rsid w:val="00126BC5"/>
    <w:rsid w:val="0014514D"/>
    <w:rsid w:val="0015554A"/>
    <w:rsid w:val="0016163F"/>
    <w:rsid w:val="001639E2"/>
    <w:rsid w:val="001763E2"/>
    <w:rsid w:val="00184F58"/>
    <w:rsid w:val="001E17C6"/>
    <w:rsid w:val="001E6B83"/>
    <w:rsid w:val="00211D87"/>
    <w:rsid w:val="00211E44"/>
    <w:rsid w:val="00242648"/>
    <w:rsid w:val="0029636E"/>
    <w:rsid w:val="002A6B08"/>
    <w:rsid w:val="002B62BE"/>
    <w:rsid w:val="002D2C57"/>
    <w:rsid w:val="002D626C"/>
    <w:rsid w:val="002E54D5"/>
    <w:rsid w:val="0034117D"/>
    <w:rsid w:val="00357F5E"/>
    <w:rsid w:val="00374488"/>
    <w:rsid w:val="003A2A62"/>
    <w:rsid w:val="003F660C"/>
    <w:rsid w:val="00405020"/>
    <w:rsid w:val="004209DB"/>
    <w:rsid w:val="00425C56"/>
    <w:rsid w:val="00431C22"/>
    <w:rsid w:val="004419E9"/>
    <w:rsid w:val="00492734"/>
    <w:rsid w:val="00495A77"/>
    <w:rsid w:val="004A6EB3"/>
    <w:rsid w:val="004B0221"/>
    <w:rsid w:val="004C10E8"/>
    <w:rsid w:val="004E504F"/>
    <w:rsid w:val="004F3E97"/>
    <w:rsid w:val="005349DE"/>
    <w:rsid w:val="00560957"/>
    <w:rsid w:val="00593B0C"/>
    <w:rsid w:val="005A1848"/>
    <w:rsid w:val="005B42D7"/>
    <w:rsid w:val="005C0312"/>
    <w:rsid w:val="005E7110"/>
    <w:rsid w:val="005F20AF"/>
    <w:rsid w:val="005F4DE7"/>
    <w:rsid w:val="005F7769"/>
    <w:rsid w:val="00606051"/>
    <w:rsid w:val="0061308E"/>
    <w:rsid w:val="00622889"/>
    <w:rsid w:val="00637290"/>
    <w:rsid w:val="006424A2"/>
    <w:rsid w:val="0064735B"/>
    <w:rsid w:val="0065711B"/>
    <w:rsid w:val="00663741"/>
    <w:rsid w:val="006836D3"/>
    <w:rsid w:val="00693749"/>
    <w:rsid w:val="006A3BE5"/>
    <w:rsid w:val="006B6B57"/>
    <w:rsid w:val="006D2AEE"/>
    <w:rsid w:val="00704F4D"/>
    <w:rsid w:val="0070746E"/>
    <w:rsid w:val="00711A40"/>
    <w:rsid w:val="00743C3E"/>
    <w:rsid w:val="00744FB1"/>
    <w:rsid w:val="00771B1A"/>
    <w:rsid w:val="007A7BFF"/>
    <w:rsid w:val="007B6AD5"/>
    <w:rsid w:val="007D0307"/>
    <w:rsid w:val="007D06BD"/>
    <w:rsid w:val="007E3575"/>
    <w:rsid w:val="007E755B"/>
    <w:rsid w:val="007F423E"/>
    <w:rsid w:val="00804466"/>
    <w:rsid w:val="00810A7C"/>
    <w:rsid w:val="00813046"/>
    <w:rsid w:val="00824979"/>
    <w:rsid w:val="00843559"/>
    <w:rsid w:val="008A6782"/>
    <w:rsid w:val="008B44DC"/>
    <w:rsid w:val="008B6420"/>
    <w:rsid w:val="008F534C"/>
    <w:rsid w:val="00906803"/>
    <w:rsid w:val="00934EEB"/>
    <w:rsid w:val="009960BC"/>
    <w:rsid w:val="009D38C8"/>
    <w:rsid w:val="009D4A00"/>
    <w:rsid w:val="009E4568"/>
    <w:rsid w:val="00A04769"/>
    <w:rsid w:val="00A17A30"/>
    <w:rsid w:val="00A325CB"/>
    <w:rsid w:val="00A34283"/>
    <w:rsid w:val="00A359C8"/>
    <w:rsid w:val="00A54D8D"/>
    <w:rsid w:val="00A64DBB"/>
    <w:rsid w:val="00A67FEB"/>
    <w:rsid w:val="00A71070"/>
    <w:rsid w:val="00A95555"/>
    <w:rsid w:val="00A97F8A"/>
    <w:rsid w:val="00AA142D"/>
    <w:rsid w:val="00AD2B25"/>
    <w:rsid w:val="00AD6230"/>
    <w:rsid w:val="00AE1B52"/>
    <w:rsid w:val="00B04DA8"/>
    <w:rsid w:val="00B074C6"/>
    <w:rsid w:val="00B33549"/>
    <w:rsid w:val="00B36CB6"/>
    <w:rsid w:val="00B47995"/>
    <w:rsid w:val="00B64136"/>
    <w:rsid w:val="00BE11EC"/>
    <w:rsid w:val="00BE657E"/>
    <w:rsid w:val="00BF4EB1"/>
    <w:rsid w:val="00C22412"/>
    <w:rsid w:val="00C510CF"/>
    <w:rsid w:val="00C622E1"/>
    <w:rsid w:val="00C66E11"/>
    <w:rsid w:val="00C91B94"/>
    <w:rsid w:val="00C96A8F"/>
    <w:rsid w:val="00CA39DE"/>
    <w:rsid w:val="00CA7D14"/>
    <w:rsid w:val="00CB2296"/>
    <w:rsid w:val="00CC19C9"/>
    <w:rsid w:val="00CC22AC"/>
    <w:rsid w:val="00CC6FAE"/>
    <w:rsid w:val="00CF779C"/>
    <w:rsid w:val="00D057E9"/>
    <w:rsid w:val="00D21DFC"/>
    <w:rsid w:val="00D44605"/>
    <w:rsid w:val="00D736EC"/>
    <w:rsid w:val="00D92864"/>
    <w:rsid w:val="00DB25D2"/>
    <w:rsid w:val="00DC5250"/>
    <w:rsid w:val="00DD48B5"/>
    <w:rsid w:val="00DE60B9"/>
    <w:rsid w:val="00E014A2"/>
    <w:rsid w:val="00E01B18"/>
    <w:rsid w:val="00E048C3"/>
    <w:rsid w:val="00E12A92"/>
    <w:rsid w:val="00E40819"/>
    <w:rsid w:val="00EC01FB"/>
    <w:rsid w:val="00EC4EF8"/>
    <w:rsid w:val="00EE7C45"/>
    <w:rsid w:val="00F4224C"/>
    <w:rsid w:val="00F667AF"/>
    <w:rsid w:val="00FC1482"/>
    <w:rsid w:val="00FD4C89"/>
    <w:rsid w:val="00FE2736"/>
    <w:rsid w:val="013320BA"/>
    <w:rsid w:val="03556FC0"/>
    <w:rsid w:val="045C2EE2"/>
    <w:rsid w:val="04722403"/>
    <w:rsid w:val="050B5EE8"/>
    <w:rsid w:val="05C96B53"/>
    <w:rsid w:val="05FB0BA3"/>
    <w:rsid w:val="06114C16"/>
    <w:rsid w:val="07FD2D9E"/>
    <w:rsid w:val="08261988"/>
    <w:rsid w:val="08357C94"/>
    <w:rsid w:val="0848450F"/>
    <w:rsid w:val="09C52709"/>
    <w:rsid w:val="0B2012B5"/>
    <w:rsid w:val="0BB8725E"/>
    <w:rsid w:val="0BC224AF"/>
    <w:rsid w:val="0BC228E6"/>
    <w:rsid w:val="0BF613C8"/>
    <w:rsid w:val="0C8F7682"/>
    <w:rsid w:val="0CAF5CF5"/>
    <w:rsid w:val="0CD343A8"/>
    <w:rsid w:val="0CE5500B"/>
    <w:rsid w:val="0DB75F33"/>
    <w:rsid w:val="0DDB4534"/>
    <w:rsid w:val="0E834D1B"/>
    <w:rsid w:val="114A6422"/>
    <w:rsid w:val="12500DFC"/>
    <w:rsid w:val="12A638E6"/>
    <w:rsid w:val="136A1608"/>
    <w:rsid w:val="13A25594"/>
    <w:rsid w:val="13FC2892"/>
    <w:rsid w:val="145E49B2"/>
    <w:rsid w:val="14EE78D4"/>
    <w:rsid w:val="15AF0B57"/>
    <w:rsid w:val="15C977C1"/>
    <w:rsid w:val="161231FD"/>
    <w:rsid w:val="164410C7"/>
    <w:rsid w:val="16A31BB4"/>
    <w:rsid w:val="17421CA0"/>
    <w:rsid w:val="17894B3E"/>
    <w:rsid w:val="17DC0937"/>
    <w:rsid w:val="17EA09DD"/>
    <w:rsid w:val="19AA0E4A"/>
    <w:rsid w:val="19D5670B"/>
    <w:rsid w:val="1A1828B6"/>
    <w:rsid w:val="1C014E70"/>
    <w:rsid w:val="1C102CEB"/>
    <w:rsid w:val="1C331126"/>
    <w:rsid w:val="1C8652FE"/>
    <w:rsid w:val="1CFC0838"/>
    <w:rsid w:val="1EA140A4"/>
    <w:rsid w:val="1F637067"/>
    <w:rsid w:val="1F9C60F0"/>
    <w:rsid w:val="20EA404C"/>
    <w:rsid w:val="21547EB5"/>
    <w:rsid w:val="2205328A"/>
    <w:rsid w:val="231F700B"/>
    <w:rsid w:val="234F350F"/>
    <w:rsid w:val="25370941"/>
    <w:rsid w:val="25B430F9"/>
    <w:rsid w:val="265C6104"/>
    <w:rsid w:val="26897EC1"/>
    <w:rsid w:val="26B62F51"/>
    <w:rsid w:val="26CC6383"/>
    <w:rsid w:val="270359AB"/>
    <w:rsid w:val="271F4A00"/>
    <w:rsid w:val="277E54AF"/>
    <w:rsid w:val="284A6B69"/>
    <w:rsid w:val="290B1C0C"/>
    <w:rsid w:val="297C1EC3"/>
    <w:rsid w:val="29CC563C"/>
    <w:rsid w:val="2AE022FE"/>
    <w:rsid w:val="2B622F2D"/>
    <w:rsid w:val="2B716426"/>
    <w:rsid w:val="2C8E42A0"/>
    <w:rsid w:val="2C98389E"/>
    <w:rsid w:val="2D12744C"/>
    <w:rsid w:val="2DA756C0"/>
    <w:rsid w:val="2EBC03D7"/>
    <w:rsid w:val="2F0E18DF"/>
    <w:rsid w:val="2F814777"/>
    <w:rsid w:val="2FD93603"/>
    <w:rsid w:val="30117B7F"/>
    <w:rsid w:val="301C74FB"/>
    <w:rsid w:val="311E5229"/>
    <w:rsid w:val="316D33B0"/>
    <w:rsid w:val="31856002"/>
    <w:rsid w:val="326D6F3E"/>
    <w:rsid w:val="32B42D2C"/>
    <w:rsid w:val="32DB7D87"/>
    <w:rsid w:val="334D772D"/>
    <w:rsid w:val="34F227B2"/>
    <w:rsid w:val="351A64BE"/>
    <w:rsid w:val="360D7B33"/>
    <w:rsid w:val="374032D4"/>
    <w:rsid w:val="376C11DE"/>
    <w:rsid w:val="37D9139E"/>
    <w:rsid w:val="37F12134"/>
    <w:rsid w:val="38584CF6"/>
    <w:rsid w:val="39D41E51"/>
    <w:rsid w:val="39E076B2"/>
    <w:rsid w:val="3AB30F2A"/>
    <w:rsid w:val="3B1C0373"/>
    <w:rsid w:val="3B2D51D1"/>
    <w:rsid w:val="3B310B12"/>
    <w:rsid w:val="3B6B4336"/>
    <w:rsid w:val="3BF27986"/>
    <w:rsid w:val="3CA07D02"/>
    <w:rsid w:val="3CF86802"/>
    <w:rsid w:val="3F2A7849"/>
    <w:rsid w:val="41C97D04"/>
    <w:rsid w:val="448D2C1F"/>
    <w:rsid w:val="44B72CDC"/>
    <w:rsid w:val="44BA1A61"/>
    <w:rsid w:val="457C3D25"/>
    <w:rsid w:val="4696257B"/>
    <w:rsid w:val="478C2753"/>
    <w:rsid w:val="47E62911"/>
    <w:rsid w:val="48452F0F"/>
    <w:rsid w:val="48CC075F"/>
    <w:rsid w:val="498E2550"/>
    <w:rsid w:val="49FE3A7F"/>
    <w:rsid w:val="4A03068C"/>
    <w:rsid w:val="4A3C0F47"/>
    <w:rsid w:val="4A903960"/>
    <w:rsid w:val="4ACC7C22"/>
    <w:rsid w:val="4AED2660"/>
    <w:rsid w:val="4B0E18D2"/>
    <w:rsid w:val="4B8149E4"/>
    <w:rsid w:val="4BD93D79"/>
    <w:rsid w:val="4C16470F"/>
    <w:rsid w:val="4CEE6306"/>
    <w:rsid w:val="4CF70751"/>
    <w:rsid w:val="4E3F0C4D"/>
    <w:rsid w:val="4E6E2889"/>
    <w:rsid w:val="4F790EB9"/>
    <w:rsid w:val="4F80596E"/>
    <w:rsid w:val="4F9A6149"/>
    <w:rsid w:val="501D37AE"/>
    <w:rsid w:val="52870EF5"/>
    <w:rsid w:val="52FB6B59"/>
    <w:rsid w:val="53D03BDD"/>
    <w:rsid w:val="55B86A9A"/>
    <w:rsid w:val="56673F41"/>
    <w:rsid w:val="569D4171"/>
    <w:rsid w:val="57FC580E"/>
    <w:rsid w:val="58ED1CDD"/>
    <w:rsid w:val="59072921"/>
    <w:rsid w:val="59151DE6"/>
    <w:rsid w:val="59202AF7"/>
    <w:rsid w:val="595C2DB2"/>
    <w:rsid w:val="596624A6"/>
    <w:rsid w:val="5A04478C"/>
    <w:rsid w:val="5BD64F02"/>
    <w:rsid w:val="5C0C4906"/>
    <w:rsid w:val="5C116844"/>
    <w:rsid w:val="5C7437AF"/>
    <w:rsid w:val="5C7C1A70"/>
    <w:rsid w:val="5CB55C75"/>
    <w:rsid w:val="5CB843B8"/>
    <w:rsid w:val="5CD568D4"/>
    <w:rsid w:val="5D424351"/>
    <w:rsid w:val="5F232CD0"/>
    <w:rsid w:val="62E23168"/>
    <w:rsid w:val="62E27B38"/>
    <w:rsid w:val="62E87622"/>
    <w:rsid w:val="64174342"/>
    <w:rsid w:val="650648AC"/>
    <w:rsid w:val="654D76B3"/>
    <w:rsid w:val="65722616"/>
    <w:rsid w:val="670B1760"/>
    <w:rsid w:val="67453A2B"/>
    <w:rsid w:val="677320A4"/>
    <w:rsid w:val="683921E6"/>
    <w:rsid w:val="68572502"/>
    <w:rsid w:val="688852F6"/>
    <w:rsid w:val="68E25C6C"/>
    <w:rsid w:val="68EC4578"/>
    <w:rsid w:val="6A2B1D18"/>
    <w:rsid w:val="6AB07788"/>
    <w:rsid w:val="6C3B034D"/>
    <w:rsid w:val="6C9B3EF1"/>
    <w:rsid w:val="6E055ACC"/>
    <w:rsid w:val="6E9D2A9E"/>
    <w:rsid w:val="6F880CDF"/>
    <w:rsid w:val="705971F0"/>
    <w:rsid w:val="70652DF2"/>
    <w:rsid w:val="70C05D77"/>
    <w:rsid w:val="71A86B13"/>
    <w:rsid w:val="71D801EF"/>
    <w:rsid w:val="72364D7C"/>
    <w:rsid w:val="727D6AE0"/>
    <w:rsid w:val="748F3052"/>
    <w:rsid w:val="74FB6E82"/>
    <w:rsid w:val="75406F2F"/>
    <w:rsid w:val="75530036"/>
    <w:rsid w:val="75615398"/>
    <w:rsid w:val="75616E7E"/>
    <w:rsid w:val="7633566C"/>
    <w:rsid w:val="77FB756D"/>
    <w:rsid w:val="789C78B3"/>
    <w:rsid w:val="79D877EE"/>
    <w:rsid w:val="7A5C7B5B"/>
    <w:rsid w:val="7AFF6A53"/>
    <w:rsid w:val="7B754D6D"/>
    <w:rsid w:val="7B80192A"/>
    <w:rsid w:val="7CB63E80"/>
    <w:rsid w:val="7CCB6EF5"/>
    <w:rsid w:val="7CDD1BCD"/>
    <w:rsid w:val="7DF84513"/>
    <w:rsid w:val="7E425032"/>
    <w:rsid w:val="7FD768D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link w:val="23"/>
    <w:qFormat/>
    <w:uiPriority w:val="99"/>
    <w:pPr>
      <w:keepNext/>
      <w:keepLines/>
      <w:spacing w:before="120" w:after="120"/>
      <w:jc w:val="center"/>
      <w:outlineLvl w:val="0"/>
    </w:pPr>
    <w:rPr>
      <w:rFonts w:ascii="黑体" w:hAnsi="宋体" w:eastAsia="黑体"/>
      <w:b/>
      <w:color w:val="000000"/>
      <w:kern w:val="44"/>
    </w:rPr>
  </w:style>
  <w:style w:type="paragraph" w:styleId="4">
    <w:name w:val="heading 2"/>
    <w:basedOn w:val="5"/>
    <w:next w:val="6"/>
    <w:link w:val="24"/>
    <w:qFormat/>
    <w:uiPriority w:val="99"/>
    <w:pPr>
      <w:numPr>
        <w:ilvl w:val="0"/>
        <w:numId w:val="1"/>
      </w:numPr>
      <w:spacing w:before="360" w:afterLines="50" w:line="320" w:lineRule="exact"/>
      <w:jc w:val="center"/>
      <w:outlineLvl w:val="1"/>
    </w:pPr>
    <w:rPr>
      <w:rFonts w:eastAsia="黑体"/>
      <w:b/>
      <w:sz w:val="32"/>
    </w:rPr>
  </w:style>
  <w:style w:type="paragraph" w:styleId="7">
    <w:name w:val="heading 3"/>
    <w:basedOn w:val="1"/>
    <w:next w:val="8"/>
    <w:link w:val="25"/>
    <w:qFormat/>
    <w:uiPriority w:val="99"/>
    <w:pPr>
      <w:keepNext/>
      <w:keepLines/>
      <w:numPr>
        <w:ilvl w:val="0"/>
        <w:numId w:val="2"/>
      </w:numPr>
      <w:tabs>
        <w:tab w:val="left" w:pos="287"/>
      </w:tabs>
      <w:spacing w:before="360" w:line="288" w:lineRule="auto"/>
      <w:jc w:val="left"/>
      <w:outlineLvl w:val="2"/>
    </w:pPr>
    <w:rPr>
      <w:rFonts w:ascii="黑体" w:hAnsi="宋体" w:eastAsia="黑体"/>
      <w:b/>
      <w:sz w:val="21"/>
    </w:rPr>
  </w:style>
  <w:style w:type="paragraph" w:styleId="9">
    <w:name w:val="heading 4"/>
    <w:basedOn w:val="1"/>
    <w:next w:val="1"/>
    <w:link w:val="26"/>
    <w:qFormat/>
    <w:uiPriority w:val="99"/>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99"/>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customStyle="1" w:styleId="2">
    <w:name w:val="[Normal]"/>
    <w:qFormat/>
    <w:uiPriority w:val="99"/>
    <w:rPr>
      <w:rFonts w:ascii="宋体" w:hAnsi="宋体" w:eastAsia="宋体" w:cs="Times New Roman"/>
      <w:kern w:val="0"/>
      <w:sz w:val="24"/>
      <w:szCs w:val="22"/>
      <w:lang w:val="zh-CN" w:eastAsia="zh-CN" w:bidi="ar-SA"/>
    </w:rPr>
  </w:style>
  <w:style w:type="paragraph" w:styleId="5">
    <w:name w:val="toa heading"/>
    <w:basedOn w:val="1"/>
    <w:next w:val="1"/>
    <w:qFormat/>
    <w:uiPriority w:val="99"/>
    <w:pPr>
      <w:spacing w:before="120"/>
    </w:pPr>
    <w:rPr>
      <w:rFonts w:ascii="Arial" w:hAnsi="Arial" w:eastAsia="宋体" w:cs="Arial"/>
      <w:sz w:val="24"/>
      <w:szCs w:val="24"/>
    </w:rPr>
  </w:style>
  <w:style w:type="paragraph" w:styleId="6">
    <w:name w:val="Title"/>
    <w:basedOn w:val="1"/>
    <w:link w:val="27"/>
    <w:qFormat/>
    <w:uiPriority w:val="99"/>
    <w:pPr>
      <w:spacing w:before="240" w:after="60"/>
      <w:jc w:val="center"/>
      <w:outlineLvl w:val="0"/>
    </w:pPr>
    <w:rPr>
      <w:rFonts w:ascii="Arial" w:hAnsi="Arial" w:eastAsia="宋体" w:cs="Arial"/>
      <w:b/>
      <w:bCs/>
      <w:szCs w:val="32"/>
    </w:rPr>
  </w:style>
  <w:style w:type="paragraph" w:styleId="8">
    <w:name w:val="Normal Indent"/>
    <w:basedOn w:val="1"/>
    <w:qFormat/>
    <w:uiPriority w:val="99"/>
    <w:pPr>
      <w:ind w:firstLine="420"/>
    </w:pPr>
  </w:style>
  <w:style w:type="paragraph" w:styleId="10">
    <w:name w:val="Body Text 3"/>
    <w:basedOn w:val="1"/>
    <w:link w:val="28"/>
    <w:qFormat/>
    <w:uiPriority w:val="99"/>
    <w:pPr>
      <w:spacing w:line="360" w:lineRule="auto"/>
      <w:jc w:val="center"/>
    </w:pPr>
    <w:rPr>
      <w:rFonts w:ascii="宋体" w:hAnsi="宋体" w:eastAsia="宋体"/>
      <w:bCs/>
      <w:iCs/>
      <w:sz w:val="21"/>
      <w:szCs w:val="28"/>
    </w:rPr>
  </w:style>
  <w:style w:type="paragraph" w:styleId="11">
    <w:name w:val="Body Text"/>
    <w:basedOn w:val="1"/>
    <w:link w:val="29"/>
    <w:qFormat/>
    <w:uiPriority w:val="99"/>
    <w:pPr>
      <w:tabs>
        <w:tab w:val="left" w:pos="574"/>
      </w:tabs>
      <w:spacing w:line="288" w:lineRule="auto"/>
    </w:pPr>
    <w:rPr>
      <w:rFonts w:ascii="宋体" w:hAnsi="宋体" w:eastAsia="宋体"/>
      <w:sz w:val="21"/>
    </w:rPr>
  </w:style>
  <w:style w:type="paragraph" w:styleId="12">
    <w:name w:val="Plain Text"/>
    <w:basedOn w:val="1"/>
    <w:link w:val="30"/>
    <w:qFormat/>
    <w:uiPriority w:val="99"/>
    <w:rPr>
      <w:rFonts w:ascii="宋体" w:hAnsi="Courier New" w:eastAsia="宋体" w:cs="Courier New"/>
      <w:sz w:val="21"/>
      <w:szCs w:val="21"/>
    </w:rPr>
  </w:style>
  <w:style w:type="paragraph" w:styleId="13">
    <w:name w:val="Date"/>
    <w:basedOn w:val="1"/>
    <w:next w:val="1"/>
    <w:link w:val="31"/>
    <w:qFormat/>
    <w:uiPriority w:val="99"/>
    <w:rPr>
      <w:sz w:val="28"/>
    </w:rPr>
  </w:style>
  <w:style w:type="paragraph" w:styleId="14">
    <w:name w:val="footer"/>
    <w:basedOn w:val="1"/>
    <w:link w:val="32"/>
    <w:qFormat/>
    <w:uiPriority w:val="99"/>
    <w:pPr>
      <w:tabs>
        <w:tab w:val="center" w:pos="4153"/>
        <w:tab w:val="right" w:pos="8306"/>
      </w:tabs>
      <w:snapToGrid w:val="0"/>
      <w:jc w:val="left"/>
    </w:pPr>
    <w:rPr>
      <w:sz w:val="18"/>
    </w:rPr>
  </w:style>
  <w:style w:type="paragraph" w:styleId="15">
    <w:name w:val="header"/>
    <w:basedOn w:val="1"/>
    <w:link w:val="33"/>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99"/>
    <w:pPr>
      <w:tabs>
        <w:tab w:val="right" w:leader="dot" w:pos="9232"/>
      </w:tabs>
      <w:spacing w:before="120" w:after="120"/>
      <w:jc w:val="left"/>
    </w:pPr>
    <w:rPr>
      <w:rFonts w:ascii="宋体" w:hAnsi="宋体" w:eastAsia="宋体"/>
      <w:b/>
      <w:bCs/>
      <w:caps/>
      <w:color w:val="000000"/>
      <w:sz w:val="21"/>
      <w:szCs w:val="21"/>
    </w:rPr>
  </w:style>
  <w:style w:type="paragraph" w:styleId="17">
    <w:name w:val="Body Text Indent 3"/>
    <w:basedOn w:val="1"/>
    <w:link w:val="34"/>
    <w:qFormat/>
    <w:uiPriority w:val="99"/>
    <w:pPr>
      <w:ind w:firstLine="600"/>
    </w:pPr>
    <w:rPr>
      <w:sz w:val="28"/>
    </w:rPr>
  </w:style>
  <w:style w:type="paragraph" w:styleId="18">
    <w:name w:val="toc 2"/>
    <w:basedOn w:val="1"/>
    <w:next w:val="1"/>
    <w:qFormat/>
    <w:uiPriority w:val="99"/>
    <w:pPr>
      <w:tabs>
        <w:tab w:val="left" w:pos="1290"/>
        <w:tab w:val="right" w:leader="dot" w:pos="9232"/>
      </w:tabs>
      <w:ind w:left="320"/>
      <w:jc w:val="left"/>
    </w:pPr>
    <w:rPr>
      <w:rFonts w:ascii="宋体" w:hAnsi="宋体" w:eastAsia="宋体"/>
      <w:smallCaps/>
      <w:color w:val="000000"/>
      <w:sz w:val="24"/>
      <w:szCs w:val="24"/>
    </w:rPr>
  </w:style>
  <w:style w:type="character" w:styleId="20">
    <w:name w:val="page number"/>
    <w:basedOn w:val="19"/>
    <w:qFormat/>
    <w:uiPriority w:val="99"/>
    <w:rPr>
      <w:rFonts w:cs="Times New Roman"/>
    </w:rPr>
  </w:style>
  <w:style w:type="character" w:styleId="21">
    <w:name w:val="Hyperlink"/>
    <w:basedOn w:val="19"/>
    <w:qFormat/>
    <w:uiPriority w:val="99"/>
    <w:rPr>
      <w:rFonts w:cs="Times New Roman"/>
      <w:color w:val="0563C1"/>
      <w:u w:val="single"/>
    </w:rPr>
  </w:style>
  <w:style w:type="character" w:customStyle="1" w:styleId="23">
    <w:name w:val="Heading 1 Char"/>
    <w:basedOn w:val="19"/>
    <w:link w:val="3"/>
    <w:qFormat/>
    <w:uiPriority w:val="9"/>
    <w:rPr>
      <w:rFonts w:eastAsia="仿宋_GB2312"/>
      <w:b/>
      <w:bCs/>
      <w:kern w:val="44"/>
      <w:sz w:val="44"/>
      <w:szCs w:val="44"/>
    </w:rPr>
  </w:style>
  <w:style w:type="character" w:customStyle="1" w:styleId="24">
    <w:name w:val="Heading 2 Char"/>
    <w:basedOn w:val="19"/>
    <w:link w:val="4"/>
    <w:semiHidden/>
    <w:qFormat/>
    <w:uiPriority w:val="9"/>
    <w:rPr>
      <w:rFonts w:asciiTheme="majorHAnsi" w:hAnsiTheme="majorHAnsi" w:eastAsiaTheme="majorEastAsia" w:cstheme="majorBidi"/>
      <w:b/>
      <w:bCs/>
      <w:sz w:val="32"/>
      <w:szCs w:val="32"/>
    </w:rPr>
  </w:style>
  <w:style w:type="character" w:customStyle="1" w:styleId="25">
    <w:name w:val="Heading 3 Char"/>
    <w:basedOn w:val="19"/>
    <w:link w:val="7"/>
    <w:semiHidden/>
    <w:qFormat/>
    <w:uiPriority w:val="9"/>
    <w:rPr>
      <w:rFonts w:eastAsia="仿宋_GB2312"/>
      <w:b/>
      <w:bCs/>
      <w:sz w:val="32"/>
      <w:szCs w:val="32"/>
    </w:rPr>
  </w:style>
  <w:style w:type="character" w:customStyle="1" w:styleId="26">
    <w:name w:val="Heading 4 Char"/>
    <w:basedOn w:val="19"/>
    <w:link w:val="9"/>
    <w:semiHidden/>
    <w:qFormat/>
    <w:uiPriority w:val="9"/>
    <w:rPr>
      <w:rFonts w:asciiTheme="majorHAnsi" w:hAnsiTheme="majorHAnsi" w:eastAsiaTheme="majorEastAsia" w:cstheme="majorBidi"/>
      <w:b/>
      <w:bCs/>
      <w:sz w:val="28"/>
      <w:szCs w:val="28"/>
    </w:rPr>
  </w:style>
  <w:style w:type="character" w:customStyle="1" w:styleId="27">
    <w:name w:val="Title Char"/>
    <w:basedOn w:val="19"/>
    <w:link w:val="6"/>
    <w:qFormat/>
    <w:uiPriority w:val="10"/>
    <w:rPr>
      <w:rFonts w:asciiTheme="majorHAnsi" w:hAnsiTheme="majorHAnsi" w:cstheme="majorBidi"/>
      <w:b/>
      <w:bCs/>
      <w:sz w:val="32"/>
      <w:szCs w:val="32"/>
    </w:rPr>
  </w:style>
  <w:style w:type="character" w:customStyle="1" w:styleId="28">
    <w:name w:val="Body Text 3 Char"/>
    <w:basedOn w:val="19"/>
    <w:link w:val="10"/>
    <w:semiHidden/>
    <w:qFormat/>
    <w:uiPriority w:val="99"/>
    <w:rPr>
      <w:rFonts w:eastAsia="仿宋_GB2312"/>
      <w:sz w:val="16"/>
      <w:szCs w:val="16"/>
    </w:rPr>
  </w:style>
  <w:style w:type="character" w:customStyle="1" w:styleId="29">
    <w:name w:val="Body Text Char"/>
    <w:basedOn w:val="19"/>
    <w:link w:val="11"/>
    <w:semiHidden/>
    <w:qFormat/>
    <w:uiPriority w:val="99"/>
    <w:rPr>
      <w:rFonts w:eastAsia="仿宋_GB2312"/>
      <w:sz w:val="32"/>
      <w:szCs w:val="20"/>
    </w:rPr>
  </w:style>
  <w:style w:type="character" w:customStyle="1" w:styleId="30">
    <w:name w:val="Plain Text Char"/>
    <w:basedOn w:val="19"/>
    <w:link w:val="12"/>
    <w:semiHidden/>
    <w:qFormat/>
    <w:uiPriority w:val="99"/>
    <w:rPr>
      <w:rFonts w:ascii="宋体" w:hAnsi="Courier New" w:cs="Courier New"/>
      <w:szCs w:val="21"/>
    </w:rPr>
  </w:style>
  <w:style w:type="character" w:customStyle="1" w:styleId="31">
    <w:name w:val="Date Char"/>
    <w:basedOn w:val="19"/>
    <w:link w:val="13"/>
    <w:semiHidden/>
    <w:qFormat/>
    <w:uiPriority w:val="99"/>
    <w:rPr>
      <w:rFonts w:eastAsia="仿宋_GB2312"/>
      <w:sz w:val="32"/>
      <w:szCs w:val="20"/>
    </w:rPr>
  </w:style>
  <w:style w:type="character" w:customStyle="1" w:styleId="32">
    <w:name w:val="Footer Char"/>
    <w:basedOn w:val="19"/>
    <w:link w:val="14"/>
    <w:semiHidden/>
    <w:qFormat/>
    <w:uiPriority w:val="99"/>
    <w:rPr>
      <w:rFonts w:eastAsia="仿宋_GB2312"/>
      <w:sz w:val="18"/>
      <w:szCs w:val="18"/>
    </w:rPr>
  </w:style>
  <w:style w:type="character" w:customStyle="1" w:styleId="33">
    <w:name w:val="Header Char"/>
    <w:basedOn w:val="19"/>
    <w:link w:val="15"/>
    <w:semiHidden/>
    <w:qFormat/>
    <w:uiPriority w:val="99"/>
    <w:rPr>
      <w:rFonts w:eastAsia="仿宋_GB2312"/>
      <w:sz w:val="18"/>
      <w:szCs w:val="18"/>
    </w:rPr>
  </w:style>
  <w:style w:type="character" w:customStyle="1" w:styleId="34">
    <w:name w:val="Body Text Indent 3 Char"/>
    <w:basedOn w:val="19"/>
    <w:link w:val="17"/>
    <w:semiHidden/>
    <w:qFormat/>
    <w:uiPriority w:val="99"/>
    <w:rPr>
      <w:rFonts w:eastAsia="仿宋_GB2312"/>
      <w:sz w:val="16"/>
      <w:szCs w:val="16"/>
    </w:rPr>
  </w:style>
  <w:style w:type="paragraph" w:customStyle="1" w:styleId="35">
    <w:name w:val="标题4"/>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9"/>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47</Pages>
  <Words>5654</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2020-07-14T08:51:00Z</dcterms:created>
  <dc:creator>！</dc:creator>
  <cp:lastModifiedBy>Administrator</cp:lastModifiedBy>
  <cp:lastPrinted>2019-09-18T04:48:00Z</cp:lastPrinted>
  <dcterms:modified xsi:type="dcterms:W3CDTF">2020-07-15T02:19:39Z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