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511A03">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SMCG-2020-GK003</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B00C94" w:rsidP="00EC7B8C">
      <w:pPr>
        <w:tabs>
          <w:tab w:val="left" w:pos="1440"/>
        </w:tabs>
        <w:spacing w:line="216" w:lineRule="auto"/>
        <w:ind w:firstLineChars="600" w:firstLine="1920"/>
        <w:rPr>
          <w:rFonts w:ascii="宋体" w:hAnsi="宋体" w:cs="宋体"/>
          <w:kern w:val="0"/>
          <w:sz w:val="32"/>
          <w:szCs w:val="32"/>
        </w:rPr>
      </w:pPr>
      <w:r>
        <w:rPr>
          <w:rFonts w:ascii="宋体" w:hAnsi="宋体" w:hint="eastAsia"/>
          <w:bCs/>
          <w:sz w:val="32"/>
          <w:szCs w:val="32"/>
        </w:rPr>
        <w:t>采购项目：</w:t>
      </w:r>
      <w:r w:rsidR="00EC7B8C" w:rsidRPr="00EC7B8C">
        <w:rPr>
          <w:rFonts w:ascii="宋体" w:hAnsi="宋体" w:cs="宋体" w:hint="eastAsia"/>
          <w:kern w:val="0"/>
          <w:sz w:val="32"/>
          <w:szCs w:val="32"/>
        </w:rPr>
        <w:t>三门中学电脑教室改造项目</w:t>
      </w:r>
    </w:p>
    <w:p w:rsidR="00797CB2" w:rsidRDefault="00797CB2">
      <w:pPr>
        <w:tabs>
          <w:tab w:val="left" w:pos="1440"/>
        </w:tabs>
        <w:spacing w:line="216" w:lineRule="auto"/>
        <w:jc w:val="center"/>
        <w:rPr>
          <w:rFonts w:ascii="宋体" w:hAnsi="宋体"/>
          <w:b/>
          <w:bCs/>
          <w:sz w:val="32"/>
          <w:szCs w:val="32"/>
        </w:rPr>
      </w:pPr>
    </w:p>
    <w:p w:rsidR="00797CB2" w:rsidRDefault="00B00C94" w:rsidP="00EC7B8C">
      <w:pPr>
        <w:tabs>
          <w:tab w:val="left" w:pos="1440"/>
        </w:tabs>
        <w:spacing w:line="216" w:lineRule="auto"/>
        <w:ind w:firstLineChars="595" w:firstLine="1904"/>
        <w:rPr>
          <w:rFonts w:ascii="宋体" w:hAnsi="宋体"/>
          <w:b/>
          <w:bCs/>
          <w:sz w:val="32"/>
          <w:szCs w:val="32"/>
        </w:rPr>
      </w:pPr>
      <w:r>
        <w:rPr>
          <w:rFonts w:ascii="宋体" w:hAnsi="宋体" w:hint="eastAsia"/>
          <w:bCs/>
          <w:sz w:val="32"/>
          <w:szCs w:val="32"/>
        </w:rPr>
        <w:t>采 购 人：</w:t>
      </w:r>
      <w:r w:rsidR="00EC7B8C">
        <w:rPr>
          <w:rFonts w:ascii="宋体" w:hAnsi="宋体" w:hint="eastAsia"/>
          <w:bCs/>
          <w:sz w:val="32"/>
          <w:szCs w:val="32"/>
        </w:rPr>
        <w:t>浙江省</w:t>
      </w:r>
      <w:r w:rsidR="00F10C0F">
        <w:rPr>
          <w:rFonts w:hint="eastAsia"/>
          <w:sz w:val="32"/>
          <w:szCs w:val="32"/>
        </w:rPr>
        <w:t>三门</w:t>
      </w:r>
      <w:r w:rsidR="00EC7B8C">
        <w:rPr>
          <w:rFonts w:hint="eastAsia"/>
          <w:sz w:val="32"/>
          <w:szCs w:val="32"/>
        </w:rPr>
        <w:t>中学</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2020年</w:t>
      </w:r>
      <w:r w:rsidR="00F947D5">
        <w:rPr>
          <w:rFonts w:ascii="宋体" w:hAnsi="宋体" w:hint="eastAsia"/>
          <w:spacing w:val="16"/>
          <w:sz w:val="32"/>
          <w:szCs w:val="20"/>
        </w:rPr>
        <w:t>6</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Default="00B00C94">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cs="宋体"/>
          <w:kern w:val="0"/>
          <w:sz w:val="24"/>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507B61">
        <w:rPr>
          <w:rFonts w:ascii="宋体" w:hAnsi="宋体" w:hint="eastAsia"/>
          <w:kern w:val="0"/>
          <w:sz w:val="24"/>
          <w:u w:val="single"/>
        </w:rPr>
        <w:t>浙江省三门中学</w:t>
      </w:r>
      <w:r>
        <w:rPr>
          <w:rFonts w:ascii="宋体" w:hAnsi="宋体" w:hint="eastAsia"/>
          <w:kern w:val="0"/>
          <w:sz w:val="24"/>
        </w:rPr>
        <w:t>委托，</w:t>
      </w:r>
      <w:r>
        <w:rPr>
          <w:rFonts w:ascii="宋体" w:hAnsi="宋体" w:cs="宋体" w:hint="eastAsia"/>
          <w:kern w:val="0"/>
          <w:sz w:val="24"/>
        </w:rPr>
        <w:t>现就</w:t>
      </w:r>
      <w:r w:rsidR="00507B61">
        <w:rPr>
          <w:rFonts w:ascii="宋体" w:hAnsi="宋体" w:cs="宋体" w:hint="eastAsia"/>
          <w:kern w:val="0"/>
          <w:sz w:val="24"/>
          <w:u w:val="single"/>
        </w:rPr>
        <w:t>三门中学电脑教室改造项目</w:t>
      </w:r>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511A03">
        <w:rPr>
          <w:rFonts w:ascii="宋体" w:hAnsi="宋体" w:hint="eastAsia"/>
          <w:b/>
          <w:kern w:val="0"/>
          <w:sz w:val="24"/>
        </w:rPr>
        <w:t>SMCG-2020-GK003</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序号</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797CB2" w:rsidTr="00F10C0F">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507B61" w:rsidP="00F10C0F">
            <w:pPr>
              <w:spacing w:line="340" w:lineRule="exact"/>
              <w:jc w:val="center"/>
              <w:rPr>
                <w:rFonts w:ascii="宋体" w:hAnsi="宋体" w:cs="宋体"/>
                <w:color w:val="000000"/>
                <w:kern w:val="0"/>
                <w:szCs w:val="21"/>
              </w:rPr>
            </w:pPr>
            <w:r>
              <w:rPr>
                <w:rFonts w:ascii="宋体" w:hAnsi="宋体" w:cs="宋体" w:hint="eastAsia"/>
                <w:kern w:val="0"/>
                <w:sz w:val="24"/>
                <w:u w:val="single"/>
              </w:rPr>
              <w:t>电脑教室改造</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40" w:lineRule="exact"/>
              <w:jc w:val="center"/>
              <w:rPr>
                <w:rFonts w:cs="Calibri"/>
                <w:color w:val="000000"/>
                <w:sz w:val="24"/>
              </w:rPr>
            </w:pPr>
            <w:r>
              <w:rPr>
                <w:rFonts w:cs="Calibri"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507B61" w:rsidP="00F10C0F">
            <w:pPr>
              <w:spacing w:line="340" w:lineRule="exact"/>
              <w:jc w:val="center"/>
              <w:rPr>
                <w:rFonts w:cs="Calibri"/>
                <w:color w:val="000000"/>
                <w:sz w:val="24"/>
              </w:rPr>
            </w:pPr>
            <w:r>
              <w:rPr>
                <w:rFonts w:cs="Calibri" w:hint="eastAsia"/>
                <w:color w:val="000000"/>
                <w:szCs w:val="21"/>
              </w:rPr>
              <w:t>批</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507B61" w:rsidP="00F10C0F">
            <w:pPr>
              <w:spacing w:line="340" w:lineRule="exact"/>
              <w:jc w:val="center"/>
              <w:rPr>
                <w:rFonts w:cs="Calibri"/>
                <w:b/>
                <w:color w:val="FF0000"/>
                <w:sz w:val="24"/>
              </w:rPr>
            </w:pPr>
            <w:r>
              <w:rPr>
                <w:rFonts w:cs="Calibri" w:hint="eastAsia"/>
                <w:b/>
                <w:szCs w:val="21"/>
              </w:rPr>
              <w:t>119.8</w:t>
            </w:r>
          </w:p>
        </w:tc>
        <w:tc>
          <w:tcPr>
            <w:tcW w:w="3828" w:type="dxa"/>
            <w:tcBorders>
              <w:top w:val="single" w:sz="4" w:space="0" w:color="auto"/>
              <w:left w:val="single" w:sz="4" w:space="0" w:color="auto"/>
              <w:right w:val="single" w:sz="4" w:space="0" w:color="auto"/>
            </w:tcBorders>
            <w:vAlign w:val="center"/>
          </w:tcPr>
          <w:p w:rsidR="00797CB2" w:rsidRDefault="00673144" w:rsidP="00F10C0F">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详见招标文件第四章</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9E2BCA"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Pr="00185E3C"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sidRPr="00E442CF">
        <w:rPr>
          <w:rFonts w:ascii="宋体" w:hint="eastAsia"/>
          <w:kern w:val="0"/>
          <w:sz w:val="24"/>
        </w:rPr>
        <w:t>（2）</w:t>
      </w:r>
      <w:r w:rsidRPr="003B79AE">
        <w:rPr>
          <w:rFonts w:ascii="宋体" w:hint="eastAsia"/>
          <w:kern w:val="0"/>
          <w:sz w:val="24"/>
        </w:rPr>
        <w:t>具有与本项目采购相适应的商品经营能力的供应商</w:t>
      </w:r>
      <w:r w:rsidRPr="00E442CF">
        <w:rPr>
          <w:rFonts w:ascii="宋体" w:hint="eastAsia"/>
          <w:kern w:val="0"/>
          <w:sz w:val="24"/>
        </w:rPr>
        <w:t>；</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sidRPr="009E2BCA">
        <w:rPr>
          <w:rFonts w:ascii="宋体" w:hint="eastAsia"/>
          <w:kern w:val="0"/>
          <w:sz w:val="24"/>
        </w:rPr>
        <w:t>（3）本项目不接受联合体投标。</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507B61">
        <w:rPr>
          <w:rFonts w:ascii="宋体" w:hAnsi="宋体" w:cs="宋体" w:hint="eastAsia"/>
          <w:kern w:val="0"/>
          <w:sz w:val="24"/>
        </w:rPr>
        <w:t>2020年6月18日</w:t>
      </w:r>
      <w:r w:rsidRPr="00575CCB">
        <w:rPr>
          <w:rFonts w:ascii="宋体" w:hAnsi="宋体" w:cs="宋体" w:hint="eastAsia"/>
          <w:kern w:val="0"/>
          <w:sz w:val="24"/>
        </w:rPr>
        <w:t>至</w:t>
      </w:r>
      <w:r w:rsidR="00507B61">
        <w:rPr>
          <w:rFonts w:ascii="宋体" w:hAnsi="宋体" w:cs="宋体" w:hint="eastAsia"/>
          <w:kern w:val="0"/>
          <w:sz w:val="24"/>
        </w:rPr>
        <w:t>2020年7月9日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507B61">
        <w:rPr>
          <w:rFonts w:asciiTheme="minorEastAsia" w:eastAsiaTheme="minorEastAsia" w:hAnsiTheme="minorEastAsia" w:cs="Arial" w:hint="eastAsia"/>
          <w:sz w:val="24"/>
        </w:rPr>
        <w:t>2020年7月9日</w:t>
      </w:r>
      <w:r w:rsidR="001B1DE3">
        <w:rPr>
          <w:rFonts w:asciiTheme="minorEastAsia" w:eastAsiaTheme="minorEastAsia" w:hAnsiTheme="minorEastAsia" w:hint="eastAsia"/>
          <w:kern w:val="0"/>
          <w:sz w:val="24"/>
        </w:rPr>
        <w:t>星期四</w:t>
      </w:r>
      <w:r w:rsidRPr="00575CCB">
        <w:rPr>
          <w:rFonts w:asciiTheme="minorEastAsia" w:eastAsiaTheme="minorEastAsia" w:hAnsiTheme="minorEastAsia" w:cs="Arial" w:hint="eastAsia"/>
          <w:sz w:val="24"/>
        </w:rPr>
        <w:t>上</w:t>
      </w:r>
      <w:r w:rsidRPr="00575CCB">
        <w:rPr>
          <w:rFonts w:asciiTheme="minorEastAsia" w:eastAsiaTheme="minorEastAsia" w:hAnsiTheme="minorEastAsia" w:hint="eastAsia"/>
          <w:kern w:val="0"/>
          <w:sz w:val="24"/>
        </w:rPr>
        <w:t>午</w:t>
      </w:r>
      <w:r w:rsidRPr="00575CCB">
        <w:rPr>
          <w:rFonts w:asciiTheme="minorEastAsia" w:eastAsiaTheme="minorEastAsia" w:hAnsiTheme="minorEastAsia" w:cs="Arial" w:hint="eastAsia"/>
          <w:sz w:val="24"/>
        </w:rPr>
        <w:t>9</w:t>
      </w:r>
      <w:r w:rsidRPr="00575CCB">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lastRenderedPageBreak/>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0"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1"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2"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w:t>
      </w:r>
      <w:r>
        <w:rPr>
          <w:rFonts w:asciiTheme="minorEastAsia" w:eastAsiaTheme="minorEastAsia" w:hAnsiTheme="minorEastAsia" w:cs="Arial" w:hint="eastAsia"/>
          <w:sz w:val="24"/>
        </w:rPr>
        <w:lastRenderedPageBreak/>
        <w:t>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3"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pPr>
        <w:spacing w:line="420" w:lineRule="exact"/>
        <w:ind w:firstLineChars="196" w:firstLine="470"/>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pPr>
        <w:spacing w:line="420" w:lineRule="exact"/>
        <w:ind w:firstLineChars="196" w:firstLine="470"/>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r w:rsidR="007813BF">
        <w:rPr>
          <w:rFonts w:ascii="宋体" w:hAnsi="宋体" w:cs="宋体" w:hint="eastAsia"/>
          <w:kern w:val="0"/>
          <w:sz w:val="24"/>
        </w:rPr>
        <w:t xml:space="preserve"> </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pPr>
        <w:spacing w:line="420" w:lineRule="exact"/>
        <w:ind w:firstLineChars="196" w:firstLine="470"/>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507B61">
        <w:rPr>
          <w:rFonts w:asciiTheme="minorEastAsia" w:eastAsiaTheme="minorEastAsia" w:hAnsiTheme="minorEastAsia" w:cs="Arial" w:hint="eastAsia"/>
          <w:sz w:val="24"/>
        </w:rPr>
        <w:t>浙江省三门中学</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0050582A" w:rsidRPr="0050582A">
        <w:rPr>
          <w:rFonts w:ascii="宋体" w:hAnsi="宋体" w:cs="Arial"/>
          <w:bCs/>
          <w:color w:val="000000"/>
          <w:sz w:val="24"/>
        </w:rPr>
        <w:t>浙江省三门县</w:t>
      </w:r>
      <w:proofErr w:type="gramStart"/>
      <w:r w:rsidR="0050582A" w:rsidRPr="0050582A">
        <w:rPr>
          <w:rFonts w:ascii="宋体" w:hAnsi="宋体" w:cs="Arial"/>
          <w:bCs/>
          <w:color w:val="000000"/>
          <w:sz w:val="24"/>
        </w:rPr>
        <w:t>海游镇文化</w:t>
      </w:r>
      <w:proofErr w:type="gramEnd"/>
      <w:r w:rsidR="0050582A" w:rsidRPr="0050582A">
        <w:rPr>
          <w:rFonts w:ascii="宋体" w:hAnsi="宋体" w:cs="Arial"/>
          <w:bCs/>
          <w:color w:val="000000"/>
          <w:sz w:val="24"/>
        </w:rPr>
        <w:t>路301号</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673144" w:rsidRPr="00673144">
        <w:rPr>
          <w:rFonts w:ascii="宋体" w:hAnsi="宋体" w:cs="宋体" w:hint="eastAsia"/>
          <w:kern w:val="0"/>
          <w:sz w:val="24"/>
        </w:rPr>
        <w:t>13958522092</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507B61">
      <w:pPr>
        <w:spacing w:line="360" w:lineRule="auto"/>
        <w:ind w:firstLineChars="2250" w:firstLine="5400"/>
        <w:jc w:val="right"/>
        <w:rPr>
          <w:rFonts w:ascii="宋体" w:hAnsi="宋体" w:cs="宋体"/>
          <w:sz w:val="24"/>
        </w:rPr>
      </w:pPr>
      <w:r>
        <w:rPr>
          <w:rFonts w:ascii="宋体" w:hAnsi="宋体" w:cs="宋体" w:hint="eastAsia"/>
          <w:sz w:val="24"/>
        </w:rPr>
        <w:t>浙江省三门中学</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575CCB" w:rsidRDefault="00507B61">
      <w:pPr>
        <w:wordWrap w:val="0"/>
        <w:spacing w:line="360" w:lineRule="auto"/>
        <w:ind w:firstLineChars="2300" w:firstLine="5520"/>
        <w:jc w:val="right"/>
        <w:rPr>
          <w:rFonts w:ascii="宋体" w:hAnsi="宋体" w:cs="宋体"/>
          <w:kern w:val="0"/>
          <w:sz w:val="24"/>
        </w:rPr>
      </w:pPr>
      <w:r>
        <w:rPr>
          <w:rFonts w:ascii="宋体" w:hAnsi="宋体" w:cs="宋体" w:hint="eastAsia"/>
          <w:kern w:val="0"/>
          <w:sz w:val="24"/>
        </w:rPr>
        <w:t>2020年6月18日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F10C0F" w:rsidRDefault="00F10C0F" w:rsidP="00B9005D">
      <w:pPr>
        <w:rPr>
          <w:rFonts w:asciiTheme="minorEastAsia" w:eastAsiaTheme="minorEastAsia" w:hAnsiTheme="minorEastAsia"/>
          <w:b/>
          <w:sz w:val="36"/>
          <w:szCs w:val="36"/>
        </w:rPr>
      </w:pPr>
    </w:p>
    <w:p w:rsidR="00102C7E" w:rsidRDefault="00102C7E" w:rsidP="00B9005D">
      <w:pPr>
        <w:rPr>
          <w:rFonts w:asciiTheme="minorEastAsia" w:eastAsiaTheme="minorEastAsia" w:hAnsiTheme="minorEastAsia"/>
          <w:b/>
          <w:sz w:val="36"/>
          <w:szCs w:val="36"/>
        </w:rPr>
      </w:pPr>
    </w:p>
    <w:p w:rsidR="00C87DE9" w:rsidRDefault="00C87DE9" w:rsidP="00B9005D">
      <w:pP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B00C94" w:rsidRPr="00575CCB">
              <w:rPr>
                <w:rFonts w:ascii="宋体" w:hAnsi="宋体" w:cs="宋体" w:hint="eastAsia"/>
                <w:sz w:val="24"/>
              </w:rPr>
              <w:t xml:space="preserve">2020年 </w:t>
            </w:r>
            <w:r w:rsidR="00132589">
              <w:rPr>
                <w:rFonts w:ascii="宋体" w:hAnsi="宋体" w:cs="宋体" w:hint="eastAsia"/>
                <w:sz w:val="24"/>
              </w:rPr>
              <w:t>7</w:t>
            </w:r>
            <w:r w:rsidR="00B00C94" w:rsidRPr="00575CCB">
              <w:rPr>
                <w:rFonts w:ascii="宋体" w:hAnsi="宋体" w:cs="宋体" w:hint="eastAsia"/>
                <w:sz w:val="24"/>
              </w:rPr>
              <w:t xml:space="preserve"> 月 </w:t>
            </w:r>
            <w:r w:rsidR="00132589">
              <w:rPr>
                <w:rFonts w:ascii="宋体" w:hAnsi="宋体" w:cs="宋体" w:hint="eastAsia"/>
                <w:sz w:val="24"/>
              </w:rPr>
              <w:t>9</w:t>
            </w:r>
            <w:r w:rsidR="00B00C94" w:rsidRPr="00575CCB">
              <w:rPr>
                <w:rFonts w:ascii="宋体" w:hAnsi="宋体" w:cs="宋体" w:hint="eastAsia"/>
                <w:sz w:val="24"/>
              </w:rPr>
              <w:t>日09:00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507B61">
              <w:rPr>
                <w:rFonts w:ascii="宋体" w:hAnsi="宋体" w:cs="宋体" w:hint="eastAsia"/>
                <w:sz w:val="24"/>
              </w:rPr>
              <w:t>2020年7月9日</w:t>
            </w:r>
            <w:r w:rsidRPr="00575CCB">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lastRenderedPageBreak/>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w:t>
      </w:r>
      <w:r>
        <w:rPr>
          <w:rFonts w:asciiTheme="minorEastAsia" w:eastAsiaTheme="minorEastAsia" w:hAnsiTheme="minorEastAsia" w:cstheme="minorBidi"/>
          <w:sz w:val="24"/>
          <w:szCs w:val="24"/>
        </w:rPr>
        <w:lastRenderedPageBreak/>
        <w:t>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lastRenderedPageBreak/>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lastRenderedPageBreak/>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r>
        <w:rPr>
          <w:rFonts w:asciiTheme="minorEastAsia" w:eastAsiaTheme="minorEastAsia" w:hAnsiTheme="minorEastAsia" w:hint="default"/>
        </w:rPr>
        <w:tab/>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Pr>
          <w:rFonts w:ascii="宋体" w:hint="eastAsia"/>
          <w:bCs/>
          <w:sz w:val="24"/>
          <w:u w:val="single"/>
        </w:rPr>
        <w:t xml:space="preserve">70 </w:t>
      </w:r>
      <w:r>
        <w:rPr>
          <w:rFonts w:ascii="宋体" w:hint="eastAsia"/>
          <w:bCs/>
          <w:sz w:val="24"/>
          <w:lang w:val="zh-CN"/>
        </w:rPr>
        <w:t>分，报价文件为</w:t>
      </w:r>
      <w:r>
        <w:rPr>
          <w:rFonts w:ascii="宋体" w:hint="eastAsia"/>
          <w:bCs/>
          <w:sz w:val="24"/>
          <w:u w:val="single"/>
          <w:lang w:val="zh-CN"/>
        </w:rPr>
        <w:t xml:space="preserve"> </w:t>
      </w:r>
      <w:r>
        <w:rPr>
          <w:rFonts w:ascii="宋体" w:hint="eastAsia"/>
          <w:bCs/>
          <w:sz w:val="24"/>
          <w:u w:val="single"/>
        </w:rPr>
        <w:t xml:space="preserve">30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Pr>
          <w:rFonts w:ascii="宋体" w:hAnsi="宋体" w:hint="eastAsia"/>
          <w:sz w:val="24"/>
          <w:u w:val="single"/>
        </w:rPr>
        <w:t>30%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lastRenderedPageBreak/>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r w:rsidR="005818AA">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p w:rsidR="00132589" w:rsidRDefault="00132589" w:rsidP="0013258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评分标准：</w:t>
      </w:r>
    </w:p>
    <w:tbl>
      <w:tblPr>
        <w:tblW w:w="8370" w:type="dxa"/>
        <w:tblLook w:val="04A0" w:firstRow="1" w:lastRow="0" w:firstColumn="1" w:lastColumn="0" w:noHBand="0" w:noVBand="1"/>
      </w:tblPr>
      <w:tblGrid>
        <w:gridCol w:w="640"/>
        <w:gridCol w:w="1180"/>
        <w:gridCol w:w="5830"/>
        <w:gridCol w:w="720"/>
      </w:tblGrid>
      <w:tr w:rsidR="00132589" w:rsidRPr="00BF7B12" w:rsidTr="006845F5">
        <w:trPr>
          <w:trHeight w:val="5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序号</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指标项</w:t>
            </w:r>
          </w:p>
        </w:tc>
        <w:tc>
          <w:tcPr>
            <w:tcW w:w="5830"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指标要求</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4"/>
              </w:rPr>
            </w:pPr>
            <w:r w:rsidRPr="00BF7B12">
              <w:rPr>
                <w:rFonts w:ascii="宋体" w:hAnsi="宋体" w:cs="宋体" w:hint="eastAsia"/>
                <w:color w:val="000000"/>
                <w:kern w:val="0"/>
                <w:sz w:val="24"/>
              </w:rPr>
              <w:t>分值</w:t>
            </w:r>
          </w:p>
        </w:tc>
      </w:tr>
      <w:tr w:rsidR="00132589" w:rsidRPr="00BF7B12" w:rsidTr="006845F5">
        <w:trPr>
          <w:trHeight w:val="1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技术参数满足情况</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根据投标产品的硬件配置、整体性能、功能特点等满足情况，以及《技术响应表》情况评分，</w:t>
            </w:r>
            <w:r w:rsidR="00EF050B" w:rsidRPr="007813BF">
              <w:rPr>
                <w:rFonts w:ascii="宋体" w:hAnsi="宋体" w:cs="宋体" w:hint="eastAsia"/>
                <w:color w:val="000000"/>
                <w:kern w:val="0"/>
                <w:sz w:val="22"/>
                <w:szCs w:val="22"/>
              </w:rPr>
              <w:t>▲</w:t>
            </w:r>
            <w:r w:rsidRPr="00BF7B12">
              <w:rPr>
                <w:rFonts w:ascii="宋体" w:hAnsi="宋体" w:cs="宋体" w:hint="eastAsia"/>
                <w:color w:val="000000"/>
                <w:kern w:val="0"/>
                <w:sz w:val="22"/>
                <w:szCs w:val="22"/>
              </w:rPr>
              <w:t>标注的关键指标不允许负偏离；其它非实质性技术指标若出现负偏离的，</w:t>
            </w:r>
            <w:proofErr w:type="gramStart"/>
            <w:r w:rsidRPr="00BF7B12">
              <w:rPr>
                <w:rFonts w:ascii="宋体" w:hAnsi="宋体" w:cs="宋体" w:hint="eastAsia"/>
                <w:color w:val="000000"/>
                <w:kern w:val="0"/>
                <w:sz w:val="22"/>
                <w:szCs w:val="22"/>
              </w:rPr>
              <w:t>每负偏离</w:t>
            </w:r>
            <w:proofErr w:type="gramEnd"/>
            <w:r w:rsidRPr="00BF7B12">
              <w:rPr>
                <w:rFonts w:ascii="宋体" w:hAnsi="宋体" w:cs="宋体" w:hint="eastAsia"/>
                <w:color w:val="000000"/>
                <w:kern w:val="0"/>
                <w:sz w:val="22"/>
                <w:szCs w:val="22"/>
              </w:rPr>
              <w:t>一项扣1分，扣完为止；</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30</w:t>
            </w:r>
          </w:p>
        </w:tc>
      </w:tr>
      <w:tr w:rsidR="00132589" w:rsidRPr="00BF7B12" w:rsidTr="006845F5">
        <w:trPr>
          <w:trHeight w:val="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技术方案</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根据投标人提供的技术方案的完整性、合理性、先进性等综合比较评分，最高得5分；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5</w:t>
            </w:r>
          </w:p>
        </w:tc>
      </w:tr>
      <w:tr w:rsidR="00132589" w:rsidRPr="00BF7B12" w:rsidTr="006845F5">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培训计划及维护能力</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根据培训计划的完整性与可行性，后续技术支持和维护能力情况酌情评分，最高得5分；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5</w:t>
            </w:r>
          </w:p>
        </w:tc>
      </w:tr>
      <w:tr w:rsidR="00132589" w:rsidRPr="00BF7B12" w:rsidTr="006845F5">
        <w:trPr>
          <w:trHeight w:val="740"/>
        </w:trPr>
        <w:tc>
          <w:tcPr>
            <w:tcW w:w="640" w:type="dxa"/>
            <w:vMerge w:val="restart"/>
            <w:tcBorders>
              <w:top w:val="nil"/>
              <w:left w:val="single" w:sz="4" w:space="0" w:color="auto"/>
              <w:bottom w:val="nil"/>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c>
          <w:tcPr>
            <w:tcW w:w="1180" w:type="dxa"/>
            <w:vMerge w:val="restart"/>
            <w:tcBorders>
              <w:top w:val="nil"/>
              <w:left w:val="single" w:sz="4" w:space="0" w:color="auto"/>
              <w:bottom w:val="nil"/>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产品制造商实力及产品资质等</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根据所投学生电脑品牌在国内市场的占有率情况及厂家的实力综合打分，最高得4分；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r>
      <w:tr w:rsidR="00132589" w:rsidRPr="00BF7B12" w:rsidTr="006845F5">
        <w:trPr>
          <w:trHeight w:val="760"/>
        </w:trPr>
        <w:tc>
          <w:tcPr>
            <w:tcW w:w="64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所投电脑品牌厂家有很强的信息安全服务能力，根据具有安全工程类信息安全服务资质证书情况进行打分，最高得2</w:t>
            </w:r>
            <w:r w:rsidRPr="00BF7B12">
              <w:rPr>
                <w:rFonts w:ascii="宋体" w:hAnsi="宋体" w:cs="宋体" w:hint="eastAsia"/>
                <w:color w:val="000000"/>
                <w:kern w:val="0"/>
                <w:sz w:val="22"/>
                <w:szCs w:val="22"/>
              </w:rPr>
              <w:lastRenderedPageBreak/>
              <w:t>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lastRenderedPageBreak/>
              <w:t>2</w:t>
            </w:r>
          </w:p>
        </w:tc>
      </w:tr>
      <w:tr w:rsidR="00132589" w:rsidRPr="00BF7B12" w:rsidTr="006845F5">
        <w:trPr>
          <w:trHeight w:val="760"/>
        </w:trPr>
        <w:tc>
          <w:tcPr>
            <w:tcW w:w="64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所投电脑品牌厂家原厂售后服务通过相关认证情况进行打分，最高得2分；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2</w:t>
            </w:r>
          </w:p>
        </w:tc>
      </w:tr>
      <w:tr w:rsidR="00132589" w:rsidRPr="00BF7B12" w:rsidTr="006845F5">
        <w:trPr>
          <w:trHeight w:val="940"/>
        </w:trPr>
        <w:tc>
          <w:tcPr>
            <w:tcW w:w="64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为保证云桌面系统自身安全性，投标厂家应最少提供一家第三方知名安全厂家（必须是国内上市的网络安全公司）最近1个月内的产品安全检测报告，报告结论应为安全，最高得3分；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3</w:t>
            </w:r>
          </w:p>
        </w:tc>
      </w:tr>
      <w:tr w:rsidR="00132589" w:rsidRPr="00BF7B12" w:rsidTr="006845F5">
        <w:trPr>
          <w:trHeight w:val="1260"/>
        </w:trPr>
        <w:tc>
          <w:tcPr>
            <w:tcW w:w="64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为保证云桌面系统在国产操作系统上的兼容性，投标厂家应提供不少于1家国产操作系统厂家（厂家必须入围中央政府采购目录）最近1个月内的产品兼容性报告，以确保云桌面系统和最新版本的国产操作</w:t>
            </w:r>
            <w:proofErr w:type="gramStart"/>
            <w:r w:rsidRPr="00BF7B12">
              <w:rPr>
                <w:rFonts w:ascii="宋体" w:hAnsi="宋体" w:cs="宋体" w:hint="eastAsia"/>
                <w:color w:val="000000"/>
                <w:kern w:val="0"/>
                <w:sz w:val="22"/>
                <w:szCs w:val="22"/>
              </w:rPr>
              <w:t>系保持</w:t>
            </w:r>
            <w:proofErr w:type="gramEnd"/>
            <w:r w:rsidRPr="00BF7B12">
              <w:rPr>
                <w:rFonts w:ascii="宋体" w:hAnsi="宋体" w:cs="宋体" w:hint="eastAsia"/>
                <w:color w:val="000000"/>
                <w:kern w:val="0"/>
                <w:sz w:val="22"/>
                <w:szCs w:val="22"/>
              </w:rPr>
              <w:t>继续兼容，最高得3分；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3</w:t>
            </w:r>
          </w:p>
        </w:tc>
      </w:tr>
      <w:tr w:rsidR="00132589" w:rsidRPr="00BF7B12" w:rsidTr="006845F5">
        <w:trPr>
          <w:trHeight w:val="7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投标人业绩</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投标人2017年1月1日以来具有类似信息化类且规模相当的项目实施案例，提供项目合同，每个合同得2分，最高得4分；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r>
      <w:tr w:rsidR="00132589" w:rsidRPr="00BF7B12" w:rsidTr="006845F5">
        <w:trPr>
          <w:trHeight w:val="7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6</w:t>
            </w:r>
          </w:p>
        </w:tc>
        <w:tc>
          <w:tcPr>
            <w:tcW w:w="118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企业资信</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投标人拥有信息安全和信息技术服务等管理体系认证情况进行打分，最高得2分；</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2</w:t>
            </w:r>
          </w:p>
        </w:tc>
      </w:tr>
      <w:tr w:rsidR="00132589" w:rsidRPr="00BF7B12" w:rsidTr="006845F5">
        <w:trPr>
          <w:trHeight w:val="97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售后服务及技术团队</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投标人能为项目提供快速的服务，能够提供长期的本地化服务，根据公司注册地，公司规模，人员组成情况等综合打分，最高得4分（提供公司营业执照、近一个月的</w:t>
            </w:r>
            <w:proofErr w:type="gramStart"/>
            <w:r w:rsidRPr="00BF7B12">
              <w:rPr>
                <w:rFonts w:ascii="宋体" w:hAnsi="宋体" w:cs="宋体" w:hint="eastAsia"/>
                <w:color w:val="000000"/>
                <w:kern w:val="0"/>
                <w:sz w:val="22"/>
                <w:szCs w:val="22"/>
              </w:rPr>
              <w:t>社保证明</w:t>
            </w:r>
            <w:proofErr w:type="gramEnd"/>
            <w:r w:rsidRPr="00BF7B12">
              <w:rPr>
                <w:rFonts w:ascii="宋体" w:hAnsi="宋体" w:cs="宋体" w:hint="eastAsia"/>
                <w:color w:val="000000"/>
                <w:kern w:val="0"/>
                <w:sz w:val="22"/>
                <w:szCs w:val="22"/>
              </w:rPr>
              <w:t>、联系方式等）；</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r>
      <w:tr w:rsidR="00132589" w:rsidRPr="00BF7B12" w:rsidTr="006845F5">
        <w:trPr>
          <w:trHeight w:val="960"/>
        </w:trPr>
        <w:tc>
          <w:tcPr>
            <w:tcW w:w="640" w:type="dxa"/>
            <w:vMerge/>
            <w:tcBorders>
              <w:top w:val="nil"/>
              <w:left w:val="single" w:sz="4" w:space="0" w:color="auto"/>
              <w:bottom w:val="single" w:sz="4" w:space="0" w:color="auto"/>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180" w:type="dxa"/>
            <w:vMerge/>
            <w:tcBorders>
              <w:top w:val="nil"/>
              <w:left w:val="single" w:sz="4" w:space="0" w:color="auto"/>
              <w:bottom w:val="single" w:sz="4" w:space="0" w:color="auto"/>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BF7B12">
              <w:rPr>
                <w:rFonts w:ascii="宋体" w:hAnsi="宋体" w:cs="宋体" w:hint="eastAsia"/>
                <w:color w:val="000000"/>
                <w:kern w:val="0"/>
                <w:sz w:val="22"/>
                <w:szCs w:val="22"/>
              </w:rPr>
              <w:t>根据投标人技术人员具有HCNP、HCNA等网络工程师认证和IT服务项目经理、IT服务工程师认证等认证情况进行综合打分，最高得4分(提供证书扫描件及最近一个月的</w:t>
            </w:r>
            <w:proofErr w:type="gramStart"/>
            <w:r w:rsidRPr="00BF7B12">
              <w:rPr>
                <w:rFonts w:ascii="宋体" w:hAnsi="宋体" w:cs="宋体" w:hint="eastAsia"/>
                <w:color w:val="000000"/>
                <w:kern w:val="0"/>
                <w:sz w:val="22"/>
                <w:szCs w:val="22"/>
              </w:rPr>
              <w:t>社保证明</w:t>
            </w:r>
            <w:proofErr w:type="gramEnd"/>
            <w:r w:rsidRPr="00BF7B12">
              <w:rPr>
                <w:rFonts w:ascii="宋体" w:hAnsi="宋体" w:cs="宋体" w:hint="eastAsia"/>
                <w:color w:val="000000"/>
                <w:kern w:val="0"/>
                <w:sz w:val="22"/>
                <w:szCs w:val="22"/>
              </w:rPr>
              <w:t>)；</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r>
      <w:tr w:rsidR="00132589" w:rsidRPr="00BF7B12" w:rsidTr="006845F5">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8</w:t>
            </w:r>
          </w:p>
        </w:tc>
        <w:tc>
          <w:tcPr>
            <w:tcW w:w="118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标书质量</w:t>
            </w:r>
          </w:p>
        </w:tc>
        <w:tc>
          <w:tcPr>
            <w:tcW w:w="583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rPr>
                <w:rFonts w:ascii="宋体" w:hAnsi="宋体" w:cs="宋体"/>
                <w:color w:val="000000"/>
                <w:kern w:val="0"/>
                <w:sz w:val="22"/>
                <w:szCs w:val="22"/>
              </w:rPr>
            </w:pPr>
            <w:r w:rsidRPr="00A52B6E">
              <w:rPr>
                <w:rFonts w:ascii="宋体" w:hAnsi="宋体" w:cs="宋体" w:hint="eastAsia"/>
                <w:color w:val="000000"/>
                <w:kern w:val="0"/>
                <w:sz w:val="22"/>
                <w:szCs w:val="22"/>
              </w:rPr>
              <w:t>投标文件内容清晰，具有目录索引，根据各投标人提交的投标文件的编制和格式等方面进行比较评分。投标文件存在其他不符合的、采购项目评分索引表中标注页码错误等，每项（次）扣 0.2 分以内，扣完该项得分为止。</w:t>
            </w:r>
          </w:p>
        </w:tc>
        <w:tc>
          <w:tcPr>
            <w:tcW w:w="72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2</w:t>
            </w:r>
          </w:p>
        </w:tc>
      </w:tr>
    </w:tbl>
    <w:p w:rsidR="00F65B19" w:rsidRPr="00B73D8E" w:rsidRDefault="00F65B19" w:rsidP="00F65B19"/>
    <w:p w:rsidR="00F65B19" w:rsidRPr="00F65B19" w:rsidRDefault="00F65B19">
      <w:pPr>
        <w:widowControl/>
        <w:spacing w:line="400" w:lineRule="exact"/>
        <w:jc w:val="left"/>
        <w:rPr>
          <w:rFonts w:ascii="宋体" w:hAnsi="宋体" w:cs="宋体"/>
          <w:kern w:val="0"/>
          <w:szCs w:val="21"/>
        </w:rPr>
      </w:pPr>
    </w:p>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633F7E" w:rsidRDefault="00633F7E">
      <w:pPr>
        <w:widowControl/>
        <w:spacing w:line="400" w:lineRule="exact"/>
        <w:jc w:val="left"/>
        <w:rPr>
          <w:rFonts w:ascii="宋体" w:hAnsi="宋体" w:cs="宋体"/>
          <w:kern w:val="0"/>
          <w:szCs w:val="21"/>
        </w:rPr>
      </w:pPr>
    </w:p>
    <w:p w:rsidR="00132589" w:rsidRDefault="00132589">
      <w:pPr>
        <w:widowControl/>
        <w:spacing w:line="400" w:lineRule="exact"/>
        <w:jc w:val="left"/>
        <w:rPr>
          <w:rFonts w:ascii="宋体" w:hAnsi="宋体" w:cs="宋体"/>
          <w:kern w:val="0"/>
          <w:szCs w:val="21"/>
        </w:rPr>
      </w:pPr>
    </w:p>
    <w:p w:rsidR="00132589" w:rsidRDefault="00132589">
      <w:pPr>
        <w:widowControl/>
        <w:spacing w:line="400" w:lineRule="exact"/>
        <w:jc w:val="left"/>
        <w:rPr>
          <w:rFonts w:ascii="宋体" w:hAnsi="宋体" w:cs="宋体"/>
          <w:kern w:val="0"/>
          <w:szCs w:val="21"/>
        </w:rPr>
      </w:pPr>
    </w:p>
    <w:p w:rsidR="00132589" w:rsidRDefault="00132589">
      <w:pPr>
        <w:widowControl/>
        <w:spacing w:line="400" w:lineRule="exact"/>
        <w:jc w:val="left"/>
        <w:rPr>
          <w:rFonts w:ascii="宋体" w:hAnsi="宋体" w:cs="宋体"/>
          <w:kern w:val="0"/>
          <w:szCs w:val="21"/>
        </w:rPr>
      </w:pPr>
    </w:p>
    <w:p w:rsidR="00132589" w:rsidRDefault="00132589">
      <w:pPr>
        <w:widowControl/>
        <w:spacing w:line="400" w:lineRule="exact"/>
        <w:jc w:val="left"/>
        <w:rPr>
          <w:rFonts w:ascii="宋体" w:hAnsi="宋体" w:cs="宋体"/>
          <w:kern w:val="0"/>
          <w:szCs w:val="21"/>
        </w:rPr>
      </w:pPr>
    </w:p>
    <w:p w:rsidR="00132589" w:rsidRDefault="00132589">
      <w:pPr>
        <w:widowControl/>
        <w:spacing w:line="400" w:lineRule="exact"/>
        <w:jc w:val="left"/>
        <w:rPr>
          <w:rFonts w:ascii="宋体" w:hAnsi="宋体" w:cs="宋体"/>
          <w:kern w:val="0"/>
          <w:szCs w:val="21"/>
        </w:rPr>
      </w:pPr>
    </w:p>
    <w:p w:rsidR="00797CB2" w:rsidRDefault="00B00C94">
      <w:pPr>
        <w:autoSpaceDE w:val="0"/>
        <w:autoSpaceDN w:val="0"/>
        <w:adjustRightInd w:val="0"/>
        <w:spacing w:line="360" w:lineRule="auto"/>
        <w:jc w:val="center"/>
        <w:outlineLvl w:val="0"/>
        <w:rPr>
          <w:b/>
          <w:color w:val="000000"/>
          <w:sz w:val="36"/>
          <w:szCs w:val="36"/>
        </w:rPr>
      </w:pPr>
      <w:r>
        <w:rPr>
          <w:rFonts w:hint="eastAsia"/>
          <w:b/>
          <w:color w:val="000000"/>
          <w:sz w:val="36"/>
          <w:szCs w:val="36"/>
        </w:rPr>
        <w:t>第四章</w:t>
      </w:r>
      <w:r>
        <w:rPr>
          <w:rFonts w:hint="eastAsia"/>
          <w:b/>
          <w:color w:val="000000"/>
          <w:sz w:val="36"/>
          <w:szCs w:val="36"/>
        </w:rPr>
        <w:t xml:space="preserve">   </w:t>
      </w:r>
      <w:r>
        <w:rPr>
          <w:rFonts w:hint="eastAsia"/>
          <w:b/>
          <w:color w:val="000000"/>
          <w:sz w:val="36"/>
          <w:szCs w:val="36"/>
        </w:rPr>
        <w:t>公开招标需求</w:t>
      </w:r>
    </w:p>
    <w:p w:rsidR="007E2870" w:rsidRDefault="007E2870" w:rsidP="007E2870">
      <w:pPr>
        <w:rPr>
          <w:rFonts w:ascii="宋体" w:hAnsi="宋体"/>
          <w:b/>
          <w:sz w:val="28"/>
          <w:szCs w:val="28"/>
        </w:rPr>
      </w:pPr>
      <w:r>
        <w:rPr>
          <w:rFonts w:ascii="宋体" w:hAnsi="宋体" w:hint="eastAsia"/>
          <w:b/>
          <w:sz w:val="28"/>
          <w:szCs w:val="28"/>
        </w:rPr>
        <w:t>一、</w:t>
      </w:r>
      <w:r w:rsidR="007813BF">
        <w:rPr>
          <w:rFonts w:ascii="宋体" w:hAnsi="宋体" w:hint="eastAsia"/>
          <w:b/>
          <w:sz w:val="28"/>
          <w:szCs w:val="28"/>
        </w:rPr>
        <w:t>技术需求</w:t>
      </w:r>
      <w:r>
        <w:rPr>
          <w:rFonts w:ascii="宋体" w:hAnsi="宋体" w:hint="eastAsia"/>
          <w:b/>
          <w:sz w:val="28"/>
          <w:szCs w:val="28"/>
        </w:rPr>
        <w:t xml:space="preserve">： </w:t>
      </w:r>
    </w:p>
    <w:p w:rsidR="00132589" w:rsidRDefault="00132589" w:rsidP="0013258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1、需求一览表：</w:t>
      </w:r>
    </w:p>
    <w:tbl>
      <w:tblPr>
        <w:tblW w:w="8426" w:type="dxa"/>
        <w:tblLook w:val="04A0" w:firstRow="1" w:lastRow="0" w:firstColumn="1" w:lastColumn="0" w:noHBand="0" w:noVBand="1"/>
      </w:tblPr>
      <w:tblGrid>
        <w:gridCol w:w="720"/>
        <w:gridCol w:w="2819"/>
        <w:gridCol w:w="840"/>
        <w:gridCol w:w="861"/>
        <w:gridCol w:w="813"/>
        <w:gridCol w:w="1333"/>
        <w:gridCol w:w="1040"/>
      </w:tblGrid>
      <w:tr w:rsidR="00132589" w:rsidRPr="00BF7B12" w:rsidTr="006845F5">
        <w:trPr>
          <w:trHeight w:val="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序号</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项目名称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单位</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数量</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技术要求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供货期</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交货地点</w:t>
            </w:r>
          </w:p>
        </w:tc>
      </w:tr>
      <w:tr w:rsidR="00132589" w:rsidRPr="00BF7B12" w:rsidTr="006845F5">
        <w:trPr>
          <w:trHeight w:val="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1</w:t>
            </w:r>
          </w:p>
        </w:tc>
        <w:tc>
          <w:tcPr>
            <w:tcW w:w="2819"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学生机房电脑</w:t>
            </w:r>
          </w:p>
        </w:tc>
        <w:tc>
          <w:tcPr>
            <w:tcW w:w="84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套</w:t>
            </w:r>
          </w:p>
        </w:tc>
        <w:tc>
          <w:tcPr>
            <w:tcW w:w="861"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159</w:t>
            </w:r>
          </w:p>
        </w:tc>
        <w:tc>
          <w:tcPr>
            <w:tcW w:w="8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详见参数要求</w:t>
            </w:r>
          </w:p>
        </w:tc>
        <w:tc>
          <w:tcPr>
            <w:tcW w:w="1333"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合同签订后45历日内完成供货并安装调试完毕。</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三门中学</w:t>
            </w:r>
            <w:proofErr w:type="gramStart"/>
            <w:r w:rsidRPr="00BF7B12">
              <w:rPr>
                <w:rFonts w:ascii="宋体" w:hAnsi="宋体" w:cs="宋体" w:hint="eastAsia"/>
                <w:color w:val="000000"/>
                <w:kern w:val="0"/>
                <w:sz w:val="22"/>
                <w:szCs w:val="22"/>
              </w:rPr>
              <w:t>信息楼机房</w:t>
            </w:r>
            <w:proofErr w:type="gramEnd"/>
            <w:r w:rsidRPr="00BF7B12">
              <w:rPr>
                <w:rFonts w:ascii="宋体" w:hAnsi="宋体" w:cs="宋体" w:hint="eastAsia"/>
                <w:color w:val="000000"/>
                <w:kern w:val="0"/>
                <w:sz w:val="22"/>
                <w:szCs w:val="22"/>
              </w:rPr>
              <w:t>。</w:t>
            </w:r>
          </w:p>
        </w:tc>
      </w:tr>
      <w:tr w:rsidR="00132589" w:rsidRPr="00BF7B12" w:rsidTr="006845F5">
        <w:trPr>
          <w:trHeight w:val="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2</w:t>
            </w:r>
          </w:p>
        </w:tc>
        <w:tc>
          <w:tcPr>
            <w:tcW w:w="2819"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机房教师电脑</w:t>
            </w:r>
          </w:p>
        </w:tc>
        <w:tc>
          <w:tcPr>
            <w:tcW w:w="84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台</w:t>
            </w:r>
          </w:p>
        </w:tc>
        <w:tc>
          <w:tcPr>
            <w:tcW w:w="861"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3</w:t>
            </w:r>
          </w:p>
        </w:tc>
        <w:tc>
          <w:tcPr>
            <w:tcW w:w="81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33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r>
      <w:tr w:rsidR="00132589" w:rsidRPr="00BF7B12" w:rsidTr="006845F5">
        <w:trPr>
          <w:trHeight w:val="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kern w:val="0"/>
                <w:sz w:val="22"/>
                <w:szCs w:val="22"/>
              </w:rPr>
            </w:pPr>
            <w:r w:rsidRPr="00BF7B12">
              <w:rPr>
                <w:rFonts w:ascii="宋体" w:hAnsi="宋体" w:cs="宋体" w:hint="eastAsia"/>
                <w:kern w:val="0"/>
                <w:sz w:val="22"/>
                <w:szCs w:val="22"/>
              </w:rPr>
              <w:t>3</w:t>
            </w:r>
          </w:p>
        </w:tc>
        <w:tc>
          <w:tcPr>
            <w:tcW w:w="2819"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kern w:val="0"/>
                <w:sz w:val="22"/>
                <w:szCs w:val="22"/>
              </w:rPr>
            </w:pPr>
            <w:r w:rsidRPr="00BF7B12">
              <w:rPr>
                <w:rFonts w:ascii="宋体" w:hAnsi="宋体" w:cs="宋体" w:hint="eastAsia"/>
                <w:kern w:val="0"/>
                <w:sz w:val="22"/>
                <w:szCs w:val="22"/>
              </w:rPr>
              <w:t>教师教学笔记本电脑</w:t>
            </w:r>
          </w:p>
        </w:tc>
        <w:tc>
          <w:tcPr>
            <w:tcW w:w="84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kern w:val="0"/>
                <w:sz w:val="22"/>
                <w:szCs w:val="22"/>
              </w:rPr>
            </w:pPr>
            <w:r w:rsidRPr="00BF7B12">
              <w:rPr>
                <w:rFonts w:ascii="宋体" w:hAnsi="宋体" w:cs="宋体" w:hint="eastAsia"/>
                <w:kern w:val="0"/>
                <w:sz w:val="22"/>
                <w:szCs w:val="22"/>
              </w:rPr>
              <w:t>套</w:t>
            </w:r>
          </w:p>
        </w:tc>
        <w:tc>
          <w:tcPr>
            <w:tcW w:w="861"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80</w:t>
            </w:r>
          </w:p>
        </w:tc>
        <w:tc>
          <w:tcPr>
            <w:tcW w:w="81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33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r>
      <w:tr w:rsidR="00132589" w:rsidRPr="00BF7B12" w:rsidTr="006845F5">
        <w:trPr>
          <w:trHeight w:val="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4</w:t>
            </w:r>
          </w:p>
        </w:tc>
        <w:tc>
          <w:tcPr>
            <w:tcW w:w="2819"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云桌面软件</w:t>
            </w:r>
          </w:p>
        </w:tc>
        <w:tc>
          <w:tcPr>
            <w:tcW w:w="84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套</w:t>
            </w:r>
          </w:p>
        </w:tc>
        <w:tc>
          <w:tcPr>
            <w:tcW w:w="861"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1</w:t>
            </w:r>
          </w:p>
        </w:tc>
        <w:tc>
          <w:tcPr>
            <w:tcW w:w="81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33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r>
      <w:tr w:rsidR="00132589" w:rsidRPr="00BF7B12" w:rsidTr="006845F5">
        <w:trPr>
          <w:trHeight w:val="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5</w:t>
            </w:r>
          </w:p>
        </w:tc>
        <w:tc>
          <w:tcPr>
            <w:tcW w:w="2819"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机房布线改造等</w:t>
            </w:r>
          </w:p>
        </w:tc>
        <w:tc>
          <w:tcPr>
            <w:tcW w:w="840"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项</w:t>
            </w:r>
          </w:p>
        </w:tc>
        <w:tc>
          <w:tcPr>
            <w:tcW w:w="861" w:type="dxa"/>
            <w:tcBorders>
              <w:top w:val="nil"/>
              <w:left w:val="nil"/>
              <w:bottom w:val="single" w:sz="4" w:space="0" w:color="auto"/>
              <w:right w:val="single" w:sz="4" w:space="0" w:color="auto"/>
            </w:tcBorders>
            <w:shd w:val="clear" w:color="auto" w:fill="auto"/>
            <w:vAlign w:val="center"/>
            <w:hideMark/>
          </w:tcPr>
          <w:p w:rsidR="00132589" w:rsidRPr="00BF7B12" w:rsidRDefault="00132589" w:rsidP="006845F5">
            <w:pPr>
              <w:widowControl/>
              <w:jc w:val="center"/>
              <w:rPr>
                <w:rFonts w:ascii="宋体" w:hAnsi="宋体" w:cs="宋体"/>
                <w:color w:val="000000"/>
                <w:kern w:val="0"/>
                <w:sz w:val="22"/>
                <w:szCs w:val="22"/>
              </w:rPr>
            </w:pPr>
            <w:r w:rsidRPr="00BF7B12">
              <w:rPr>
                <w:rFonts w:ascii="宋体" w:hAnsi="宋体" w:cs="宋体" w:hint="eastAsia"/>
                <w:color w:val="000000"/>
                <w:kern w:val="0"/>
                <w:sz w:val="22"/>
                <w:szCs w:val="22"/>
              </w:rPr>
              <w:t>1</w:t>
            </w:r>
          </w:p>
        </w:tc>
        <w:tc>
          <w:tcPr>
            <w:tcW w:w="81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333"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000000"/>
              <w:right w:val="single" w:sz="4" w:space="0" w:color="auto"/>
            </w:tcBorders>
            <w:vAlign w:val="center"/>
            <w:hideMark/>
          </w:tcPr>
          <w:p w:rsidR="00132589" w:rsidRPr="00BF7B12" w:rsidRDefault="00132589" w:rsidP="006845F5">
            <w:pPr>
              <w:widowControl/>
              <w:jc w:val="left"/>
              <w:rPr>
                <w:rFonts w:ascii="宋体" w:hAnsi="宋体" w:cs="宋体"/>
                <w:color w:val="000000"/>
                <w:kern w:val="0"/>
                <w:sz w:val="22"/>
                <w:szCs w:val="22"/>
              </w:rPr>
            </w:pPr>
          </w:p>
        </w:tc>
      </w:tr>
    </w:tbl>
    <w:p w:rsidR="00132589" w:rsidRDefault="00132589" w:rsidP="00132589">
      <w:pPr>
        <w:tabs>
          <w:tab w:val="left" w:pos="8280"/>
        </w:tabs>
        <w:autoSpaceDE w:val="0"/>
        <w:autoSpaceDN w:val="0"/>
        <w:adjustRightInd w:val="0"/>
        <w:spacing w:line="360" w:lineRule="auto"/>
        <w:ind w:right="25"/>
        <w:rPr>
          <w:rFonts w:asciiTheme="minorEastAsia" w:eastAsiaTheme="minorEastAsia" w:hAnsiTheme="minorEastAsia"/>
          <w:b/>
          <w:sz w:val="24"/>
        </w:rPr>
      </w:pPr>
    </w:p>
    <w:p w:rsidR="00132589" w:rsidRDefault="00132589" w:rsidP="0013258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2、参数要求</w:t>
      </w:r>
    </w:p>
    <w:tbl>
      <w:tblPr>
        <w:tblW w:w="8445" w:type="dxa"/>
        <w:tblLook w:val="04A0" w:firstRow="1" w:lastRow="0" w:firstColumn="1" w:lastColumn="0" w:noHBand="0" w:noVBand="1"/>
      </w:tblPr>
      <w:tblGrid>
        <w:gridCol w:w="580"/>
        <w:gridCol w:w="840"/>
        <w:gridCol w:w="1280"/>
        <w:gridCol w:w="4525"/>
        <w:gridCol w:w="620"/>
        <w:gridCol w:w="600"/>
      </w:tblGrid>
      <w:tr w:rsidR="00132589" w:rsidRPr="00AE03E6" w:rsidTr="006845F5">
        <w:trPr>
          <w:trHeight w:val="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序号</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名称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指标项</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参数要求</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单位</w:t>
            </w:r>
          </w:p>
        </w:tc>
      </w:tr>
      <w:tr w:rsidR="00132589" w:rsidRPr="00AE03E6" w:rsidTr="006845F5">
        <w:trPr>
          <w:trHeight w:val="500"/>
        </w:trPr>
        <w:tc>
          <w:tcPr>
            <w:tcW w:w="580" w:type="dxa"/>
            <w:vMerge w:val="restart"/>
            <w:tcBorders>
              <w:top w:val="nil"/>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1</w:t>
            </w:r>
          </w:p>
        </w:tc>
        <w:tc>
          <w:tcPr>
            <w:tcW w:w="840" w:type="dxa"/>
            <w:vMerge w:val="restart"/>
            <w:tcBorders>
              <w:top w:val="nil"/>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学生机房电脑</w:t>
            </w: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EF050B"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机型</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商用一体机电脑；</w:t>
            </w:r>
          </w:p>
        </w:tc>
        <w:tc>
          <w:tcPr>
            <w:tcW w:w="620" w:type="dxa"/>
            <w:vMerge w:val="restart"/>
            <w:tcBorders>
              <w:top w:val="nil"/>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159</w:t>
            </w:r>
          </w:p>
        </w:tc>
        <w:tc>
          <w:tcPr>
            <w:tcW w:w="600" w:type="dxa"/>
            <w:vMerge w:val="restart"/>
            <w:tcBorders>
              <w:top w:val="nil"/>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套</w:t>
            </w: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主板芯片</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300系列及以上；</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CPU</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w:t>
            </w:r>
            <w:proofErr w:type="gramStart"/>
            <w:r w:rsidRPr="00AE03E6">
              <w:rPr>
                <w:rFonts w:ascii="宋体" w:hAnsi="宋体" w:cs="宋体" w:hint="eastAsia"/>
                <w:color w:val="000000"/>
                <w:kern w:val="0"/>
                <w:sz w:val="22"/>
                <w:szCs w:val="22"/>
              </w:rPr>
              <w:t>四核</w:t>
            </w:r>
            <w:proofErr w:type="gramEnd"/>
            <w:r w:rsidRPr="00AE03E6">
              <w:rPr>
                <w:rFonts w:ascii="宋体" w:hAnsi="宋体" w:cs="宋体" w:hint="eastAsia"/>
                <w:color w:val="000000"/>
                <w:kern w:val="0"/>
                <w:sz w:val="22"/>
                <w:szCs w:val="22"/>
              </w:rPr>
              <w:t>CPU，主频≥3.5GHz；</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内存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 xml:space="preserve">≥4GB DDR4 内存，提供双内存槽位； </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硬盘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≥256G SSD硬盘；</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网卡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集成10/100/1000M以太网卡，802.11 AC无线网卡；</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94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显示屏</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≥19.5寸LED背光液晶显示屏（1600x900），亮度调节物理按键、屏幕开关按钮，带低蓝光护眼功能（提供第三方证明文件）；</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键盘、鼠标</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USB键盘、鼠标；</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USB口</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≥6个USB接口（其中至少4个USB 3.0接口）；</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75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接口</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具有多合一读卡器；1个HDMI；1个串口；内置音箱；</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电源</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≥120W 节能电源；</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操作系统</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Win10 Home 64bit。</w:t>
            </w:r>
          </w:p>
        </w:tc>
        <w:tc>
          <w:tcPr>
            <w:tcW w:w="62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2</w:t>
            </w:r>
          </w:p>
        </w:tc>
        <w:tc>
          <w:tcPr>
            <w:tcW w:w="840" w:type="dxa"/>
            <w:vMerge w:val="restart"/>
            <w:tcBorders>
              <w:top w:val="single" w:sz="4" w:space="0" w:color="auto"/>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机房教师电脑</w:t>
            </w: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品牌</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与学生机房电脑同一品牌；</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3</w:t>
            </w:r>
          </w:p>
        </w:tc>
        <w:tc>
          <w:tcPr>
            <w:tcW w:w="600" w:type="dxa"/>
            <w:vMerge w:val="restart"/>
            <w:tcBorders>
              <w:top w:val="single" w:sz="4" w:space="0" w:color="auto"/>
              <w:left w:val="single" w:sz="4" w:space="0" w:color="auto"/>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台</w:t>
            </w: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机型</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商用一体机电脑；</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主板芯片</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300系列及以上；</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CPU</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w:t>
            </w:r>
            <w:proofErr w:type="gramStart"/>
            <w:r w:rsidRPr="00AE03E6">
              <w:rPr>
                <w:rFonts w:ascii="宋体" w:hAnsi="宋体" w:cs="宋体" w:hint="eastAsia"/>
                <w:color w:val="000000"/>
                <w:kern w:val="0"/>
                <w:sz w:val="22"/>
                <w:szCs w:val="22"/>
              </w:rPr>
              <w:t>六核</w:t>
            </w:r>
            <w:proofErr w:type="gramEnd"/>
            <w:r w:rsidRPr="00AE03E6">
              <w:rPr>
                <w:rFonts w:ascii="宋体" w:hAnsi="宋体" w:cs="宋体" w:hint="eastAsia"/>
                <w:color w:val="000000"/>
                <w:kern w:val="0"/>
                <w:sz w:val="22"/>
                <w:szCs w:val="22"/>
              </w:rPr>
              <w:t>CPU，主频≥3.2GHz；</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内存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 xml:space="preserve">≥8GB DDR4 内存，提供双内存槽位； </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硬盘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≥256G SSD硬盘；</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显卡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2G独立显卡；</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网卡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集成10/100/1000M以太网卡，802.11 AC无线网卡；</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09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显示屏</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≥21.5寸全高清FHD液晶显示屏(1920x1080)，窄边框设计，亮度调节物理按键、屏幕开关按钮，带低蓝光护眼功能（提供第三方证明文件）；</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键盘、鼠标</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USB键盘、鼠标；</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USB口</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≥6个USB3.1接口；</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接口</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HDMI-Out、</w:t>
            </w:r>
            <w:proofErr w:type="gramStart"/>
            <w:r w:rsidRPr="00AE03E6">
              <w:rPr>
                <w:rFonts w:ascii="宋体" w:hAnsi="宋体" w:cs="宋体" w:hint="eastAsia"/>
                <w:color w:val="000000"/>
                <w:kern w:val="0"/>
                <w:sz w:val="22"/>
                <w:szCs w:val="22"/>
              </w:rPr>
              <w:t>耳麦二</w:t>
            </w:r>
            <w:proofErr w:type="gramEnd"/>
            <w:r w:rsidRPr="00AE03E6">
              <w:rPr>
                <w:rFonts w:ascii="宋体" w:hAnsi="宋体" w:cs="宋体" w:hint="eastAsia"/>
                <w:color w:val="000000"/>
                <w:kern w:val="0"/>
                <w:sz w:val="22"/>
                <w:szCs w:val="22"/>
              </w:rPr>
              <w:t>合一接口；</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操作系统</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Win10 Home 64bit。</w:t>
            </w:r>
          </w:p>
        </w:tc>
        <w:tc>
          <w:tcPr>
            <w:tcW w:w="62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nil"/>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3</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教师教学笔记本电脑</w:t>
            </w: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品牌</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与学生机房电脑同一品牌；</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80</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套</w:t>
            </w:r>
          </w:p>
        </w:tc>
      </w:tr>
      <w:tr w:rsidR="00132589" w:rsidRPr="00AE03E6" w:rsidTr="006845F5">
        <w:trPr>
          <w:trHeight w:val="6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kern w:val="0"/>
                <w:sz w:val="22"/>
                <w:szCs w:val="22"/>
              </w:rPr>
              <w:t>屏幕尺寸</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大于13.1且小于14.1英寸，FHD IPS（1920x1080）300nits触摸屏；</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屏幕开合</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可全方位（360度）开合；</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7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kern w:val="0"/>
                <w:sz w:val="22"/>
                <w:szCs w:val="22"/>
              </w:rPr>
              <w:t>CPU</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≥Intel 酷</w:t>
            </w:r>
            <w:proofErr w:type="gramStart"/>
            <w:r w:rsidRPr="00AE03E6">
              <w:rPr>
                <w:rFonts w:ascii="宋体" w:hAnsi="宋体" w:cs="宋体" w:hint="eastAsia"/>
                <w:kern w:val="0"/>
                <w:sz w:val="22"/>
                <w:szCs w:val="22"/>
              </w:rPr>
              <w:t>睿</w:t>
            </w:r>
            <w:proofErr w:type="gramEnd"/>
            <w:r w:rsidRPr="00AE03E6">
              <w:rPr>
                <w:rFonts w:ascii="宋体" w:hAnsi="宋体" w:cs="宋体" w:hint="eastAsia"/>
                <w:kern w:val="0"/>
                <w:sz w:val="22"/>
                <w:szCs w:val="22"/>
              </w:rPr>
              <w:t>i5-10210U处理器（4核，1.6GHz基础主频，最大</w:t>
            </w:r>
            <w:proofErr w:type="gramStart"/>
            <w:r w:rsidRPr="00AE03E6">
              <w:rPr>
                <w:rFonts w:ascii="宋体" w:hAnsi="宋体" w:cs="宋体" w:hint="eastAsia"/>
                <w:kern w:val="0"/>
                <w:sz w:val="22"/>
                <w:szCs w:val="22"/>
              </w:rPr>
              <w:t>睿</w:t>
            </w:r>
            <w:proofErr w:type="gramEnd"/>
            <w:r w:rsidRPr="00AE03E6">
              <w:rPr>
                <w:rFonts w:ascii="宋体" w:hAnsi="宋体" w:cs="宋体" w:hint="eastAsia"/>
                <w:kern w:val="0"/>
                <w:sz w:val="22"/>
                <w:szCs w:val="22"/>
              </w:rPr>
              <w:t>频4.2GHz，6MB缓存.14纳米制程）；</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芯片组</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 xml:space="preserve">Intel </w:t>
            </w:r>
            <w:proofErr w:type="spellStart"/>
            <w:r w:rsidRPr="00AE03E6">
              <w:rPr>
                <w:rFonts w:ascii="宋体" w:hAnsi="宋体" w:cs="宋体" w:hint="eastAsia"/>
                <w:kern w:val="0"/>
                <w:sz w:val="22"/>
                <w:szCs w:val="22"/>
              </w:rPr>
              <w:t>OneChip</w:t>
            </w:r>
            <w:proofErr w:type="spellEnd"/>
            <w:r w:rsidRPr="00AE03E6">
              <w:rPr>
                <w:rFonts w:ascii="宋体" w:hAnsi="宋体" w:cs="宋体" w:hint="eastAsia"/>
                <w:kern w:val="0"/>
                <w:sz w:val="22"/>
                <w:szCs w:val="22"/>
              </w:rPr>
              <w:t>；</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内存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8G DDR4 2666MHz（</w:t>
            </w:r>
            <w:proofErr w:type="gramStart"/>
            <w:r w:rsidRPr="00AE03E6">
              <w:rPr>
                <w:rFonts w:ascii="宋体" w:hAnsi="宋体" w:cs="宋体" w:hint="eastAsia"/>
                <w:kern w:val="0"/>
                <w:sz w:val="22"/>
                <w:szCs w:val="22"/>
              </w:rPr>
              <w:t>全板载</w:t>
            </w:r>
            <w:proofErr w:type="gramEnd"/>
            <w:r w:rsidRPr="00AE03E6">
              <w:rPr>
                <w:rFonts w:ascii="宋体" w:hAnsi="宋体" w:cs="宋体" w:hint="eastAsia"/>
                <w:kern w:val="0"/>
                <w:sz w:val="22"/>
                <w:szCs w:val="22"/>
              </w:rPr>
              <w:t>，双通道）；</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硬盘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≥256G SSD 固态硬盘；</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显卡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Intel UHD Graphics集成显卡；</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声卡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集成音频设备，双阵列麦克风，扬声器；</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网卡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内置100/1000MB自适应网卡，Mini接口；</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无线通信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 xml:space="preserve">Intel 9560 2x2AC+BT </w:t>
            </w:r>
            <w:proofErr w:type="spellStart"/>
            <w:r w:rsidRPr="00AE03E6">
              <w:rPr>
                <w:rFonts w:ascii="宋体" w:hAnsi="宋体" w:cs="宋体" w:hint="eastAsia"/>
                <w:kern w:val="0"/>
                <w:sz w:val="22"/>
                <w:szCs w:val="22"/>
              </w:rPr>
              <w:t>vPro</w:t>
            </w:r>
            <w:proofErr w:type="spellEnd"/>
            <w:r w:rsidRPr="00AE03E6">
              <w:rPr>
                <w:rFonts w:ascii="宋体" w:hAnsi="宋体" w:cs="宋体" w:hint="eastAsia"/>
                <w:kern w:val="0"/>
                <w:sz w:val="22"/>
                <w:szCs w:val="22"/>
              </w:rPr>
              <w:t xml:space="preserve"> WW；</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接口</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2个USB 3.1 G1 Type-A、2个USB 3.1 G1 Type-C、1个HDMI接口、1个Micro SD读卡器；</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摄像头</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内置高清摄像头；</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66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键盘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防溅键盘，笔记本底部带有液体导流孔（提供图片证明）；</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电池</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≥45WHr以上电池；</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指点杆</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多点</w:t>
            </w:r>
            <w:proofErr w:type="gramStart"/>
            <w:r w:rsidRPr="00AE03E6">
              <w:rPr>
                <w:rFonts w:ascii="宋体" w:hAnsi="宋体" w:cs="宋体" w:hint="eastAsia"/>
                <w:kern w:val="0"/>
                <w:sz w:val="22"/>
                <w:szCs w:val="22"/>
              </w:rPr>
              <w:t>触控板</w:t>
            </w:r>
            <w:proofErr w:type="gramEnd"/>
            <w:r w:rsidRPr="00AE03E6">
              <w:rPr>
                <w:rFonts w:ascii="宋体" w:hAnsi="宋体" w:cs="宋体" w:hint="eastAsia"/>
                <w:kern w:val="0"/>
                <w:sz w:val="22"/>
                <w:szCs w:val="22"/>
              </w:rPr>
              <w:t>+指点杆；</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手写笔</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机身内置触控笔；</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重量</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≤1.45Kg；</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安全设备</w:t>
            </w:r>
          </w:p>
        </w:tc>
        <w:tc>
          <w:tcPr>
            <w:tcW w:w="4525"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按压式指纹识别器；</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特色方案</w:t>
            </w:r>
          </w:p>
        </w:tc>
        <w:tc>
          <w:tcPr>
            <w:tcW w:w="4525" w:type="dxa"/>
            <w:tcBorders>
              <w:top w:val="nil"/>
              <w:left w:val="nil"/>
              <w:bottom w:val="single" w:sz="4" w:space="0" w:color="auto"/>
              <w:right w:val="single" w:sz="4" w:space="0" w:color="auto"/>
            </w:tcBorders>
            <w:shd w:val="clear" w:color="auto" w:fill="auto"/>
            <w:noWrap/>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一键系统恢复功能；</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66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32589" w:rsidRPr="00AE03E6" w:rsidRDefault="00132589" w:rsidP="006845F5">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kern w:val="0"/>
                <w:sz w:val="22"/>
                <w:szCs w:val="22"/>
              </w:rPr>
            </w:pPr>
            <w:r w:rsidRPr="00AE03E6">
              <w:rPr>
                <w:rFonts w:ascii="宋体" w:hAnsi="宋体" w:cs="宋体" w:hint="eastAsia"/>
                <w:kern w:val="0"/>
                <w:sz w:val="22"/>
                <w:szCs w:val="22"/>
              </w:rPr>
              <w:t>服务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三年原厂保修服务，序列号可以在官方网站直接验证，送原装笔记本包</w:t>
            </w:r>
            <w:proofErr w:type="gramStart"/>
            <w:r w:rsidRPr="00AE03E6">
              <w:rPr>
                <w:rFonts w:ascii="宋体" w:hAnsi="宋体" w:cs="宋体" w:hint="eastAsia"/>
                <w:kern w:val="0"/>
                <w:sz w:val="22"/>
                <w:szCs w:val="22"/>
              </w:rPr>
              <w:t>和蓝牙鼠标</w:t>
            </w:r>
            <w:proofErr w:type="gramEnd"/>
            <w:r w:rsidRPr="00AE03E6">
              <w:rPr>
                <w:rFonts w:ascii="宋体" w:hAnsi="宋体" w:cs="宋体" w:hint="eastAsia"/>
                <w:kern w:val="0"/>
                <w:sz w:val="22"/>
                <w:szCs w:val="22"/>
              </w:rPr>
              <w:t>。</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50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4</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云桌面软件</w:t>
            </w:r>
          </w:p>
        </w:tc>
        <w:tc>
          <w:tcPr>
            <w:tcW w:w="1280" w:type="dxa"/>
            <w:tcBorders>
              <w:top w:val="nil"/>
              <w:left w:val="nil"/>
              <w:bottom w:val="nil"/>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授权数量</w:t>
            </w:r>
          </w:p>
        </w:tc>
        <w:tc>
          <w:tcPr>
            <w:tcW w:w="4525" w:type="dxa"/>
            <w:tcBorders>
              <w:top w:val="nil"/>
              <w:left w:val="nil"/>
              <w:bottom w:val="nil"/>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1个服务器端和208个客户端授权；</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1</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套</w:t>
            </w:r>
          </w:p>
        </w:tc>
      </w:tr>
      <w:tr w:rsidR="00132589" w:rsidRPr="00AE03E6" w:rsidTr="006845F5">
        <w:trPr>
          <w:trHeight w:val="132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平台</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服务端和</w:t>
            </w:r>
            <w:proofErr w:type="gramStart"/>
            <w:r w:rsidRPr="00AE03E6">
              <w:rPr>
                <w:rFonts w:ascii="宋体" w:hAnsi="宋体" w:cs="宋体" w:hint="eastAsia"/>
                <w:color w:val="000000"/>
                <w:kern w:val="0"/>
                <w:sz w:val="22"/>
                <w:szCs w:val="22"/>
              </w:rPr>
              <w:t>管理端均支持</w:t>
            </w:r>
            <w:proofErr w:type="gramEnd"/>
            <w:r w:rsidRPr="00AE03E6">
              <w:rPr>
                <w:rFonts w:ascii="宋体" w:hAnsi="宋体" w:cs="宋体" w:hint="eastAsia"/>
                <w:color w:val="000000"/>
                <w:kern w:val="0"/>
                <w:sz w:val="22"/>
                <w:szCs w:val="22"/>
              </w:rPr>
              <w:t>跨平台，既可以在windows服务器上部署，也可以在</w:t>
            </w:r>
            <w:proofErr w:type="spellStart"/>
            <w:r w:rsidRPr="00AE03E6">
              <w:rPr>
                <w:rFonts w:ascii="宋体" w:hAnsi="宋体" w:cs="宋体" w:hint="eastAsia"/>
                <w:color w:val="000000"/>
                <w:kern w:val="0"/>
                <w:sz w:val="22"/>
                <w:szCs w:val="22"/>
              </w:rPr>
              <w:t>linux</w:t>
            </w:r>
            <w:proofErr w:type="spellEnd"/>
            <w:r w:rsidRPr="00AE03E6">
              <w:rPr>
                <w:rFonts w:ascii="宋体" w:hAnsi="宋体" w:cs="宋体" w:hint="eastAsia"/>
                <w:color w:val="000000"/>
                <w:kern w:val="0"/>
                <w:sz w:val="22"/>
                <w:szCs w:val="22"/>
              </w:rPr>
              <w:t>服务器上部署（需提供在windows和</w:t>
            </w:r>
            <w:proofErr w:type="spellStart"/>
            <w:r w:rsidRPr="00AE03E6">
              <w:rPr>
                <w:rFonts w:ascii="宋体" w:hAnsi="宋体" w:cs="宋体" w:hint="eastAsia"/>
                <w:color w:val="000000"/>
                <w:kern w:val="0"/>
                <w:sz w:val="22"/>
                <w:szCs w:val="22"/>
              </w:rPr>
              <w:t>linux</w:t>
            </w:r>
            <w:proofErr w:type="spellEnd"/>
            <w:r w:rsidRPr="00AE03E6">
              <w:rPr>
                <w:rFonts w:ascii="宋体" w:hAnsi="宋体" w:cs="宋体" w:hint="eastAsia"/>
                <w:color w:val="000000"/>
                <w:kern w:val="0"/>
                <w:sz w:val="22"/>
                <w:szCs w:val="22"/>
              </w:rPr>
              <w:t>操作系统上部署服务端和管理端的截图）；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54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系统模式</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系统应当可以同时支持VDI、VOI和IDV三种不同模式的虚拟云桌面，满足不同用户对桌面功能或终端性能的要求；VDI、VOI和IDV三种虚拟桌面的管理操作必须在同一个管理界面内，不得通过页面跳转的方式，降低运</w:t>
            </w:r>
            <w:proofErr w:type="gramStart"/>
            <w:r w:rsidRPr="00AE03E6">
              <w:rPr>
                <w:rFonts w:ascii="宋体" w:hAnsi="宋体" w:cs="宋体" w:hint="eastAsia"/>
                <w:color w:val="000000"/>
                <w:kern w:val="0"/>
                <w:sz w:val="22"/>
                <w:szCs w:val="22"/>
              </w:rPr>
              <w:t>维复杂</w:t>
            </w:r>
            <w:proofErr w:type="gramEnd"/>
            <w:r w:rsidRPr="00AE03E6">
              <w:rPr>
                <w:rFonts w:ascii="宋体" w:hAnsi="宋体" w:cs="宋体" w:hint="eastAsia"/>
                <w:color w:val="000000"/>
                <w:kern w:val="0"/>
                <w:sz w:val="22"/>
                <w:szCs w:val="22"/>
              </w:rPr>
              <w:t>度；</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273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启动方式</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系统必须支持网络和</w:t>
            </w:r>
            <w:proofErr w:type="gramStart"/>
            <w:r w:rsidRPr="00AE03E6">
              <w:rPr>
                <w:rFonts w:ascii="宋体" w:hAnsi="宋体" w:cs="宋体" w:hint="eastAsia"/>
                <w:color w:val="000000"/>
                <w:kern w:val="0"/>
                <w:sz w:val="22"/>
                <w:szCs w:val="22"/>
              </w:rPr>
              <w:t>硬盘双</w:t>
            </w:r>
            <w:proofErr w:type="gramEnd"/>
            <w:r w:rsidRPr="00AE03E6">
              <w:rPr>
                <w:rFonts w:ascii="宋体" w:hAnsi="宋体" w:cs="宋体" w:hint="eastAsia"/>
                <w:color w:val="000000"/>
                <w:kern w:val="0"/>
                <w:sz w:val="22"/>
                <w:szCs w:val="22"/>
              </w:rPr>
              <w:t>启动方式：当终端电脑出现硬盘故障或者无硬盘时，终端自动通过网络启动；当网络中断时，终端可正常运行无需重启；双启动必须是完全自动执行，同时本地硬盘操作系统和网络读取的操作系统是全自动实时同步的；不需要在本地硬盘安装操作系统或者</w:t>
            </w:r>
            <w:proofErr w:type="gramStart"/>
            <w:r w:rsidRPr="00AE03E6">
              <w:rPr>
                <w:rFonts w:ascii="宋体" w:hAnsi="宋体" w:cs="宋体" w:hint="eastAsia"/>
                <w:color w:val="000000"/>
                <w:kern w:val="0"/>
                <w:sz w:val="22"/>
                <w:szCs w:val="22"/>
              </w:rPr>
              <w:t>断网断硬盘</w:t>
            </w:r>
            <w:proofErr w:type="gramEnd"/>
            <w:r w:rsidRPr="00AE03E6">
              <w:rPr>
                <w:rFonts w:ascii="宋体" w:hAnsi="宋体" w:cs="宋体" w:hint="eastAsia"/>
                <w:color w:val="000000"/>
                <w:kern w:val="0"/>
                <w:sz w:val="22"/>
                <w:szCs w:val="22"/>
              </w:rPr>
              <w:t>时需要手工切换或者重启；终端自动更新时可以通过管理端的更新进度条查看更新状态（需提供同步时更新进度</w:t>
            </w:r>
            <w:proofErr w:type="gramStart"/>
            <w:r w:rsidRPr="00AE03E6">
              <w:rPr>
                <w:rFonts w:ascii="宋体" w:hAnsi="宋体" w:cs="宋体" w:hint="eastAsia"/>
                <w:color w:val="000000"/>
                <w:kern w:val="0"/>
                <w:sz w:val="22"/>
                <w:szCs w:val="22"/>
              </w:rPr>
              <w:t>条状态</w:t>
            </w:r>
            <w:proofErr w:type="gramEnd"/>
            <w:r w:rsidRPr="00AE03E6">
              <w:rPr>
                <w:rFonts w:ascii="宋体" w:hAnsi="宋体" w:cs="宋体" w:hint="eastAsia"/>
                <w:color w:val="000000"/>
                <w:kern w:val="0"/>
                <w:sz w:val="22"/>
                <w:szCs w:val="22"/>
              </w:rPr>
              <w:t>的功能截图）；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70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驱动分离</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采用操作系统镜像和驱动分离技术，需通过单一操作系统镜像文件同时启动不同硬件及至少3种不同显卡的客户端PC，无需通过多个镜像来解决多硬件兼容问题（需提供独立加载显卡硬件驱动的配置截图）；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62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个性化迁移</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支持个性化设置迁移，系统重启后自动清除系统进程和服务中的病毒木马，保留用户自定义的用户名和密码、桌面壁纸等个性化配置，必须</w:t>
            </w:r>
            <w:proofErr w:type="gramStart"/>
            <w:r w:rsidRPr="00AE03E6">
              <w:rPr>
                <w:rFonts w:ascii="宋体" w:hAnsi="宋体" w:cs="宋体" w:hint="eastAsia"/>
                <w:color w:val="000000"/>
                <w:kern w:val="0"/>
                <w:sz w:val="22"/>
                <w:szCs w:val="22"/>
              </w:rPr>
              <w:t>保持重启前</w:t>
            </w:r>
            <w:proofErr w:type="gramEnd"/>
            <w:r w:rsidRPr="00AE03E6">
              <w:rPr>
                <w:rFonts w:ascii="宋体" w:hAnsi="宋体" w:cs="宋体" w:hint="eastAsia"/>
                <w:color w:val="000000"/>
                <w:kern w:val="0"/>
                <w:sz w:val="22"/>
                <w:szCs w:val="22"/>
              </w:rPr>
              <w:t>状态，不会还原（需提供个性化设置迁移的功能截图）；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59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个人云盘</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客户端应当具有个人云盘功能，用户存储的数据在服务器端以加密</w:t>
            </w:r>
            <w:proofErr w:type="gramStart"/>
            <w:r w:rsidRPr="00AE03E6">
              <w:rPr>
                <w:rFonts w:ascii="宋体" w:hAnsi="宋体" w:cs="宋体" w:hint="eastAsia"/>
                <w:color w:val="000000"/>
                <w:kern w:val="0"/>
                <w:sz w:val="22"/>
                <w:szCs w:val="22"/>
              </w:rPr>
              <w:t>单文件</w:t>
            </w:r>
            <w:proofErr w:type="gramEnd"/>
            <w:r w:rsidRPr="00AE03E6">
              <w:rPr>
                <w:rFonts w:ascii="宋体" w:hAnsi="宋体" w:cs="宋体" w:hint="eastAsia"/>
                <w:color w:val="000000"/>
                <w:kern w:val="0"/>
                <w:sz w:val="22"/>
                <w:szCs w:val="22"/>
              </w:rPr>
              <w:t>形式保存。用户在任何一台虚拟终端上都可以基于独立的用户密码系统打开磁盘空间（需提供个人云盘客户端和服务器端的配置截图）；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12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设备控制</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支持对移动存储设备、并口、串口、打印机、扫描器、声卡、智能卡等接入设备控制（需提供对外设控制的功能截图）；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35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监控界面</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系统必须提供图形化状态监控界面，管理员能实时查看当前系统状态、网络流量、内存和磁盘读写速度、镜像下载进度、系统运行状态；（需提供图形化状态监控的界面截图）；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34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管理策略</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系统的管理策略可按照时间段进行设置，以方便不同的工作管理需要；系统具备进程白名单的功能，可以防止用户运行和业务无关的软件（需提供按照时间段管理和进程白名单的功能截图）；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35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系统更新</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为了避免工作期间系统更新影响业务，平台应该提供更新限速策略，根据实际情况动态限制终端操作系统和软件的更新速度（需提供更新限速的功能截图）；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25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proofErr w:type="gramStart"/>
            <w:r w:rsidRPr="00AE03E6">
              <w:rPr>
                <w:rFonts w:ascii="宋体" w:hAnsi="宋体" w:cs="宋体" w:hint="eastAsia"/>
                <w:color w:val="000000"/>
                <w:kern w:val="0"/>
                <w:sz w:val="22"/>
                <w:szCs w:val="22"/>
              </w:rPr>
              <w:t>离线超管</w:t>
            </w:r>
            <w:proofErr w:type="gramEnd"/>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支持</w:t>
            </w:r>
            <w:proofErr w:type="gramStart"/>
            <w:r w:rsidRPr="00AE03E6">
              <w:rPr>
                <w:rFonts w:ascii="宋体" w:hAnsi="宋体" w:cs="宋体" w:hint="eastAsia"/>
                <w:color w:val="000000"/>
                <w:kern w:val="0"/>
                <w:sz w:val="22"/>
                <w:szCs w:val="22"/>
              </w:rPr>
              <w:t>离线超管</w:t>
            </w:r>
            <w:proofErr w:type="gramEnd"/>
            <w:r w:rsidRPr="00AE03E6">
              <w:rPr>
                <w:rFonts w:ascii="宋体" w:hAnsi="宋体" w:cs="宋体" w:hint="eastAsia"/>
                <w:color w:val="000000"/>
                <w:kern w:val="0"/>
                <w:sz w:val="22"/>
                <w:szCs w:val="22"/>
              </w:rPr>
              <w:t>功能，可以直接在客户机终端上开启镜像模版并进行修改，并支持在广域网线路上将修改的镜像模版文件自动上传到服务器上（需提供</w:t>
            </w:r>
            <w:proofErr w:type="gramStart"/>
            <w:r w:rsidRPr="00AE03E6">
              <w:rPr>
                <w:rFonts w:ascii="宋体" w:hAnsi="宋体" w:cs="宋体" w:hint="eastAsia"/>
                <w:color w:val="000000"/>
                <w:kern w:val="0"/>
                <w:sz w:val="22"/>
                <w:szCs w:val="22"/>
              </w:rPr>
              <w:t>离线超管功能</w:t>
            </w:r>
            <w:proofErr w:type="gramEnd"/>
            <w:r w:rsidRPr="00AE03E6">
              <w:rPr>
                <w:rFonts w:ascii="宋体" w:hAnsi="宋体" w:cs="宋体" w:hint="eastAsia"/>
                <w:color w:val="000000"/>
                <w:kern w:val="0"/>
                <w:sz w:val="22"/>
                <w:szCs w:val="22"/>
              </w:rPr>
              <w:t>的配置截图）；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31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快照</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支持本地快照功能，可以随时在客户机终端上进入快照状态安装应用或驱动，后续以此快照为基础进行使用与还原，快照制作次数不受限制（需提供进入本地快照配置截图）；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95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ARP</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系统能够从驱动</w:t>
            </w:r>
            <w:proofErr w:type="gramStart"/>
            <w:r w:rsidRPr="00AE03E6">
              <w:rPr>
                <w:rFonts w:ascii="宋体" w:hAnsi="宋体" w:cs="宋体" w:hint="eastAsia"/>
                <w:color w:val="000000"/>
                <w:kern w:val="0"/>
                <w:sz w:val="22"/>
                <w:szCs w:val="22"/>
              </w:rPr>
              <w:t>层防止</w:t>
            </w:r>
            <w:proofErr w:type="gramEnd"/>
            <w:r w:rsidRPr="00AE03E6">
              <w:rPr>
                <w:rFonts w:ascii="宋体" w:hAnsi="宋体" w:cs="宋体" w:hint="eastAsia"/>
                <w:color w:val="000000"/>
                <w:kern w:val="0"/>
                <w:sz w:val="22"/>
                <w:szCs w:val="22"/>
              </w:rPr>
              <w:t>ARP攻击；避免因为ARP病毒导致网络瘫痪（需提供防止ARP攻击和被攻击的配置截图）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66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color w:val="000000"/>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color w:val="000000"/>
                <w:kern w:val="0"/>
                <w:sz w:val="22"/>
                <w:szCs w:val="22"/>
              </w:rPr>
              <w:t>行为审计</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系统可以支持对用户上网行为的审计功能，能够记录终端计算机上网的URL痕迹；支持终端计算机按时间段进行自动截屏，防止用户工作期间不认真（需提供记录终端计算机上网的URL的功能和自动截</w:t>
            </w:r>
            <w:proofErr w:type="gramStart"/>
            <w:r w:rsidRPr="00AE03E6">
              <w:rPr>
                <w:rFonts w:ascii="宋体" w:hAnsi="宋体" w:cs="宋体" w:hint="eastAsia"/>
                <w:color w:val="000000"/>
                <w:kern w:val="0"/>
                <w:sz w:val="22"/>
                <w:szCs w:val="22"/>
              </w:rPr>
              <w:t>屏功能</w:t>
            </w:r>
            <w:proofErr w:type="gramEnd"/>
            <w:r w:rsidRPr="00AE03E6">
              <w:rPr>
                <w:rFonts w:ascii="宋体" w:hAnsi="宋体" w:cs="宋体" w:hint="eastAsia"/>
                <w:color w:val="000000"/>
                <w:kern w:val="0"/>
                <w:sz w:val="22"/>
                <w:szCs w:val="22"/>
              </w:rPr>
              <w:t>的配置截图）；</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17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7813BF" w:rsidP="006845F5">
            <w:pPr>
              <w:widowControl/>
              <w:jc w:val="center"/>
              <w:rPr>
                <w:rFonts w:ascii="宋体" w:hAnsi="宋体" w:cs="宋体"/>
                <w:kern w:val="0"/>
                <w:sz w:val="22"/>
                <w:szCs w:val="22"/>
              </w:rPr>
            </w:pPr>
            <w:r w:rsidRPr="007813BF">
              <w:rPr>
                <w:rFonts w:ascii="宋体" w:hAnsi="宋体" w:cs="宋体" w:hint="eastAsia"/>
                <w:color w:val="000000"/>
                <w:kern w:val="0"/>
                <w:sz w:val="22"/>
                <w:szCs w:val="22"/>
              </w:rPr>
              <w:t>▲</w:t>
            </w:r>
            <w:r w:rsidR="00132589" w:rsidRPr="00AE03E6">
              <w:rPr>
                <w:rFonts w:ascii="宋体" w:hAnsi="宋体" w:cs="宋体" w:hint="eastAsia"/>
                <w:kern w:val="0"/>
                <w:sz w:val="22"/>
                <w:szCs w:val="22"/>
              </w:rPr>
              <w:t>非OEM</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kern w:val="0"/>
                <w:sz w:val="22"/>
                <w:szCs w:val="22"/>
              </w:rPr>
            </w:pPr>
            <w:r w:rsidRPr="00AE03E6">
              <w:rPr>
                <w:rFonts w:ascii="宋体" w:hAnsi="宋体" w:cs="宋体" w:hint="eastAsia"/>
                <w:kern w:val="0"/>
                <w:sz w:val="22"/>
                <w:szCs w:val="22"/>
              </w:rPr>
              <w:t>产品非OEM，客户有权就产品的任意功能，要求中标方在中标后三日内携带对应功能的60页源代码进行现场演示审查，如果无法提供的，将作废标处理；</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1510"/>
        </w:trPr>
        <w:tc>
          <w:tcPr>
            <w:tcW w:w="58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兼容性</w:t>
            </w:r>
          </w:p>
        </w:tc>
        <w:tc>
          <w:tcPr>
            <w:tcW w:w="4525"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为保证云桌面系统在国产操作系统上的兼容性，投标厂家应提供不少于1家国产操作系统厂家（厂家必须入围中央政府采购目录）最近1个月内的产品兼容性报告，以确保云桌面系统和最新版本的国产操作</w:t>
            </w:r>
            <w:proofErr w:type="gramStart"/>
            <w:r w:rsidRPr="00AE03E6">
              <w:rPr>
                <w:rFonts w:ascii="宋体" w:hAnsi="宋体" w:cs="宋体" w:hint="eastAsia"/>
                <w:color w:val="000000"/>
                <w:kern w:val="0"/>
                <w:sz w:val="22"/>
                <w:szCs w:val="22"/>
              </w:rPr>
              <w:t>系保持</w:t>
            </w:r>
            <w:proofErr w:type="gramEnd"/>
            <w:r w:rsidRPr="00AE03E6">
              <w:rPr>
                <w:rFonts w:ascii="宋体" w:hAnsi="宋体" w:cs="宋体" w:hint="eastAsia"/>
                <w:color w:val="000000"/>
                <w:kern w:val="0"/>
                <w:sz w:val="22"/>
                <w:szCs w:val="22"/>
              </w:rPr>
              <w:t>继续兼容。</w:t>
            </w:r>
          </w:p>
        </w:tc>
        <w:tc>
          <w:tcPr>
            <w:tcW w:w="62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c>
          <w:tcPr>
            <w:tcW w:w="600" w:type="dxa"/>
            <w:vMerge/>
            <w:tcBorders>
              <w:top w:val="nil"/>
              <w:left w:val="single" w:sz="4" w:space="0" w:color="auto"/>
              <w:bottom w:val="single" w:sz="4" w:space="0" w:color="000000"/>
              <w:right w:val="single" w:sz="4" w:space="0" w:color="auto"/>
            </w:tcBorders>
            <w:vAlign w:val="center"/>
            <w:hideMark/>
          </w:tcPr>
          <w:p w:rsidR="00132589" w:rsidRPr="00AE03E6" w:rsidRDefault="00132589" w:rsidP="006845F5">
            <w:pPr>
              <w:widowControl/>
              <w:jc w:val="left"/>
              <w:rPr>
                <w:rFonts w:ascii="宋体" w:hAnsi="宋体" w:cs="宋体"/>
                <w:color w:val="000000"/>
                <w:kern w:val="0"/>
                <w:sz w:val="22"/>
                <w:szCs w:val="22"/>
              </w:rPr>
            </w:pPr>
          </w:p>
        </w:tc>
      </w:tr>
      <w:tr w:rsidR="00132589" w:rsidRPr="00AE03E6" w:rsidTr="006845F5">
        <w:trPr>
          <w:trHeight w:val="21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5</w:t>
            </w:r>
          </w:p>
        </w:tc>
        <w:tc>
          <w:tcPr>
            <w:tcW w:w="84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机房布线改造等</w:t>
            </w:r>
          </w:p>
        </w:tc>
        <w:tc>
          <w:tcPr>
            <w:tcW w:w="5805" w:type="dxa"/>
            <w:gridSpan w:val="2"/>
            <w:tcBorders>
              <w:top w:val="single" w:sz="4" w:space="0" w:color="auto"/>
              <w:left w:val="nil"/>
              <w:bottom w:val="single" w:sz="4" w:space="0" w:color="auto"/>
              <w:right w:val="single" w:sz="4" w:space="0" w:color="000000"/>
            </w:tcBorders>
            <w:shd w:val="clear" w:color="auto" w:fill="auto"/>
            <w:vAlign w:val="center"/>
            <w:hideMark/>
          </w:tcPr>
          <w:p w:rsidR="00132589" w:rsidRPr="00AE03E6" w:rsidRDefault="00132589" w:rsidP="006845F5">
            <w:pPr>
              <w:widowControl/>
              <w:jc w:val="left"/>
              <w:rPr>
                <w:rFonts w:ascii="宋体" w:hAnsi="宋体" w:cs="宋体"/>
                <w:color w:val="000000"/>
                <w:kern w:val="0"/>
                <w:sz w:val="22"/>
                <w:szCs w:val="22"/>
              </w:rPr>
            </w:pPr>
            <w:r w:rsidRPr="00AE03E6">
              <w:rPr>
                <w:rFonts w:ascii="宋体" w:hAnsi="宋体" w:cs="宋体" w:hint="eastAsia"/>
                <w:color w:val="000000"/>
                <w:kern w:val="0"/>
                <w:sz w:val="22"/>
                <w:szCs w:val="22"/>
              </w:rPr>
              <w:t>本次需增加5个1500</w:t>
            </w:r>
            <w:proofErr w:type="gramStart"/>
            <w:r w:rsidRPr="00AE03E6">
              <w:rPr>
                <w:rFonts w:ascii="宋体" w:hAnsi="宋体" w:cs="宋体" w:hint="eastAsia"/>
                <w:color w:val="000000"/>
                <w:kern w:val="0"/>
                <w:sz w:val="22"/>
                <w:szCs w:val="22"/>
              </w:rPr>
              <w:t>万像素高排</w:t>
            </w:r>
            <w:proofErr w:type="gramEnd"/>
            <w:r w:rsidRPr="00AE03E6">
              <w:rPr>
                <w:rFonts w:ascii="宋体" w:hAnsi="宋体" w:cs="宋体" w:hint="eastAsia"/>
                <w:color w:val="000000"/>
                <w:kern w:val="0"/>
                <w:sz w:val="22"/>
                <w:szCs w:val="22"/>
              </w:rPr>
              <w:t>仪，内置麦克风，要求可脱机、可折叠、可直连投影机或电子白板；需对三个电脑教室做集成，每个教室重新</w:t>
            </w:r>
            <w:proofErr w:type="gramStart"/>
            <w:r w:rsidRPr="00AE03E6">
              <w:rPr>
                <w:rFonts w:ascii="宋体" w:hAnsi="宋体" w:cs="宋体" w:hint="eastAsia"/>
                <w:color w:val="000000"/>
                <w:kern w:val="0"/>
                <w:sz w:val="22"/>
                <w:szCs w:val="22"/>
              </w:rPr>
              <w:t>布设安普6类</w:t>
            </w:r>
            <w:proofErr w:type="gramEnd"/>
            <w:r w:rsidRPr="00AE03E6">
              <w:rPr>
                <w:rFonts w:ascii="宋体" w:hAnsi="宋体" w:cs="宋体" w:hint="eastAsia"/>
                <w:color w:val="000000"/>
                <w:kern w:val="0"/>
                <w:sz w:val="22"/>
                <w:szCs w:val="22"/>
              </w:rPr>
              <w:t>非屏蔽网线到楼层弱电机柜交换机，每个教室布设56个终端，原有网线需要拆除，每根网线贴上机打标签；</w:t>
            </w:r>
            <w:proofErr w:type="gramStart"/>
            <w:r w:rsidRPr="00AE03E6">
              <w:rPr>
                <w:rFonts w:ascii="宋体" w:hAnsi="宋体" w:cs="宋体" w:hint="eastAsia"/>
                <w:color w:val="000000"/>
                <w:kern w:val="0"/>
                <w:sz w:val="22"/>
                <w:szCs w:val="22"/>
              </w:rPr>
              <w:t>含安普</w:t>
            </w:r>
            <w:proofErr w:type="gramEnd"/>
            <w:r w:rsidRPr="00AE03E6">
              <w:rPr>
                <w:rFonts w:ascii="宋体" w:hAnsi="宋体" w:cs="宋体" w:hint="eastAsia"/>
                <w:color w:val="000000"/>
                <w:kern w:val="0"/>
                <w:sz w:val="22"/>
                <w:szCs w:val="22"/>
              </w:rPr>
              <w:t>6类非屏蔽网线、水晶头、桥架、套管等配件费用，中标人负责安装并调试好整套系统，整套系统组成如需要其他设备及配件请自行估算，不做任何追加。</w:t>
            </w:r>
          </w:p>
        </w:tc>
        <w:tc>
          <w:tcPr>
            <w:tcW w:w="62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1</w:t>
            </w:r>
          </w:p>
        </w:tc>
        <w:tc>
          <w:tcPr>
            <w:tcW w:w="600" w:type="dxa"/>
            <w:tcBorders>
              <w:top w:val="nil"/>
              <w:left w:val="nil"/>
              <w:bottom w:val="single" w:sz="4" w:space="0" w:color="auto"/>
              <w:right w:val="single" w:sz="4" w:space="0" w:color="auto"/>
            </w:tcBorders>
            <w:shd w:val="clear" w:color="auto" w:fill="auto"/>
            <w:vAlign w:val="center"/>
            <w:hideMark/>
          </w:tcPr>
          <w:p w:rsidR="00132589" w:rsidRPr="00AE03E6" w:rsidRDefault="00132589" w:rsidP="006845F5">
            <w:pPr>
              <w:widowControl/>
              <w:jc w:val="center"/>
              <w:rPr>
                <w:rFonts w:ascii="宋体" w:hAnsi="宋体" w:cs="宋体"/>
                <w:color w:val="000000"/>
                <w:kern w:val="0"/>
                <w:sz w:val="22"/>
                <w:szCs w:val="22"/>
              </w:rPr>
            </w:pPr>
            <w:r w:rsidRPr="00AE03E6">
              <w:rPr>
                <w:rFonts w:ascii="宋体" w:hAnsi="宋体" w:cs="宋体" w:hint="eastAsia"/>
                <w:color w:val="000000"/>
                <w:kern w:val="0"/>
                <w:sz w:val="22"/>
                <w:szCs w:val="22"/>
              </w:rPr>
              <w:t>项</w:t>
            </w:r>
          </w:p>
        </w:tc>
      </w:tr>
    </w:tbl>
    <w:p w:rsidR="00132589" w:rsidRDefault="00132589" w:rsidP="007813BF">
      <w:pPr>
        <w:rPr>
          <w:rFonts w:ascii="宋体" w:hAnsi="宋体"/>
          <w:b/>
          <w:color w:val="000000"/>
          <w:sz w:val="24"/>
          <w:u w:val="single"/>
          <w:shd w:val="pct10" w:color="auto" w:fill="FFFFFF"/>
        </w:rPr>
      </w:pPr>
    </w:p>
    <w:p w:rsidR="007E2870" w:rsidRPr="00DB52E1" w:rsidRDefault="007E2870" w:rsidP="007E2870">
      <w:pPr>
        <w:ind w:firstLineChars="146" w:firstLine="352"/>
        <w:rPr>
          <w:rFonts w:ascii="宋体" w:hAnsi="宋体"/>
          <w:b/>
          <w:sz w:val="28"/>
          <w:szCs w:val="28"/>
        </w:rPr>
      </w:pPr>
      <w:r w:rsidRPr="00073448">
        <w:rPr>
          <w:rFonts w:ascii="宋体" w:hAnsi="宋体" w:hint="eastAsia"/>
          <w:b/>
          <w:color w:val="000000"/>
          <w:sz w:val="24"/>
          <w:u w:val="single"/>
          <w:shd w:val="pct10" w:color="auto" w:fill="FFFFFF"/>
        </w:rPr>
        <w:t>带</w:t>
      </w:r>
      <w:r w:rsidR="007813BF" w:rsidRPr="003E3C8A">
        <w:rPr>
          <w:rFonts w:ascii="宋体" w:hAnsi="宋体" w:cs="宋体" w:hint="eastAsia"/>
          <w:bCs/>
          <w:kern w:val="0"/>
          <w:sz w:val="24"/>
          <w:u w:val="single"/>
          <w:shd w:val="pct10" w:color="auto" w:fill="FFFFFF"/>
        </w:rPr>
        <w:t>▲</w:t>
      </w:r>
      <w:r w:rsidRPr="00073448">
        <w:rPr>
          <w:rFonts w:ascii="宋体" w:hAnsi="宋体" w:hint="eastAsia"/>
          <w:b/>
          <w:color w:val="000000"/>
          <w:sz w:val="24"/>
          <w:u w:val="single"/>
          <w:shd w:val="pct10" w:color="auto" w:fill="FFFFFF"/>
        </w:rPr>
        <w:t>是实质性条款，投标人不得负偏离，否则为无效标。</w:t>
      </w:r>
    </w:p>
    <w:p w:rsidR="007E2870" w:rsidRPr="003E3C8A" w:rsidRDefault="007E2870" w:rsidP="007E2870">
      <w:pPr>
        <w:rPr>
          <w:rFonts w:ascii="宋体" w:hAnsi="宋体"/>
          <w:bCs/>
          <w:sz w:val="24"/>
        </w:rPr>
      </w:pPr>
      <w:r w:rsidRPr="003E3C8A">
        <w:rPr>
          <w:rFonts w:ascii="宋体" w:hAnsi="宋体" w:hint="eastAsia"/>
          <w:b/>
          <w:color w:val="000000"/>
          <w:sz w:val="24"/>
        </w:rPr>
        <w:t>注：</w:t>
      </w:r>
      <w:r w:rsidRPr="003E3C8A">
        <w:rPr>
          <w:rFonts w:ascii="宋体" w:hAnsi="宋体" w:hint="eastAsia"/>
          <w:bCs/>
          <w:sz w:val="24"/>
        </w:rPr>
        <w:t>1、除招标文件推荐的品牌外，欢迎其他能满足本项目技术需求且性能与所推荐品牌相当或更优的产品参加投标。招标人提供的图片为参考式样和颜色，投标人请提供所投产品的图片。</w:t>
      </w:r>
    </w:p>
    <w:p w:rsidR="007E2870" w:rsidRPr="003E3C8A" w:rsidRDefault="007E2870" w:rsidP="003E3C8A">
      <w:pPr>
        <w:ind w:firstLineChars="146" w:firstLine="350"/>
        <w:rPr>
          <w:rFonts w:ascii="宋体" w:hAnsi="宋体"/>
          <w:bCs/>
          <w:sz w:val="24"/>
          <w:u w:val="single"/>
          <w:shd w:val="pct10" w:color="auto" w:fill="FFFFFF"/>
        </w:rPr>
      </w:pPr>
      <w:r w:rsidRPr="003E3C8A">
        <w:rPr>
          <w:rFonts w:ascii="宋体" w:hAnsi="宋体" w:hint="eastAsia"/>
          <w:bCs/>
          <w:sz w:val="24"/>
        </w:rPr>
        <w:t>2、</w:t>
      </w:r>
      <w:r w:rsidRPr="003E3C8A">
        <w:rPr>
          <w:rFonts w:ascii="宋体" w:hAnsi="宋体" w:hint="eastAsia"/>
          <w:bCs/>
          <w:sz w:val="24"/>
          <w:u w:val="single"/>
        </w:rPr>
        <w:t xml:space="preserve"> </w:t>
      </w:r>
      <w:r w:rsidRPr="003E3C8A">
        <w:rPr>
          <w:rFonts w:ascii="宋体" w:hAnsi="宋体" w:cs="宋体" w:hint="eastAsia"/>
          <w:bCs/>
          <w:kern w:val="0"/>
          <w:sz w:val="24"/>
          <w:u w:val="single"/>
          <w:shd w:val="pct10" w:color="auto" w:fill="FFFFFF"/>
        </w:rPr>
        <w:t>▲</w:t>
      </w:r>
      <w:r w:rsidRPr="003E3C8A">
        <w:rPr>
          <w:rFonts w:ascii="宋体" w:hAnsi="宋体" w:hint="eastAsia"/>
          <w:bCs/>
          <w:sz w:val="24"/>
          <w:u w:val="single"/>
          <w:shd w:val="pct10" w:color="auto" w:fill="FFFFFF"/>
        </w:rPr>
        <w:t>所有税费、上牌费用等一切费用由投标方负责，投标时应一并考虑。</w:t>
      </w:r>
    </w:p>
    <w:p w:rsidR="007E2870" w:rsidRPr="003E3C8A" w:rsidRDefault="007E2870" w:rsidP="003E3C8A">
      <w:pPr>
        <w:ind w:firstLineChars="146" w:firstLine="352"/>
        <w:rPr>
          <w:rFonts w:ascii="宋体" w:hAnsi="宋体"/>
          <w:b/>
          <w:sz w:val="24"/>
          <w:u w:val="single"/>
          <w:shd w:val="pct10" w:color="auto" w:fill="FFFFFF"/>
        </w:rPr>
      </w:pPr>
      <w:r w:rsidRPr="003E3C8A">
        <w:rPr>
          <w:rFonts w:ascii="宋体" w:hAnsi="宋体" w:hint="eastAsia"/>
          <w:b/>
          <w:sz w:val="24"/>
          <w:u w:val="single"/>
          <w:shd w:val="pct10" w:color="auto" w:fill="FFFFFF"/>
        </w:rPr>
        <w:t>3、投标人所投设备货物的技术参数不应低于本项目的技术要求和档次。上述技术要求如出现某类品牌型号特有的技术指标或性能，则供投标人参考,不作为实质性响应条款。</w:t>
      </w:r>
    </w:p>
    <w:p w:rsidR="007E2870" w:rsidRPr="003E3C8A" w:rsidRDefault="007E2870" w:rsidP="003E3C8A">
      <w:pPr>
        <w:ind w:firstLineChars="98" w:firstLine="235"/>
        <w:rPr>
          <w:rFonts w:ascii="宋体" w:hAnsi="宋体"/>
          <w:sz w:val="24"/>
        </w:rPr>
      </w:pPr>
      <w:r w:rsidRPr="003E3C8A">
        <w:rPr>
          <w:rFonts w:ascii="宋体" w:hAnsi="宋体" w:hint="eastAsia"/>
          <w:sz w:val="24"/>
        </w:rPr>
        <w:t>4、投标产品须符合《节能产品政府采购品目清单》和《环境标志产品政府采购品目清单》要求。</w:t>
      </w:r>
    </w:p>
    <w:p w:rsidR="007E2870" w:rsidRPr="007D1745" w:rsidRDefault="007E2870" w:rsidP="003E3C8A">
      <w:pPr>
        <w:ind w:firstLineChars="98" w:firstLine="236"/>
        <w:rPr>
          <w:rFonts w:ascii="宋体" w:hAnsi="宋体"/>
          <w:b/>
          <w:sz w:val="28"/>
          <w:szCs w:val="28"/>
          <w:shd w:val="pct10" w:color="auto" w:fill="FFFFFF"/>
        </w:rPr>
      </w:pPr>
      <w:r w:rsidRPr="003E3C8A">
        <w:rPr>
          <w:rFonts w:ascii="宋体" w:hAnsi="宋体" w:hint="eastAsia"/>
          <w:b/>
          <w:sz w:val="24"/>
          <w:shd w:val="pct10" w:color="auto" w:fill="FFFFFF"/>
        </w:rPr>
        <w:t>5、在政府购买服务项目中“公益一类事业单位不属于政府购买服务的承接主体，不得参与承接购买服务”。</w:t>
      </w:r>
    </w:p>
    <w:p w:rsidR="007E2870" w:rsidRDefault="007E2870" w:rsidP="007E2870">
      <w:pPr>
        <w:ind w:firstLineChars="98" w:firstLine="275"/>
        <w:rPr>
          <w:rFonts w:ascii="宋体" w:hAnsi="宋体"/>
          <w:b/>
          <w:color w:val="00B050"/>
          <w:sz w:val="28"/>
          <w:szCs w:val="28"/>
          <w:shd w:val="pct10" w:color="auto" w:fill="FFFFFF"/>
        </w:rPr>
      </w:pPr>
    </w:p>
    <w:p w:rsidR="007E2870" w:rsidRDefault="007E2870"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D12F79" w:rsidRDefault="00D12F79" w:rsidP="007813BF">
      <w:pPr>
        <w:ind w:firstLineChars="146" w:firstLine="352"/>
        <w:rPr>
          <w:rFonts w:ascii="宋体" w:hAnsi="宋体"/>
          <w:b/>
          <w:color w:val="000000"/>
          <w:sz w:val="24"/>
        </w:rPr>
      </w:pPr>
    </w:p>
    <w:p w:rsidR="007813BF" w:rsidRDefault="007813BF" w:rsidP="007813BF">
      <w:pPr>
        <w:tabs>
          <w:tab w:val="left" w:pos="8280"/>
        </w:tabs>
        <w:autoSpaceDE w:val="0"/>
        <w:autoSpaceDN w:val="0"/>
        <w:adjustRightInd w:val="0"/>
        <w:spacing w:line="360" w:lineRule="auto"/>
        <w:ind w:right="25"/>
        <w:rPr>
          <w:rFonts w:asciiTheme="minorEastAsia" w:eastAsiaTheme="minorEastAsia" w:hAnsiTheme="minorEastAsia"/>
          <w:b/>
          <w:sz w:val="24"/>
        </w:rPr>
      </w:pPr>
      <w:r w:rsidRPr="007813BF">
        <w:rPr>
          <w:rFonts w:ascii="宋体" w:hAnsi="宋体" w:hint="eastAsia"/>
          <w:b/>
          <w:sz w:val="28"/>
          <w:szCs w:val="28"/>
        </w:rPr>
        <w:lastRenderedPageBreak/>
        <w:t>二、商务需求</w:t>
      </w:r>
    </w:p>
    <w:p w:rsidR="007813BF" w:rsidRPr="007813BF" w:rsidRDefault="007813BF" w:rsidP="007813BF">
      <w:pPr>
        <w:pStyle w:val="ac"/>
        <w:snapToGrid w:val="0"/>
        <w:spacing w:line="360" w:lineRule="auto"/>
        <w:rPr>
          <w:rFonts w:hAnsi="宋体" w:cs="Times New Roman"/>
          <w:bCs/>
          <w:sz w:val="24"/>
        </w:rPr>
      </w:pPr>
      <w:r w:rsidRPr="007813BF">
        <w:rPr>
          <w:rFonts w:hAnsi="宋体" w:cs="Times New Roman" w:hint="eastAsia"/>
          <w:bCs/>
          <w:sz w:val="24"/>
        </w:rPr>
        <w:t>1、项目质保期：三年免费保修、三年原厂商免费上门服务。</w:t>
      </w:r>
    </w:p>
    <w:p w:rsidR="007813BF" w:rsidRPr="007813BF" w:rsidRDefault="007813BF" w:rsidP="007813BF">
      <w:pPr>
        <w:pStyle w:val="ac"/>
        <w:snapToGrid w:val="0"/>
        <w:spacing w:line="360" w:lineRule="auto"/>
        <w:rPr>
          <w:rFonts w:hAnsi="宋体" w:cs="Times New Roman"/>
          <w:bCs/>
          <w:sz w:val="24"/>
        </w:rPr>
      </w:pPr>
      <w:r w:rsidRPr="007813BF">
        <w:rPr>
          <w:rFonts w:hAnsi="宋体" w:cs="Times New Roman" w:hint="eastAsia"/>
          <w:bCs/>
          <w:sz w:val="24"/>
        </w:rPr>
        <w:t>2、供货期：45天。</w:t>
      </w:r>
    </w:p>
    <w:p w:rsidR="007813BF" w:rsidRPr="007813BF" w:rsidRDefault="007813BF" w:rsidP="007813BF">
      <w:pPr>
        <w:spacing w:line="360" w:lineRule="auto"/>
        <w:rPr>
          <w:rFonts w:ascii="宋体" w:hAnsi="宋体"/>
          <w:bCs/>
          <w:sz w:val="24"/>
        </w:rPr>
      </w:pPr>
      <w:r w:rsidRPr="007813BF">
        <w:rPr>
          <w:rFonts w:ascii="宋体" w:hAnsi="宋体" w:hint="eastAsia"/>
          <w:bCs/>
          <w:sz w:val="24"/>
        </w:rPr>
        <w:t xml:space="preserve">3、付款条件： </w:t>
      </w:r>
    </w:p>
    <w:p w:rsidR="007813BF" w:rsidRPr="007813BF" w:rsidRDefault="007813BF" w:rsidP="007813BF">
      <w:pPr>
        <w:pStyle w:val="ac"/>
        <w:snapToGrid w:val="0"/>
        <w:spacing w:line="360" w:lineRule="auto"/>
        <w:ind w:firstLineChars="200" w:firstLine="480"/>
        <w:rPr>
          <w:rFonts w:hAnsi="宋体" w:cs="Times New Roman"/>
          <w:bCs/>
          <w:sz w:val="24"/>
        </w:rPr>
      </w:pPr>
      <w:r w:rsidRPr="007813BF">
        <w:rPr>
          <w:rFonts w:hAnsi="宋体" w:cs="Times New Roman" w:hint="eastAsia"/>
          <w:bCs/>
          <w:sz w:val="24"/>
        </w:rPr>
        <w:t>合同签订前，提供原厂商三年质保函，产品安装调试经采购人验收合格后10个工作日内付清全部货款。</w:t>
      </w:r>
    </w:p>
    <w:p w:rsidR="007813BF" w:rsidRDefault="007813BF" w:rsidP="007813BF">
      <w:pPr>
        <w:ind w:firstLineChars="146" w:firstLine="350"/>
        <w:rPr>
          <w:rFonts w:ascii="宋体" w:hAnsi="宋体"/>
          <w:b/>
          <w:color w:val="000000"/>
          <w:sz w:val="24"/>
          <w:u w:val="single"/>
          <w:shd w:val="pct10" w:color="auto" w:fill="FFFFFF"/>
        </w:rPr>
      </w:pPr>
      <w:r w:rsidRPr="007813BF">
        <w:rPr>
          <w:rFonts w:ascii="宋体" w:hAnsi="宋体" w:hint="eastAsia"/>
          <w:bCs/>
          <w:sz w:val="24"/>
        </w:rPr>
        <w:t>合同签订前，无法提供原厂商三年质保函的，产品安装调试经采购人验收合格后10个工作日内付清全部货款的95%，剩余全部货款的5%转为质保金，质保期内无质量问题，质保期结束后付清尾款。</w:t>
      </w: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3E3C8A" w:rsidRDefault="003E3C8A">
      <w:pPr>
        <w:autoSpaceDE w:val="0"/>
        <w:autoSpaceDN w:val="0"/>
        <w:adjustRightInd w:val="0"/>
        <w:snapToGrid w:val="0"/>
        <w:spacing w:line="360" w:lineRule="auto"/>
        <w:rPr>
          <w:rFonts w:asciiTheme="minorEastAsia" w:eastAsiaTheme="minorEastAsia" w:hAnsiTheme="minorEastAsia"/>
          <w:kern w:val="0"/>
          <w:sz w:val="24"/>
        </w:rPr>
      </w:pPr>
    </w:p>
    <w:p w:rsidR="003E3C8A" w:rsidRDefault="003E3C8A">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Default="00D12F79">
      <w:pPr>
        <w:autoSpaceDE w:val="0"/>
        <w:autoSpaceDN w:val="0"/>
        <w:adjustRightInd w:val="0"/>
        <w:snapToGrid w:val="0"/>
        <w:spacing w:line="360" w:lineRule="auto"/>
        <w:rPr>
          <w:rFonts w:asciiTheme="minorEastAsia" w:eastAsiaTheme="minorEastAsia" w:hAnsiTheme="minorEastAsia"/>
          <w:kern w:val="0"/>
          <w:sz w:val="24"/>
        </w:rPr>
      </w:pPr>
    </w:p>
    <w:p w:rsidR="00D12F79" w:rsidRPr="007E2870" w:rsidRDefault="00D12F79">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sidR="00507B61">
        <w:rPr>
          <w:rFonts w:asciiTheme="minorEastAsia" w:eastAsiaTheme="minorEastAsia" w:hAnsiTheme="minorEastAsia" w:hint="eastAsia"/>
          <w:sz w:val="24"/>
        </w:rPr>
        <w:t>三门中学电脑教室改造项目</w:t>
      </w:r>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w:t>
      </w:r>
      <w:bookmarkStart w:id="0" w:name="_GoBack"/>
      <w:bookmarkEnd w:id="0"/>
      <w:r>
        <w:rPr>
          <w:rFonts w:ascii="宋体" w:hAnsi="宋体" w:cs="宋体" w:hint="eastAsia"/>
          <w:sz w:val="24"/>
        </w:rPr>
        <w:t>；如事业单位参加投标的，则提供有效的《事业单位法人证书》复印件；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w:t>
      </w:r>
      <w:r w:rsidR="009152FB">
        <w:rPr>
          <w:rFonts w:ascii="宋体" w:hAnsi="宋体" w:hint="eastAsia"/>
          <w:sz w:val="24"/>
        </w:rPr>
        <w:t>包括项目实施方案</w:t>
      </w:r>
      <w:r>
        <w:rPr>
          <w:rFonts w:ascii="宋体" w:hAnsi="宋体" w:hint="eastAsia"/>
          <w:sz w:val="24"/>
        </w:rPr>
        <w:t>、应急方案、质量保证措施及服务承诺等（格式自拟）。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507B61">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cs="宋体" w:hint="eastAsia"/>
                <w:szCs w:val="21"/>
              </w:rPr>
              <w:t>三门中学电脑教室改造项目</w:t>
            </w:r>
          </w:p>
        </w:tc>
        <w:tc>
          <w:tcPr>
            <w:tcW w:w="1134" w:type="dxa"/>
            <w:vAlign w:val="center"/>
          </w:tcPr>
          <w:p w:rsidR="00797CB2" w:rsidRDefault="00B00C94">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797CB2" w:rsidP="001B0DBC">
      <w:pPr>
        <w:spacing w:line="588" w:lineRule="exact"/>
        <w:ind w:firstLineChars="1700" w:firstLine="4284"/>
        <w:rPr>
          <w:rFonts w:ascii="宋体" w:hAnsi="宋体"/>
          <w:spacing w:val="6"/>
          <w:sz w:val="24"/>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D12F79" w:rsidRDefault="00D12F79">
      <w:pPr>
        <w:pStyle w:val="60"/>
        <w:spacing w:line="360" w:lineRule="auto"/>
        <w:rPr>
          <w:rFonts w:ascii="宋体" w:hAnsi="宋体"/>
          <w:b/>
          <w:sz w:val="28"/>
          <w:szCs w:val="28"/>
        </w:rPr>
      </w:pPr>
    </w:p>
    <w:p w:rsidR="00D12F79" w:rsidRDefault="00D12F79">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1B0DBC" w:rsidRDefault="001B0DBC">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lastRenderedPageBreak/>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headerReference w:type="default" r:id="rId14"/>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EE13FB">
            <w:pPr>
              <w:spacing w:line="360" w:lineRule="auto"/>
              <w:jc w:val="center"/>
              <w:rPr>
                <w:rFonts w:ascii="宋体" w:hAnsi="宋体"/>
                <w:sz w:val="24"/>
              </w:rPr>
            </w:pPr>
          </w:p>
        </w:tc>
        <w:tc>
          <w:tcPr>
            <w:tcW w:w="2311" w:type="dxa"/>
            <w:gridSpan w:val="2"/>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EE13FB">
            <w:pPr>
              <w:spacing w:line="360" w:lineRule="auto"/>
              <w:jc w:val="center"/>
              <w:rPr>
                <w:rFonts w:ascii="宋体" w:hAnsi="宋体"/>
                <w:sz w:val="24"/>
              </w:rPr>
            </w:pPr>
          </w:p>
        </w:tc>
      </w:tr>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EE13FB">
            <w:pPr>
              <w:spacing w:line="360" w:lineRule="auto"/>
              <w:jc w:val="center"/>
              <w:rPr>
                <w:rFonts w:ascii="宋体" w:hAnsi="宋体"/>
                <w:sz w:val="24"/>
              </w:rPr>
            </w:pPr>
          </w:p>
        </w:tc>
      </w:tr>
      <w:tr w:rsidR="00161EE7" w:rsidRPr="00203259" w:rsidTr="00EE13FB">
        <w:tc>
          <w:tcPr>
            <w:tcW w:w="9242" w:type="dxa"/>
            <w:gridSpan w:val="6"/>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中标标的</w:t>
            </w:r>
          </w:p>
        </w:tc>
      </w:tr>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总价</w:t>
            </w:r>
          </w:p>
        </w:tc>
      </w:tr>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p>
        </w:tc>
        <w:tc>
          <w:tcPr>
            <w:tcW w:w="3045" w:type="dxa"/>
            <w:gridSpan w:val="2"/>
            <w:vAlign w:val="center"/>
          </w:tcPr>
          <w:p w:rsidR="00161EE7" w:rsidRPr="009A5A06" w:rsidRDefault="00161EE7" w:rsidP="00EE13FB">
            <w:pPr>
              <w:spacing w:line="360" w:lineRule="auto"/>
              <w:jc w:val="center"/>
              <w:rPr>
                <w:rFonts w:ascii="宋体" w:hAnsi="宋体"/>
                <w:sz w:val="24"/>
              </w:rPr>
            </w:pPr>
          </w:p>
        </w:tc>
        <w:tc>
          <w:tcPr>
            <w:tcW w:w="1576" w:type="dxa"/>
            <w:vAlign w:val="center"/>
          </w:tcPr>
          <w:p w:rsidR="00161EE7" w:rsidRPr="009A5A06" w:rsidRDefault="00161EE7" w:rsidP="00EE13FB">
            <w:pPr>
              <w:spacing w:line="360" w:lineRule="auto"/>
              <w:jc w:val="center"/>
              <w:rPr>
                <w:rFonts w:ascii="宋体" w:hAnsi="宋体"/>
                <w:sz w:val="24"/>
              </w:rPr>
            </w:pPr>
          </w:p>
        </w:tc>
        <w:tc>
          <w:tcPr>
            <w:tcW w:w="1155" w:type="dxa"/>
            <w:vAlign w:val="center"/>
          </w:tcPr>
          <w:p w:rsidR="00161EE7" w:rsidRPr="009A5A06" w:rsidRDefault="00161EE7" w:rsidP="00EE13FB">
            <w:pPr>
              <w:spacing w:line="360" w:lineRule="auto"/>
              <w:jc w:val="center"/>
              <w:rPr>
                <w:rFonts w:ascii="宋体" w:hAnsi="宋体"/>
                <w:sz w:val="24"/>
              </w:rPr>
            </w:pPr>
          </w:p>
        </w:tc>
        <w:tc>
          <w:tcPr>
            <w:tcW w:w="1156" w:type="dxa"/>
            <w:vAlign w:val="center"/>
          </w:tcPr>
          <w:p w:rsidR="00161EE7" w:rsidRPr="009A5A06" w:rsidRDefault="00161EE7" w:rsidP="00EE13FB">
            <w:pPr>
              <w:spacing w:line="360" w:lineRule="auto"/>
              <w:jc w:val="center"/>
              <w:rPr>
                <w:rFonts w:ascii="宋体" w:hAnsi="宋体"/>
                <w:sz w:val="24"/>
              </w:rPr>
            </w:pPr>
          </w:p>
        </w:tc>
      </w:tr>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p>
        </w:tc>
        <w:tc>
          <w:tcPr>
            <w:tcW w:w="3045" w:type="dxa"/>
            <w:gridSpan w:val="2"/>
            <w:vAlign w:val="center"/>
          </w:tcPr>
          <w:p w:rsidR="00161EE7" w:rsidRPr="009A5A06" w:rsidRDefault="00161EE7" w:rsidP="00EE13FB">
            <w:pPr>
              <w:spacing w:line="360" w:lineRule="auto"/>
              <w:jc w:val="center"/>
              <w:rPr>
                <w:rFonts w:ascii="宋体" w:hAnsi="宋体"/>
                <w:sz w:val="24"/>
              </w:rPr>
            </w:pPr>
          </w:p>
        </w:tc>
        <w:tc>
          <w:tcPr>
            <w:tcW w:w="1576" w:type="dxa"/>
            <w:vAlign w:val="center"/>
          </w:tcPr>
          <w:p w:rsidR="00161EE7" w:rsidRPr="009A5A06" w:rsidRDefault="00161EE7" w:rsidP="00EE13FB">
            <w:pPr>
              <w:spacing w:line="360" w:lineRule="auto"/>
              <w:jc w:val="center"/>
              <w:rPr>
                <w:rFonts w:ascii="宋体" w:hAnsi="宋体"/>
                <w:sz w:val="24"/>
              </w:rPr>
            </w:pPr>
          </w:p>
        </w:tc>
        <w:tc>
          <w:tcPr>
            <w:tcW w:w="1155" w:type="dxa"/>
            <w:vAlign w:val="center"/>
          </w:tcPr>
          <w:p w:rsidR="00161EE7" w:rsidRPr="009A5A06" w:rsidRDefault="00161EE7" w:rsidP="00EE13FB">
            <w:pPr>
              <w:spacing w:line="360" w:lineRule="auto"/>
              <w:jc w:val="center"/>
              <w:rPr>
                <w:rFonts w:ascii="宋体" w:hAnsi="宋体"/>
                <w:sz w:val="24"/>
              </w:rPr>
            </w:pPr>
          </w:p>
        </w:tc>
        <w:tc>
          <w:tcPr>
            <w:tcW w:w="1156" w:type="dxa"/>
            <w:vAlign w:val="center"/>
          </w:tcPr>
          <w:p w:rsidR="00161EE7" w:rsidRPr="009A5A06" w:rsidRDefault="00161EE7" w:rsidP="00EE13FB">
            <w:pPr>
              <w:spacing w:line="360" w:lineRule="auto"/>
              <w:jc w:val="center"/>
              <w:rPr>
                <w:rFonts w:ascii="宋体" w:hAnsi="宋体"/>
                <w:sz w:val="24"/>
              </w:rPr>
            </w:pPr>
          </w:p>
        </w:tc>
      </w:tr>
      <w:tr w:rsidR="00161EE7" w:rsidRPr="00203259" w:rsidTr="00EE13FB">
        <w:tc>
          <w:tcPr>
            <w:tcW w:w="2310" w:type="dxa"/>
            <w:vAlign w:val="center"/>
          </w:tcPr>
          <w:p w:rsidR="00161EE7" w:rsidRPr="009A5A06" w:rsidRDefault="00161EE7" w:rsidP="00EE13FB">
            <w:pPr>
              <w:spacing w:line="360" w:lineRule="auto"/>
              <w:jc w:val="center"/>
              <w:rPr>
                <w:rFonts w:ascii="宋体" w:hAnsi="宋体"/>
                <w:sz w:val="24"/>
              </w:rPr>
            </w:pPr>
          </w:p>
        </w:tc>
        <w:tc>
          <w:tcPr>
            <w:tcW w:w="3045" w:type="dxa"/>
            <w:gridSpan w:val="2"/>
            <w:vAlign w:val="center"/>
          </w:tcPr>
          <w:p w:rsidR="00161EE7" w:rsidRPr="009A5A06" w:rsidRDefault="00161EE7" w:rsidP="00EE13FB">
            <w:pPr>
              <w:spacing w:line="360" w:lineRule="auto"/>
              <w:jc w:val="center"/>
              <w:rPr>
                <w:rFonts w:ascii="宋体" w:hAnsi="宋体"/>
                <w:sz w:val="24"/>
              </w:rPr>
            </w:pPr>
          </w:p>
        </w:tc>
        <w:tc>
          <w:tcPr>
            <w:tcW w:w="1576" w:type="dxa"/>
            <w:vAlign w:val="center"/>
          </w:tcPr>
          <w:p w:rsidR="00161EE7" w:rsidRPr="009A5A06" w:rsidRDefault="00161EE7" w:rsidP="00EE13FB">
            <w:pPr>
              <w:spacing w:line="360" w:lineRule="auto"/>
              <w:jc w:val="center"/>
              <w:rPr>
                <w:rFonts w:ascii="宋体" w:hAnsi="宋体"/>
                <w:sz w:val="24"/>
              </w:rPr>
            </w:pPr>
          </w:p>
        </w:tc>
        <w:tc>
          <w:tcPr>
            <w:tcW w:w="1155" w:type="dxa"/>
            <w:vAlign w:val="center"/>
          </w:tcPr>
          <w:p w:rsidR="00161EE7" w:rsidRPr="009A5A06" w:rsidRDefault="00161EE7" w:rsidP="00EE13FB">
            <w:pPr>
              <w:spacing w:line="360" w:lineRule="auto"/>
              <w:jc w:val="center"/>
              <w:rPr>
                <w:rFonts w:ascii="宋体" w:hAnsi="宋体"/>
                <w:sz w:val="24"/>
              </w:rPr>
            </w:pPr>
          </w:p>
        </w:tc>
        <w:tc>
          <w:tcPr>
            <w:tcW w:w="1156" w:type="dxa"/>
            <w:vAlign w:val="center"/>
          </w:tcPr>
          <w:p w:rsidR="00161EE7" w:rsidRPr="009A5A06" w:rsidRDefault="00161EE7" w:rsidP="00EE13FB">
            <w:pPr>
              <w:spacing w:line="360" w:lineRule="auto"/>
              <w:jc w:val="center"/>
              <w:rPr>
                <w:rFonts w:ascii="宋体" w:hAnsi="宋体"/>
                <w:sz w:val="24"/>
              </w:rPr>
            </w:pPr>
          </w:p>
        </w:tc>
      </w:tr>
      <w:tr w:rsidR="00161EE7" w:rsidRPr="00203259" w:rsidTr="00EE13FB">
        <w:tc>
          <w:tcPr>
            <w:tcW w:w="8086" w:type="dxa"/>
            <w:gridSpan w:val="5"/>
            <w:vAlign w:val="center"/>
          </w:tcPr>
          <w:p w:rsidR="00161EE7" w:rsidRPr="009A5A06" w:rsidRDefault="00161EE7" w:rsidP="00EE13FB">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EE13FB">
            <w:pPr>
              <w:spacing w:line="360" w:lineRule="auto"/>
              <w:rPr>
                <w:rFonts w:ascii="宋体" w:hAnsi="宋体"/>
                <w:sz w:val="24"/>
              </w:rPr>
            </w:pPr>
          </w:p>
        </w:tc>
      </w:tr>
      <w:tr w:rsidR="00161EE7" w:rsidRPr="00203259" w:rsidTr="00EE13FB">
        <w:trPr>
          <w:trHeight w:val="1755"/>
        </w:trPr>
        <w:tc>
          <w:tcPr>
            <w:tcW w:w="9242" w:type="dxa"/>
            <w:gridSpan w:val="6"/>
          </w:tcPr>
          <w:p w:rsidR="00161EE7" w:rsidRPr="009A5A06" w:rsidRDefault="00161EE7" w:rsidP="00EE13FB">
            <w:pPr>
              <w:spacing w:line="360" w:lineRule="auto"/>
              <w:rPr>
                <w:rFonts w:ascii="宋体" w:hAnsi="宋体"/>
                <w:sz w:val="24"/>
              </w:rPr>
            </w:pPr>
            <w:r w:rsidRPr="009A5A06">
              <w:rPr>
                <w:rFonts w:ascii="宋体" w:hAnsi="宋体" w:hint="eastAsia"/>
                <w:sz w:val="24"/>
              </w:rPr>
              <w:t>服务要求：</w:t>
            </w:r>
          </w:p>
          <w:p w:rsidR="00161EE7" w:rsidRPr="009A5A06" w:rsidRDefault="00161EE7" w:rsidP="00EE13FB">
            <w:pPr>
              <w:spacing w:line="360" w:lineRule="auto"/>
              <w:rPr>
                <w:rFonts w:ascii="宋体" w:hAnsi="宋体"/>
                <w:sz w:val="24"/>
              </w:rPr>
            </w:pPr>
          </w:p>
          <w:p w:rsidR="00161EE7" w:rsidRPr="009A5A06" w:rsidRDefault="00161EE7" w:rsidP="00EE13FB">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76" w:rsidRDefault="001F4A76">
      <w:r>
        <w:separator/>
      </w:r>
    </w:p>
  </w:endnote>
  <w:endnote w:type="continuationSeparator" w:id="0">
    <w:p w:rsidR="001F4A76" w:rsidRDefault="001F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76" w:rsidRDefault="001F4A76">
      <w:r>
        <w:separator/>
      </w:r>
    </w:p>
  </w:footnote>
  <w:footnote w:type="continuationSeparator" w:id="0">
    <w:p w:rsidR="001F4A76" w:rsidRDefault="001F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94" w:rsidRDefault="00B00C94">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9152FB">
      <w:rPr>
        <w:b/>
        <w:noProof/>
        <w:color w:val="000000" w:themeColor="text1"/>
        <w:kern w:val="0"/>
        <w:sz w:val="18"/>
        <w:u w:val="single"/>
      </w:rPr>
      <w:t>31</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9152FB">
      <w:rPr>
        <w:b/>
        <w:noProof/>
        <w:color w:val="000000" w:themeColor="text1"/>
        <w:kern w:val="0"/>
        <w:sz w:val="18"/>
        <w:u w:val="single"/>
      </w:rPr>
      <w:t>49</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44A1C"/>
    <w:rsid w:val="000474CF"/>
    <w:rsid w:val="000558A0"/>
    <w:rsid w:val="000579E3"/>
    <w:rsid w:val="00060B1F"/>
    <w:rsid w:val="00061576"/>
    <w:rsid w:val="00061E79"/>
    <w:rsid w:val="00070405"/>
    <w:rsid w:val="00080459"/>
    <w:rsid w:val="00083B34"/>
    <w:rsid w:val="000906D6"/>
    <w:rsid w:val="000937F1"/>
    <w:rsid w:val="0009693A"/>
    <w:rsid w:val="0009793C"/>
    <w:rsid w:val="000A1AE8"/>
    <w:rsid w:val="000A2AB9"/>
    <w:rsid w:val="000B2A5E"/>
    <w:rsid w:val="000B2B8F"/>
    <w:rsid w:val="000B7AB8"/>
    <w:rsid w:val="000C119D"/>
    <w:rsid w:val="000C5B2C"/>
    <w:rsid w:val="000C6502"/>
    <w:rsid w:val="000D0E94"/>
    <w:rsid w:val="000D2827"/>
    <w:rsid w:val="000E3125"/>
    <w:rsid w:val="000E6BBD"/>
    <w:rsid w:val="000F0759"/>
    <w:rsid w:val="000F1694"/>
    <w:rsid w:val="000F17C9"/>
    <w:rsid w:val="000F209B"/>
    <w:rsid w:val="000F63FE"/>
    <w:rsid w:val="000F7943"/>
    <w:rsid w:val="00100271"/>
    <w:rsid w:val="001007A3"/>
    <w:rsid w:val="001007E5"/>
    <w:rsid w:val="00100FFB"/>
    <w:rsid w:val="00102C7E"/>
    <w:rsid w:val="001050CE"/>
    <w:rsid w:val="001101CB"/>
    <w:rsid w:val="00113FF1"/>
    <w:rsid w:val="00124011"/>
    <w:rsid w:val="0013249C"/>
    <w:rsid w:val="00132589"/>
    <w:rsid w:val="00134AE4"/>
    <w:rsid w:val="00135BD9"/>
    <w:rsid w:val="00136179"/>
    <w:rsid w:val="00140CEB"/>
    <w:rsid w:val="00140D28"/>
    <w:rsid w:val="00144F8B"/>
    <w:rsid w:val="001476B9"/>
    <w:rsid w:val="00153832"/>
    <w:rsid w:val="001568DF"/>
    <w:rsid w:val="00160518"/>
    <w:rsid w:val="00161EE7"/>
    <w:rsid w:val="00164D3A"/>
    <w:rsid w:val="0016511A"/>
    <w:rsid w:val="00167C9F"/>
    <w:rsid w:val="001726E0"/>
    <w:rsid w:val="001732EB"/>
    <w:rsid w:val="001742EB"/>
    <w:rsid w:val="001768E4"/>
    <w:rsid w:val="00184E21"/>
    <w:rsid w:val="00185E3C"/>
    <w:rsid w:val="00186C1F"/>
    <w:rsid w:val="00190560"/>
    <w:rsid w:val="00190DCE"/>
    <w:rsid w:val="00194351"/>
    <w:rsid w:val="00194E6C"/>
    <w:rsid w:val="00195054"/>
    <w:rsid w:val="00197C54"/>
    <w:rsid w:val="001A68A2"/>
    <w:rsid w:val="001A7625"/>
    <w:rsid w:val="001A76AF"/>
    <w:rsid w:val="001B0DBC"/>
    <w:rsid w:val="001B1DE3"/>
    <w:rsid w:val="001B21E9"/>
    <w:rsid w:val="001B532E"/>
    <w:rsid w:val="001B6958"/>
    <w:rsid w:val="001B702E"/>
    <w:rsid w:val="001C239F"/>
    <w:rsid w:val="001C34D4"/>
    <w:rsid w:val="001C3EFD"/>
    <w:rsid w:val="001C5C38"/>
    <w:rsid w:val="001D44C2"/>
    <w:rsid w:val="001E088E"/>
    <w:rsid w:val="001E1894"/>
    <w:rsid w:val="001E2042"/>
    <w:rsid w:val="001E2DAC"/>
    <w:rsid w:val="001F0AAA"/>
    <w:rsid w:val="001F135F"/>
    <w:rsid w:val="001F4A76"/>
    <w:rsid w:val="00204247"/>
    <w:rsid w:val="00211DB6"/>
    <w:rsid w:val="00211F70"/>
    <w:rsid w:val="0021280B"/>
    <w:rsid w:val="00214317"/>
    <w:rsid w:val="0021500E"/>
    <w:rsid w:val="00216345"/>
    <w:rsid w:val="00223B5F"/>
    <w:rsid w:val="00227C55"/>
    <w:rsid w:val="0023089C"/>
    <w:rsid w:val="002507B3"/>
    <w:rsid w:val="00273251"/>
    <w:rsid w:val="002747D9"/>
    <w:rsid w:val="002756E5"/>
    <w:rsid w:val="002759D5"/>
    <w:rsid w:val="00277C56"/>
    <w:rsid w:val="00287F7B"/>
    <w:rsid w:val="00290F06"/>
    <w:rsid w:val="00292A6E"/>
    <w:rsid w:val="002933D7"/>
    <w:rsid w:val="00294525"/>
    <w:rsid w:val="002A0FF2"/>
    <w:rsid w:val="002A69F1"/>
    <w:rsid w:val="002A7B40"/>
    <w:rsid w:val="002B11AB"/>
    <w:rsid w:val="002B2E71"/>
    <w:rsid w:val="002B403E"/>
    <w:rsid w:val="002B4EDD"/>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3386"/>
    <w:rsid w:val="00363AAB"/>
    <w:rsid w:val="003706FD"/>
    <w:rsid w:val="00370BBD"/>
    <w:rsid w:val="00372283"/>
    <w:rsid w:val="00377DA4"/>
    <w:rsid w:val="00380E04"/>
    <w:rsid w:val="003A4D58"/>
    <w:rsid w:val="003A5FA2"/>
    <w:rsid w:val="003A6F02"/>
    <w:rsid w:val="003B0688"/>
    <w:rsid w:val="003B26CB"/>
    <w:rsid w:val="003B2DE3"/>
    <w:rsid w:val="003B2E6D"/>
    <w:rsid w:val="003B324B"/>
    <w:rsid w:val="003B5DDA"/>
    <w:rsid w:val="003B79AE"/>
    <w:rsid w:val="003C5CCE"/>
    <w:rsid w:val="003C7F04"/>
    <w:rsid w:val="003D2A09"/>
    <w:rsid w:val="003D3324"/>
    <w:rsid w:val="003E1168"/>
    <w:rsid w:val="003E3C8A"/>
    <w:rsid w:val="003E43E4"/>
    <w:rsid w:val="003E4629"/>
    <w:rsid w:val="003E6014"/>
    <w:rsid w:val="003E6793"/>
    <w:rsid w:val="003F138E"/>
    <w:rsid w:val="003F63BD"/>
    <w:rsid w:val="00401AE7"/>
    <w:rsid w:val="00403EB6"/>
    <w:rsid w:val="00404206"/>
    <w:rsid w:val="00406966"/>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DF2"/>
    <w:rsid w:val="00461F8F"/>
    <w:rsid w:val="004628B2"/>
    <w:rsid w:val="00464C76"/>
    <w:rsid w:val="00465AE1"/>
    <w:rsid w:val="00473CAF"/>
    <w:rsid w:val="004747DF"/>
    <w:rsid w:val="00476784"/>
    <w:rsid w:val="00480C1B"/>
    <w:rsid w:val="00491E58"/>
    <w:rsid w:val="00493474"/>
    <w:rsid w:val="00494E1D"/>
    <w:rsid w:val="004A50F8"/>
    <w:rsid w:val="004A577C"/>
    <w:rsid w:val="004C1204"/>
    <w:rsid w:val="004C1782"/>
    <w:rsid w:val="004C268A"/>
    <w:rsid w:val="004C67F3"/>
    <w:rsid w:val="004C6905"/>
    <w:rsid w:val="004C6F2D"/>
    <w:rsid w:val="004D0C5E"/>
    <w:rsid w:val="004D1AF7"/>
    <w:rsid w:val="004D2803"/>
    <w:rsid w:val="004D2D9F"/>
    <w:rsid w:val="004D611B"/>
    <w:rsid w:val="004E79A7"/>
    <w:rsid w:val="004E7B7D"/>
    <w:rsid w:val="004F0241"/>
    <w:rsid w:val="004F2BBB"/>
    <w:rsid w:val="004F4DA5"/>
    <w:rsid w:val="0050073C"/>
    <w:rsid w:val="00500839"/>
    <w:rsid w:val="00501718"/>
    <w:rsid w:val="00502221"/>
    <w:rsid w:val="0050582A"/>
    <w:rsid w:val="00507B61"/>
    <w:rsid w:val="00510158"/>
    <w:rsid w:val="00511A03"/>
    <w:rsid w:val="0051566B"/>
    <w:rsid w:val="00522008"/>
    <w:rsid w:val="00525815"/>
    <w:rsid w:val="00525FBC"/>
    <w:rsid w:val="0054197A"/>
    <w:rsid w:val="00543BCE"/>
    <w:rsid w:val="00545435"/>
    <w:rsid w:val="00545F8A"/>
    <w:rsid w:val="00551C57"/>
    <w:rsid w:val="005529DF"/>
    <w:rsid w:val="0056601C"/>
    <w:rsid w:val="0057308C"/>
    <w:rsid w:val="00574AA0"/>
    <w:rsid w:val="0057563B"/>
    <w:rsid w:val="00575CCB"/>
    <w:rsid w:val="005818AA"/>
    <w:rsid w:val="00597E5A"/>
    <w:rsid w:val="005C05A4"/>
    <w:rsid w:val="005D3952"/>
    <w:rsid w:val="005D4496"/>
    <w:rsid w:val="005D52BA"/>
    <w:rsid w:val="005D56C4"/>
    <w:rsid w:val="005D5BFB"/>
    <w:rsid w:val="005D77E2"/>
    <w:rsid w:val="005D7F56"/>
    <w:rsid w:val="005E7EBE"/>
    <w:rsid w:val="005F09B4"/>
    <w:rsid w:val="005F2B16"/>
    <w:rsid w:val="005F3CAF"/>
    <w:rsid w:val="0060361C"/>
    <w:rsid w:val="00606AF7"/>
    <w:rsid w:val="0060758C"/>
    <w:rsid w:val="00611E55"/>
    <w:rsid w:val="0061258E"/>
    <w:rsid w:val="006169D8"/>
    <w:rsid w:val="00624C3E"/>
    <w:rsid w:val="00633F7E"/>
    <w:rsid w:val="00635E08"/>
    <w:rsid w:val="006401B8"/>
    <w:rsid w:val="00641B1B"/>
    <w:rsid w:val="00644E10"/>
    <w:rsid w:val="006557C8"/>
    <w:rsid w:val="00655E4A"/>
    <w:rsid w:val="006638EF"/>
    <w:rsid w:val="006651E9"/>
    <w:rsid w:val="00672619"/>
    <w:rsid w:val="00673144"/>
    <w:rsid w:val="0067527B"/>
    <w:rsid w:val="006765F5"/>
    <w:rsid w:val="00677992"/>
    <w:rsid w:val="00680478"/>
    <w:rsid w:val="00680FEB"/>
    <w:rsid w:val="00686261"/>
    <w:rsid w:val="006965A7"/>
    <w:rsid w:val="006A27BB"/>
    <w:rsid w:val="006A3A38"/>
    <w:rsid w:val="006A417A"/>
    <w:rsid w:val="006B371C"/>
    <w:rsid w:val="006B5341"/>
    <w:rsid w:val="006C4EFB"/>
    <w:rsid w:val="006D14D0"/>
    <w:rsid w:val="006D290E"/>
    <w:rsid w:val="006D30A5"/>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B"/>
    <w:rsid w:val="007358ED"/>
    <w:rsid w:val="007368E8"/>
    <w:rsid w:val="007370BF"/>
    <w:rsid w:val="007374FC"/>
    <w:rsid w:val="007419A8"/>
    <w:rsid w:val="007423DE"/>
    <w:rsid w:val="00747464"/>
    <w:rsid w:val="00747902"/>
    <w:rsid w:val="007536BE"/>
    <w:rsid w:val="007547EE"/>
    <w:rsid w:val="00754BB3"/>
    <w:rsid w:val="00761CA5"/>
    <w:rsid w:val="00770566"/>
    <w:rsid w:val="0077335E"/>
    <w:rsid w:val="00775610"/>
    <w:rsid w:val="007813BF"/>
    <w:rsid w:val="00782478"/>
    <w:rsid w:val="00787339"/>
    <w:rsid w:val="00790122"/>
    <w:rsid w:val="00794A11"/>
    <w:rsid w:val="00794F53"/>
    <w:rsid w:val="00795CCE"/>
    <w:rsid w:val="00797CB2"/>
    <w:rsid w:val="007A1267"/>
    <w:rsid w:val="007A7A3D"/>
    <w:rsid w:val="007B7F1E"/>
    <w:rsid w:val="007C0273"/>
    <w:rsid w:val="007C6F2E"/>
    <w:rsid w:val="007C7F27"/>
    <w:rsid w:val="007E0AAE"/>
    <w:rsid w:val="007E0C8D"/>
    <w:rsid w:val="007E2870"/>
    <w:rsid w:val="007E6870"/>
    <w:rsid w:val="007E7115"/>
    <w:rsid w:val="007F19A1"/>
    <w:rsid w:val="007F236E"/>
    <w:rsid w:val="007F436E"/>
    <w:rsid w:val="007F47A9"/>
    <w:rsid w:val="00804077"/>
    <w:rsid w:val="00804B2A"/>
    <w:rsid w:val="00806BE8"/>
    <w:rsid w:val="00811ECB"/>
    <w:rsid w:val="00815677"/>
    <w:rsid w:val="00823266"/>
    <w:rsid w:val="008243A5"/>
    <w:rsid w:val="00827B6D"/>
    <w:rsid w:val="00827E31"/>
    <w:rsid w:val="008374E7"/>
    <w:rsid w:val="008445EB"/>
    <w:rsid w:val="00857D32"/>
    <w:rsid w:val="008606D8"/>
    <w:rsid w:val="00864A3A"/>
    <w:rsid w:val="00877207"/>
    <w:rsid w:val="00877EDF"/>
    <w:rsid w:val="0088789B"/>
    <w:rsid w:val="0089153D"/>
    <w:rsid w:val="00892717"/>
    <w:rsid w:val="00895CDE"/>
    <w:rsid w:val="0089727F"/>
    <w:rsid w:val="008A460F"/>
    <w:rsid w:val="008B0791"/>
    <w:rsid w:val="008B15C5"/>
    <w:rsid w:val="008B2CF9"/>
    <w:rsid w:val="008C013E"/>
    <w:rsid w:val="008C0303"/>
    <w:rsid w:val="008C0A7D"/>
    <w:rsid w:val="008C2B5A"/>
    <w:rsid w:val="008C39FD"/>
    <w:rsid w:val="008C5747"/>
    <w:rsid w:val="008D175B"/>
    <w:rsid w:val="008D1A3A"/>
    <w:rsid w:val="008D39D3"/>
    <w:rsid w:val="008D5066"/>
    <w:rsid w:val="008F1E33"/>
    <w:rsid w:val="008F22A6"/>
    <w:rsid w:val="008F2E65"/>
    <w:rsid w:val="008F3473"/>
    <w:rsid w:val="008F6C2E"/>
    <w:rsid w:val="00903540"/>
    <w:rsid w:val="00904C37"/>
    <w:rsid w:val="00905B87"/>
    <w:rsid w:val="00910AD9"/>
    <w:rsid w:val="00911250"/>
    <w:rsid w:val="009152FB"/>
    <w:rsid w:val="0092108B"/>
    <w:rsid w:val="00922EFC"/>
    <w:rsid w:val="00927F2D"/>
    <w:rsid w:val="00932355"/>
    <w:rsid w:val="00932C04"/>
    <w:rsid w:val="00935C3D"/>
    <w:rsid w:val="009426AA"/>
    <w:rsid w:val="0094300A"/>
    <w:rsid w:val="00944BC9"/>
    <w:rsid w:val="00945823"/>
    <w:rsid w:val="00947992"/>
    <w:rsid w:val="00951C53"/>
    <w:rsid w:val="00954C33"/>
    <w:rsid w:val="009604EA"/>
    <w:rsid w:val="0096282E"/>
    <w:rsid w:val="00962976"/>
    <w:rsid w:val="00962ADB"/>
    <w:rsid w:val="00962FA0"/>
    <w:rsid w:val="00965A24"/>
    <w:rsid w:val="009718F6"/>
    <w:rsid w:val="00983729"/>
    <w:rsid w:val="009930AE"/>
    <w:rsid w:val="00995CF7"/>
    <w:rsid w:val="0099630A"/>
    <w:rsid w:val="00997259"/>
    <w:rsid w:val="009A1A7D"/>
    <w:rsid w:val="009A1C52"/>
    <w:rsid w:val="009A2AFB"/>
    <w:rsid w:val="009A4722"/>
    <w:rsid w:val="009A4A5D"/>
    <w:rsid w:val="009B2386"/>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5201"/>
    <w:rsid w:val="00A62820"/>
    <w:rsid w:val="00A64452"/>
    <w:rsid w:val="00A72558"/>
    <w:rsid w:val="00A76DF1"/>
    <w:rsid w:val="00A852FE"/>
    <w:rsid w:val="00A86348"/>
    <w:rsid w:val="00A907B3"/>
    <w:rsid w:val="00A927DE"/>
    <w:rsid w:val="00A943CA"/>
    <w:rsid w:val="00A94B91"/>
    <w:rsid w:val="00A97561"/>
    <w:rsid w:val="00A977FF"/>
    <w:rsid w:val="00AB6B49"/>
    <w:rsid w:val="00AC2CBC"/>
    <w:rsid w:val="00AD270B"/>
    <w:rsid w:val="00AD3BD0"/>
    <w:rsid w:val="00AD6E97"/>
    <w:rsid w:val="00AF579C"/>
    <w:rsid w:val="00B00B7E"/>
    <w:rsid w:val="00B00C62"/>
    <w:rsid w:val="00B00C94"/>
    <w:rsid w:val="00B04CB4"/>
    <w:rsid w:val="00B05486"/>
    <w:rsid w:val="00B144E8"/>
    <w:rsid w:val="00B15F3B"/>
    <w:rsid w:val="00B20612"/>
    <w:rsid w:val="00B21C9D"/>
    <w:rsid w:val="00B2296A"/>
    <w:rsid w:val="00B3567F"/>
    <w:rsid w:val="00B356E6"/>
    <w:rsid w:val="00B4159E"/>
    <w:rsid w:val="00B41E9F"/>
    <w:rsid w:val="00B446DF"/>
    <w:rsid w:val="00B46A4C"/>
    <w:rsid w:val="00B54F3C"/>
    <w:rsid w:val="00B56939"/>
    <w:rsid w:val="00B642E1"/>
    <w:rsid w:val="00B64AAE"/>
    <w:rsid w:val="00B73D82"/>
    <w:rsid w:val="00B762F0"/>
    <w:rsid w:val="00B9005D"/>
    <w:rsid w:val="00B904CA"/>
    <w:rsid w:val="00B905DC"/>
    <w:rsid w:val="00B910EC"/>
    <w:rsid w:val="00B92F65"/>
    <w:rsid w:val="00B93700"/>
    <w:rsid w:val="00BA1397"/>
    <w:rsid w:val="00BB0F13"/>
    <w:rsid w:val="00BB0FAD"/>
    <w:rsid w:val="00BB124D"/>
    <w:rsid w:val="00BB2B05"/>
    <w:rsid w:val="00BB3EA2"/>
    <w:rsid w:val="00BB725E"/>
    <w:rsid w:val="00BC4B3A"/>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69BF"/>
    <w:rsid w:val="00C31E92"/>
    <w:rsid w:val="00C32E40"/>
    <w:rsid w:val="00C352AF"/>
    <w:rsid w:val="00C41177"/>
    <w:rsid w:val="00C43FE0"/>
    <w:rsid w:val="00C50F86"/>
    <w:rsid w:val="00C5353B"/>
    <w:rsid w:val="00C555B6"/>
    <w:rsid w:val="00C61B72"/>
    <w:rsid w:val="00C61D6D"/>
    <w:rsid w:val="00C63AE8"/>
    <w:rsid w:val="00C728C6"/>
    <w:rsid w:val="00C72D3E"/>
    <w:rsid w:val="00C73CC0"/>
    <w:rsid w:val="00C81095"/>
    <w:rsid w:val="00C83971"/>
    <w:rsid w:val="00C872A0"/>
    <w:rsid w:val="00C87DE9"/>
    <w:rsid w:val="00C929F0"/>
    <w:rsid w:val="00CA3324"/>
    <w:rsid w:val="00CA6104"/>
    <w:rsid w:val="00CC10F2"/>
    <w:rsid w:val="00CC19F0"/>
    <w:rsid w:val="00CC3F3A"/>
    <w:rsid w:val="00CC62CC"/>
    <w:rsid w:val="00CC76F1"/>
    <w:rsid w:val="00CD2938"/>
    <w:rsid w:val="00CD3B6F"/>
    <w:rsid w:val="00CE01B2"/>
    <w:rsid w:val="00CE2562"/>
    <w:rsid w:val="00CE27FD"/>
    <w:rsid w:val="00CE4ABB"/>
    <w:rsid w:val="00CF21E8"/>
    <w:rsid w:val="00D12F79"/>
    <w:rsid w:val="00D1560C"/>
    <w:rsid w:val="00D1714F"/>
    <w:rsid w:val="00D247AB"/>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4233"/>
    <w:rsid w:val="00D84F03"/>
    <w:rsid w:val="00DA0FF5"/>
    <w:rsid w:val="00DA442F"/>
    <w:rsid w:val="00DA5462"/>
    <w:rsid w:val="00DB20AE"/>
    <w:rsid w:val="00DB5D46"/>
    <w:rsid w:val="00DB6E7E"/>
    <w:rsid w:val="00DC1A6B"/>
    <w:rsid w:val="00DC1FAA"/>
    <w:rsid w:val="00DC3DBB"/>
    <w:rsid w:val="00DD4386"/>
    <w:rsid w:val="00DE26F8"/>
    <w:rsid w:val="00DE5E20"/>
    <w:rsid w:val="00DE6EDB"/>
    <w:rsid w:val="00DF3F40"/>
    <w:rsid w:val="00DF701D"/>
    <w:rsid w:val="00E01CAA"/>
    <w:rsid w:val="00E049F3"/>
    <w:rsid w:val="00E05C4F"/>
    <w:rsid w:val="00E0610F"/>
    <w:rsid w:val="00E13CC2"/>
    <w:rsid w:val="00E207CB"/>
    <w:rsid w:val="00E25474"/>
    <w:rsid w:val="00E2602B"/>
    <w:rsid w:val="00E30F98"/>
    <w:rsid w:val="00E312B2"/>
    <w:rsid w:val="00E363FE"/>
    <w:rsid w:val="00E37C75"/>
    <w:rsid w:val="00E41284"/>
    <w:rsid w:val="00E4237F"/>
    <w:rsid w:val="00E442CF"/>
    <w:rsid w:val="00E55179"/>
    <w:rsid w:val="00E56235"/>
    <w:rsid w:val="00E63EF8"/>
    <w:rsid w:val="00E65F7B"/>
    <w:rsid w:val="00E70200"/>
    <w:rsid w:val="00E72CE3"/>
    <w:rsid w:val="00E76935"/>
    <w:rsid w:val="00E830B4"/>
    <w:rsid w:val="00E86590"/>
    <w:rsid w:val="00E9363D"/>
    <w:rsid w:val="00EA00E7"/>
    <w:rsid w:val="00EB2119"/>
    <w:rsid w:val="00EB5F7C"/>
    <w:rsid w:val="00EB65AC"/>
    <w:rsid w:val="00EB6CA2"/>
    <w:rsid w:val="00EB73D3"/>
    <w:rsid w:val="00EC70DB"/>
    <w:rsid w:val="00EC7B8C"/>
    <w:rsid w:val="00ED4E1B"/>
    <w:rsid w:val="00ED508A"/>
    <w:rsid w:val="00ED70B6"/>
    <w:rsid w:val="00EE615C"/>
    <w:rsid w:val="00EE730C"/>
    <w:rsid w:val="00EE7B4F"/>
    <w:rsid w:val="00EF050B"/>
    <w:rsid w:val="00EF1E8D"/>
    <w:rsid w:val="00EF4DB8"/>
    <w:rsid w:val="00EF4E79"/>
    <w:rsid w:val="00EF5E7F"/>
    <w:rsid w:val="00F01759"/>
    <w:rsid w:val="00F018CF"/>
    <w:rsid w:val="00F03820"/>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A22"/>
    <w:rsid w:val="00F50DAC"/>
    <w:rsid w:val="00F527AF"/>
    <w:rsid w:val="00F607BD"/>
    <w:rsid w:val="00F658CE"/>
    <w:rsid w:val="00F65B19"/>
    <w:rsid w:val="00F66723"/>
    <w:rsid w:val="00F6717E"/>
    <w:rsid w:val="00F71F35"/>
    <w:rsid w:val="00F72B3F"/>
    <w:rsid w:val="00F73672"/>
    <w:rsid w:val="00F73DD8"/>
    <w:rsid w:val="00F740D9"/>
    <w:rsid w:val="00F76A14"/>
    <w:rsid w:val="00F80C5E"/>
    <w:rsid w:val="00F86201"/>
    <w:rsid w:val="00F947D5"/>
    <w:rsid w:val="00FA00A8"/>
    <w:rsid w:val="00FA3269"/>
    <w:rsid w:val="00FA33B4"/>
    <w:rsid w:val="00FA3BF6"/>
    <w:rsid w:val="00FA680C"/>
    <w:rsid w:val="00FB4D77"/>
    <w:rsid w:val="00FD1A4B"/>
    <w:rsid w:val="00FD263D"/>
    <w:rsid w:val="00FD2E82"/>
    <w:rsid w:val="00FD31E5"/>
    <w:rsid w:val="00FD5A52"/>
    <w:rsid w:val="00FD7B85"/>
    <w:rsid w:val="00FE3EFE"/>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jztb.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9/08-20/3405.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help.zcygov.cn/web/site_2/2018/11-29/245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F2294-C16A-4229-B28E-DA685D44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49</Pages>
  <Words>3855</Words>
  <Characters>21978</Characters>
  <Application>Microsoft Office Word</Application>
  <DocSecurity>0</DocSecurity>
  <Lines>183</Lines>
  <Paragraphs>51</Paragraphs>
  <ScaleCrop>false</ScaleCrop>
  <Company>微软中国</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286</cp:revision>
  <cp:lastPrinted>2020-06-29T00:23:00Z</cp:lastPrinted>
  <dcterms:created xsi:type="dcterms:W3CDTF">2019-05-05T00:52:00Z</dcterms:created>
  <dcterms:modified xsi:type="dcterms:W3CDTF">2020-06-29T00:25:00Z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