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CE" w:rsidRPr="009A59CE" w:rsidRDefault="009A59CE" w:rsidP="009A59CE">
      <w:pPr>
        <w:widowControl/>
        <w:spacing w:line="440" w:lineRule="atLeast"/>
        <w:ind w:left="840" w:hanging="840"/>
        <w:jc w:val="center"/>
        <w:rPr>
          <w:rFonts w:ascii="宋体" w:eastAsia="宋体" w:hAnsi="宋体"/>
          <w:sz w:val="36"/>
          <w:szCs w:val="36"/>
        </w:rPr>
      </w:pPr>
      <w:r w:rsidRPr="009A59CE">
        <w:rPr>
          <w:rFonts w:ascii="宋体" w:eastAsia="宋体" w:hAnsi="宋体" w:hint="eastAsia"/>
          <w:sz w:val="36"/>
          <w:szCs w:val="36"/>
        </w:rPr>
        <w:t xml:space="preserve">三门县沙柳街道金板山村--A型公共厕所工程  </w:t>
      </w:r>
    </w:p>
    <w:p w:rsidR="009A59CE" w:rsidRDefault="009A59CE" w:rsidP="009A59CE">
      <w:pPr>
        <w:widowControl/>
        <w:spacing w:line="440" w:lineRule="atLeast"/>
        <w:ind w:left="840" w:hanging="84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招标公告</w:t>
      </w:r>
    </w:p>
    <w:p w:rsidR="009A59CE" w:rsidRDefault="009A59CE" w:rsidP="009A59CE">
      <w:pPr>
        <w:widowControl/>
        <w:spacing w:before="120" w:after="120" w:line="500" w:lineRule="atLeast"/>
        <w:ind w:left="-179"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1、招标条件</w:t>
      </w:r>
    </w:p>
    <w:p w:rsidR="009A59CE" w:rsidRDefault="009A59CE" w:rsidP="009A59CE">
      <w:pPr>
        <w:widowControl/>
        <w:spacing w:line="500" w:lineRule="atLeast"/>
        <w:ind w:leftChars="-56" w:left="-179" w:right="-154" w:firstLineChars="275" w:firstLine="6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本招标项目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三门县沙柳街道金板山村--A型公共厕所工程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已批准建设，建设资金来自于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财政补助及自筹，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三门县沙柳街道金板山村股份经济合作社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，招标代理机构为</w:t>
      </w:r>
      <w:r w:rsidR="000C3C9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浙江联通工程咨询有限公司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。项目已具备招标条件，现对该项目的施工进行公开招标。</w:t>
      </w:r>
    </w:p>
    <w:p w:rsidR="009A59CE" w:rsidRDefault="009A59CE" w:rsidP="009A59CE">
      <w:pPr>
        <w:widowControl/>
        <w:spacing w:before="120" w:after="120" w:line="500" w:lineRule="atLeast"/>
        <w:ind w:left="-179"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2、项目概况与招标范围</w:t>
      </w:r>
    </w:p>
    <w:p w:rsidR="009A59CE" w:rsidRPr="002A014E" w:rsidRDefault="009A59CE" w:rsidP="009A59C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2A014E">
        <w:rPr>
          <w:rFonts w:ascii="宋体" w:eastAsia="宋体" w:hAnsi="宋体" w:hint="eastAsia"/>
          <w:sz w:val="24"/>
          <w:szCs w:val="24"/>
        </w:rPr>
        <w:t>1、本项目是三门县沙柳街道金板山村--A型公共厕所工程，工程地点：三门县沙柳街道金板山村；A型公共厕所：建筑面积29.94m2，建筑层高3.0m；</w:t>
      </w:r>
    </w:p>
    <w:p w:rsidR="009A59CE" w:rsidRPr="00974F53" w:rsidRDefault="009A59CE" w:rsidP="009A59CE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Pr="00974F53">
        <w:rPr>
          <w:rFonts w:ascii="宋体" w:eastAsia="宋体" w:hAnsi="宋体" w:hint="eastAsia"/>
          <w:color w:val="000000"/>
          <w:sz w:val="24"/>
          <w:szCs w:val="24"/>
        </w:rPr>
        <w:t>预算审核价：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76888</w:t>
      </w:r>
      <w:r w:rsidRPr="00974F53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元。</w:t>
      </w:r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招标范围：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施工图纸和预算审核书所包含的所有内容。</w:t>
      </w:r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计划工期：</w:t>
      </w:r>
      <w:r w:rsidRPr="00B0100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不超过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45</w:t>
      </w:r>
      <w:r w:rsidRPr="00B0100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日历天</w:t>
      </w:r>
    </w:p>
    <w:p w:rsidR="009A59CE" w:rsidRDefault="009A59CE" w:rsidP="009A59CE">
      <w:pPr>
        <w:widowControl/>
        <w:spacing w:before="120" w:after="120" w:line="460" w:lineRule="atLeast"/>
        <w:ind w:left="-179"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3、投标人资格要求</w:t>
      </w:r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Toc221949927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3.1 </w:t>
      </w:r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本次招标要求投标人须具备：</w:t>
      </w:r>
      <w:bookmarkStart w:id="1" w:name="_Toc221949928"/>
      <w:bookmarkEnd w:id="1"/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（1）投标人资质：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房屋建筑工程施工总承包叁级及以上。</w:t>
      </w:r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（2）项目负责人：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具有项目负责人安全生产考核B类证书。</w:t>
      </w:r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3.2 本次招标不接受联合体投标。</w:t>
      </w:r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2" w:name="_Toc221949929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3.3 </w:t>
      </w:r>
      <w:bookmarkEnd w:id="2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本次招标实行资格后审,资格审查的具体要求见招标文件。资格后审不合格的投标人投标文件将按废标处理。</w:t>
      </w:r>
    </w:p>
    <w:p w:rsidR="009A59CE" w:rsidRDefault="009A59CE" w:rsidP="009A59CE">
      <w:pPr>
        <w:widowControl/>
        <w:spacing w:before="120" w:after="120" w:line="460" w:lineRule="atLeast"/>
        <w:ind w:left="-179"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4、招标文件的获取</w:t>
      </w:r>
    </w:p>
    <w:p w:rsidR="009A59CE" w:rsidRDefault="009A59CE" w:rsidP="009A59CE">
      <w:pPr>
        <w:spacing w:line="4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3" w:name="_Toc221949933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4.1</w:t>
      </w:r>
      <w:bookmarkEnd w:id="3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招标文件将于2018年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 9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日起在三门县公共资源交易中心网 “网址：http://www.smztb.com.cn”上发布并供下载，招标文件以书面为准。</w:t>
      </w:r>
    </w:p>
    <w:p w:rsidR="009A59CE" w:rsidRDefault="009A59CE" w:rsidP="009A59CE">
      <w:pPr>
        <w:spacing w:line="4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本项目采用现场报名，将于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2018年 9月11日8:30至17:00，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在三门县海游街道朝晖路71号（启明博物馆东侧）（</w:t>
      </w:r>
      <w:r w:rsidR="000C3C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浙江联通工程咨询有限公司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进行现场报名，超过截止时间范围内拒不接受。</w:t>
      </w:r>
    </w:p>
    <w:p w:rsidR="009A59CE" w:rsidRDefault="009A59CE" w:rsidP="009A59CE">
      <w:pPr>
        <w:widowControl/>
        <w:spacing w:line="46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4.2 招标文件每套售价300元，售后不退。</w:t>
      </w:r>
    </w:p>
    <w:p w:rsidR="009A59CE" w:rsidRDefault="009A59CE" w:rsidP="009A59CE">
      <w:pPr>
        <w:widowControl/>
        <w:spacing w:before="120" w:after="120" w:line="460" w:lineRule="atLeast"/>
        <w:ind w:left="-179"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5、投标文件的递交</w:t>
      </w:r>
    </w:p>
    <w:p w:rsidR="009A59CE" w:rsidRDefault="009A59CE" w:rsidP="009A59CE">
      <w:pPr>
        <w:widowControl/>
        <w:spacing w:line="460" w:lineRule="atLeast"/>
        <w:ind w:left="-179"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4" w:name="_Toc221949935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5.1 </w:t>
      </w:r>
      <w:bookmarkEnd w:id="4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投标文件递交的截止时间（投标截止时间，下同）为2018年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9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14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9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分，地点为</w:t>
      </w:r>
      <w:bookmarkStart w:id="5" w:name="_Toc221949936"/>
      <w:r>
        <w:rPr>
          <w:rFonts w:ascii="宋体" w:eastAsia="宋体" w:hAnsi="宋体" w:cs="宋体" w:hint="eastAsia"/>
          <w:kern w:val="0"/>
          <w:sz w:val="24"/>
          <w:szCs w:val="21"/>
          <w:u w:val="single"/>
        </w:rPr>
        <w:t>三门县人民政府沙柳街道办事处 二楼会议室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。</w:t>
      </w:r>
    </w:p>
    <w:p w:rsidR="009A59CE" w:rsidRDefault="009A59CE" w:rsidP="009A59CE">
      <w:pPr>
        <w:widowControl/>
        <w:spacing w:line="460" w:lineRule="atLeast"/>
        <w:ind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5.2 </w:t>
      </w:r>
      <w:bookmarkEnd w:id="5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逾期送达的或者未送达指定地点的投标文件，招标人不予受理。</w:t>
      </w:r>
      <w:bookmarkStart w:id="6" w:name="_Toc221949937"/>
      <w:bookmarkStart w:id="7" w:name="_Toc270602174"/>
      <w:bookmarkStart w:id="8" w:name="_Toc229305328"/>
      <w:bookmarkStart w:id="9" w:name="_Toc222033819"/>
      <w:bookmarkStart w:id="10" w:name="_Toc222032637"/>
      <w:bookmarkStart w:id="11" w:name="_Toc222030970"/>
      <w:bookmarkStart w:id="12" w:name="_Toc222029468"/>
      <w:bookmarkEnd w:id="6"/>
      <w:bookmarkEnd w:id="7"/>
      <w:bookmarkEnd w:id="8"/>
      <w:bookmarkEnd w:id="9"/>
      <w:bookmarkEnd w:id="10"/>
      <w:bookmarkEnd w:id="11"/>
      <w:bookmarkEnd w:id="12"/>
    </w:p>
    <w:p w:rsidR="009A59CE" w:rsidRDefault="009A59CE" w:rsidP="009A59CE">
      <w:pPr>
        <w:widowControl/>
        <w:spacing w:line="500" w:lineRule="atLeast"/>
        <w:ind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6.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踏勘现场和投标预备会</w:t>
      </w:r>
    </w:p>
    <w:p w:rsidR="009A59CE" w:rsidRDefault="009A59CE" w:rsidP="009A59CE">
      <w:pPr>
        <w:widowControl/>
        <w:spacing w:line="50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投标人可自行踏勘现场。招标人不组织投标预备会。</w:t>
      </w:r>
    </w:p>
    <w:p w:rsidR="009A59CE" w:rsidRDefault="009A59CE" w:rsidP="009A59CE">
      <w:pPr>
        <w:widowControl/>
        <w:snapToGrid w:val="0"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7. 报名及获取招标文件携带资料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9A59CE" w:rsidRDefault="009A59CE" w:rsidP="009A59CE">
      <w:pPr>
        <w:widowControl/>
        <w:snapToGrid w:val="0"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企业介绍信；2、企业资质证书和营业执照（副本原件及复印件）；3、企业安全生产许可证（副本原件及复印件）；4、项目负责人安全生产考核B类证书5、报名经办人身份证原件及复印件。以上要求提供的材料原件核对后退还，复印件加盖单位公章并装订成册。</w:t>
      </w:r>
    </w:p>
    <w:p w:rsidR="009A59CE" w:rsidRDefault="009A59CE" w:rsidP="009A59CE">
      <w:pPr>
        <w:widowControl/>
        <w:spacing w:before="120" w:after="120" w:line="500" w:lineRule="atLeast"/>
        <w:ind w:left="-179" w:right="-15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8.</w:t>
      </w:r>
      <w:bookmarkStart w:id="13" w:name="_Toc144974485"/>
      <w:bookmarkStart w:id="14" w:name="_Toc270602176"/>
      <w:bookmarkStart w:id="15" w:name="_Toc229305330"/>
      <w:bookmarkStart w:id="16" w:name="_Toc222033821"/>
      <w:bookmarkStart w:id="17" w:name="_Toc222032639"/>
      <w:bookmarkStart w:id="18" w:name="_Toc222030972"/>
      <w:bookmarkStart w:id="19" w:name="_Toc222029470"/>
      <w:bookmarkStart w:id="20" w:name="_Toc221949941"/>
      <w:bookmarkStart w:id="21" w:name="_Toc168476035"/>
      <w:bookmarkStart w:id="22" w:name="_Toc16847563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联系方式</w:t>
      </w:r>
    </w:p>
    <w:p w:rsidR="009A59CE" w:rsidRDefault="009A59CE" w:rsidP="009A59CE">
      <w:pPr>
        <w:widowControl/>
        <w:spacing w:line="500" w:lineRule="atLeast"/>
        <w:ind w:leftChars="-56" w:left="-179" w:right="-154"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 标 人：</w:t>
      </w:r>
      <w:r>
        <w:rPr>
          <w:rFonts w:ascii="宋体" w:eastAsia="宋体" w:hAnsi="宋体" w:cs="宋体" w:hint="eastAsia"/>
          <w:kern w:val="0"/>
          <w:sz w:val="24"/>
        </w:rPr>
        <w:t xml:space="preserve">三门县沙柳街道金板山村股份经济合作社 </w:t>
      </w:r>
    </w:p>
    <w:p w:rsidR="009A59CE" w:rsidRDefault="009A59CE" w:rsidP="009A59CE">
      <w:pPr>
        <w:widowControl/>
        <w:spacing w:line="50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 系 人：周其童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9A59CE" w:rsidRDefault="009A59CE" w:rsidP="009A59CE">
      <w:pPr>
        <w:widowControl/>
        <w:spacing w:line="50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  话：</w:t>
      </w:r>
      <w:r>
        <w:rPr>
          <w:rFonts w:ascii="宋体" w:eastAsia="宋体" w:hAnsi="宋体" w:cs="宋体" w:hint="eastAsia"/>
          <w:kern w:val="0"/>
          <w:sz w:val="24"/>
        </w:rPr>
        <w:t>13867601636</w:t>
      </w:r>
    </w:p>
    <w:p w:rsidR="009A59CE" w:rsidRDefault="009A59CE" w:rsidP="009A59CE">
      <w:pPr>
        <w:widowControl/>
        <w:spacing w:line="50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A59CE" w:rsidRDefault="009A59CE" w:rsidP="009A59CE">
      <w:pPr>
        <w:widowControl/>
        <w:spacing w:line="50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</w:t>
      </w:r>
      <w:r w:rsidR="000C3C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浙江联通工程咨询有限公司</w:t>
      </w:r>
    </w:p>
    <w:p w:rsidR="009A59CE" w:rsidRDefault="009A59CE" w:rsidP="009A59CE">
      <w:pPr>
        <w:widowControl/>
        <w:spacing w:line="50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 系 人：洪阿丹</w:t>
      </w:r>
    </w:p>
    <w:p w:rsidR="009A59CE" w:rsidRDefault="009A59CE" w:rsidP="009A59CE">
      <w:pPr>
        <w:widowControl/>
        <w:spacing w:line="500" w:lineRule="atLeast"/>
        <w:ind w:left="-179" w:right="-154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  话：0576-83339991</w:t>
      </w:r>
    </w:p>
    <w:p w:rsidR="009A59CE" w:rsidRDefault="009A59CE" w:rsidP="009A59CE">
      <w:pPr>
        <w:widowControl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A59CE" w:rsidRDefault="009A59CE" w:rsidP="009A59CE">
      <w:pPr>
        <w:spacing w:line="500" w:lineRule="exact"/>
        <w:jc w:val="right"/>
        <w:rPr>
          <w:rFonts w:ascii="宋体" w:eastAsia="宋体" w:hAnsi="宋体"/>
          <w:sz w:val="24"/>
        </w:rPr>
      </w:pPr>
    </w:p>
    <w:p w:rsidR="009A59CE" w:rsidRDefault="009A59CE" w:rsidP="009A59CE">
      <w:pPr>
        <w:spacing w:line="500" w:lineRule="exact"/>
        <w:jc w:val="righ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hint="eastAsia"/>
          <w:sz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人：三门县沙柳街道金板山村股份经济合作社 </w:t>
      </w:r>
    </w:p>
    <w:p w:rsidR="009A59CE" w:rsidRDefault="009A59CE" w:rsidP="009A59CE">
      <w:pPr>
        <w:spacing w:line="50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</w:rPr>
        <w:t xml:space="preserve">招标代理机构： </w:t>
      </w:r>
      <w:r w:rsidR="000C3C9B">
        <w:rPr>
          <w:rFonts w:ascii="宋体" w:eastAsia="宋体" w:hAnsi="宋体" w:hint="eastAsia"/>
          <w:sz w:val="24"/>
        </w:rPr>
        <w:t>浙江联通工程咨询有限公司</w:t>
      </w:r>
    </w:p>
    <w:p w:rsidR="009A59CE" w:rsidRDefault="009A59CE" w:rsidP="009A59CE">
      <w:pPr>
        <w:wordWrap w:val="0"/>
        <w:adjustRightInd w:val="0"/>
        <w:snapToGrid w:val="0"/>
        <w:spacing w:line="500" w:lineRule="exact"/>
        <w:ind w:right="-193"/>
        <w:jc w:val="righ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hint="eastAsia"/>
          <w:sz w:val="24"/>
        </w:rPr>
        <w:t xml:space="preserve"> 招标监管机构：三门县沙柳街道公共资源交易中心</w:t>
      </w:r>
    </w:p>
    <w:p w:rsidR="009A59CE" w:rsidRDefault="009A59CE" w:rsidP="009A59CE">
      <w:pPr>
        <w:wordWrap w:val="0"/>
        <w:adjustRightInd w:val="0"/>
        <w:snapToGrid w:val="0"/>
        <w:spacing w:line="480" w:lineRule="auto"/>
        <w:ind w:right="360"/>
        <w:jc w:val="right"/>
        <w:rPr>
          <w:rFonts w:ascii="宋体" w:eastAsia="宋体" w:hAnsi="宋体"/>
          <w:sz w:val="24"/>
        </w:rPr>
      </w:pPr>
    </w:p>
    <w:p w:rsidR="00346CDD" w:rsidRPr="009A59CE" w:rsidRDefault="009A59CE" w:rsidP="009A59CE">
      <w:pPr>
        <w:wordWrap w:val="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2018年9月6日</w:t>
      </w:r>
    </w:p>
    <w:sectPr w:rsidR="00346CDD" w:rsidRPr="009A59CE" w:rsidSect="0034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FE" w:rsidRDefault="007C2FFE" w:rsidP="00B310F9">
      <w:r>
        <w:separator/>
      </w:r>
    </w:p>
  </w:endnote>
  <w:endnote w:type="continuationSeparator" w:id="0">
    <w:p w:rsidR="007C2FFE" w:rsidRDefault="007C2FFE" w:rsidP="00B3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FE" w:rsidRDefault="007C2FFE" w:rsidP="00B310F9">
      <w:r>
        <w:separator/>
      </w:r>
    </w:p>
  </w:footnote>
  <w:footnote w:type="continuationSeparator" w:id="0">
    <w:p w:rsidR="007C2FFE" w:rsidRDefault="007C2FFE" w:rsidP="00B31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594"/>
    <w:rsid w:val="000C3C9B"/>
    <w:rsid w:val="00223552"/>
    <w:rsid w:val="00346CDD"/>
    <w:rsid w:val="0035106D"/>
    <w:rsid w:val="003E78A8"/>
    <w:rsid w:val="004631A7"/>
    <w:rsid w:val="00470969"/>
    <w:rsid w:val="00573EA2"/>
    <w:rsid w:val="005C0594"/>
    <w:rsid w:val="005E3A3B"/>
    <w:rsid w:val="006B6F6F"/>
    <w:rsid w:val="00746021"/>
    <w:rsid w:val="007C2FFE"/>
    <w:rsid w:val="00824C29"/>
    <w:rsid w:val="00913EC1"/>
    <w:rsid w:val="009A59CE"/>
    <w:rsid w:val="00B310F9"/>
    <w:rsid w:val="00CD126C"/>
    <w:rsid w:val="00CE3478"/>
    <w:rsid w:val="00D96F9D"/>
    <w:rsid w:val="00DD323E"/>
    <w:rsid w:val="00E07D8B"/>
    <w:rsid w:val="00E60DD6"/>
    <w:rsid w:val="00EF18D2"/>
    <w:rsid w:val="00EF2A5F"/>
    <w:rsid w:val="00EF5336"/>
    <w:rsid w:val="00F4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0F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0F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</dc:creator>
  <cp:lastModifiedBy>欧邦工程管理有限公司</cp:lastModifiedBy>
  <cp:revision>13</cp:revision>
  <dcterms:created xsi:type="dcterms:W3CDTF">2018-09-04T07:47:00Z</dcterms:created>
  <dcterms:modified xsi:type="dcterms:W3CDTF">2018-09-06T06:47:00Z</dcterms:modified>
</cp:coreProperties>
</file>